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36E636" w14:textId="77777777" w:rsidR="00E20CCD" w:rsidRPr="00B5538D" w:rsidRDefault="00E20CCD" w:rsidP="00690551">
      <w:pPr>
        <w:pStyle w:val="WW-Domylny"/>
        <w:spacing w:after="0"/>
        <w:jc w:val="center"/>
        <w:rPr>
          <w:rFonts w:ascii="Calibri" w:hAnsi="Calibri" w:cs="Calibri"/>
          <w:sz w:val="22"/>
          <w:szCs w:val="22"/>
        </w:rPr>
      </w:pPr>
    </w:p>
    <w:p w14:paraId="3D902DE4" w14:textId="62D3CBB5" w:rsidR="009D1777" w:rsidRPr="009D1777" w:rsidRDefault="009D1777" w:rsidP="009D1777">
      <w:pPr>
        <w:jc w:val="right"/>
        <w:rPr>
          <w:rFonts w:ascii="Times New Roman" w:hAnsi="Times New Roman" w:cs="Times New Roman"/>
          <w:sz w:val="24"/>
          <w:szCs w:val="24"/>
        </w:rPr>
      </w:pPr>
      <w:r w:rsidRPr="009D1777">
        <w:rPr>
          <w:rFonts w:ascii="Times New Roman" w:hAnsi="Times New Roman" w:cs="Times New Roman"/>
          <w:sz w:val="24"/>
          <w:szCs w:val="24"/>
        </w:rPr>
        <w:t xml:space="preserve">Puńsk, </w:t>
      </w:r>
      <w:r w:rsidR="00CE67C5" w:rsidRPr="00CE67C5">
        <w:rPr>
          <w:rFonts w:ascii="Times New Roman" w:hAnsi="Times New Roman" w:cs="Times New Roman"/>
          <w:sz w:val="24"/>
          <w:szCs w:val="24"/>
        </w:rPr>
        <w:t>12</w:t>
      </w:r>
      <w:r w:rsidRPr="00CE67C5">
        <w:rPr>
          <w:rFonts w:ascii="Times New Roman" w:hAnsi="Times New Roman" w:cs="Times New Roman"/>
          <w:sz w:val="24"/>
          <w:szCs w:val="24"/>
        </w:rPr>
        <w:t>.0</w:t>
      </w:r>
      <w:r w:rsidR="00CE67C5" w:rsidRPr="00CE67C5">
        <w:rPr>
          <w:rFonts w:ascii="Times New Roman" w:hAnsi="Times New Roman" w:cs="Times New Roman"/>
          <w:sz w:val="24"/>
          <w:szCs w:val="24"/>
        </w:rPr>
        <w:t>2</w:t>
      </w:r>
      <w:r w:rsidRPr="00CE67C5">
        <w:rPr>
          <w:rFonts w:ascii="Times New Roman" w:hAnsi="Times New Roman" w:cs="Times New Roman"/>
          <w:sz w:val="24"/>
          <w:szCs w:val="24"/>
        </w:rPr>
        <w:t>.2024</w:t>
      </w:r>
    </w:p>
    <w:p w14:paraId="6F933801" w14:textId="00ED1E76" w:rsidR="009718C1" w:rsidRPr="0092625C" w:rsidRDefault="009718C1" w:rsidP="00CF1922">
      <w:pPr>
        <w:rPr>
          <w:rFonts w:ascii="Times New Roman" w:hAnsi="Times New Roman" w:cs="Times New Roman"/>
          <w:sz w:val="24"/>
          <w:szCs w:val="24"/>
        </w:rPr>
      </w:pPr>
      <w:r w:rsidRPr="0092625C">
        <w:rPr>
          <w:rFonts w:ascii="Times New Roman" w:hAnsi="Times New Roman" w:cs="Times New Roman"/>
          <w:sz w:val="24"/>
          <w:szCs w:val="24"/>
        </w:rPr>
        <w:t>Znak postępowania:</w:t>
      </w:r>
      <w:r w:rsidR="00350EFC">
        <w:rPr>
          <w:rFonts w:ascii="Times New Roman" w:hAnsi="Times New Roman" w:cs="Times New Roman"/>
          <w:sz w:val="24"/>
          <w:szCs w:val="24"/>
        </w:rPr>
        <w:t xml:space="preserve"> </w:t>
      </w:r>
      <w:r w:rsidR="00CF06B1" w:rsidRPr="0092625C">
        <w:rPr>
          <w:rFonts w:ascii="Times New Roman" w:hAnsi="Times New Roman" w:cs="Times New Roman"/>
          <w:sz w:val="24"/>
          <w:szCs w:val="24"/>
        </w:rPr>
        <w:t>ZP.271.</w:t>
      </w:r>
      <w:r w:rsidR="008470E6" w:rsidRPr="0092625C">
        <w:rPr>
          <w:rFonts w:ascii="Times New Roman" w:hAnsi="Times New Roman" w:cs="Times New Roman"/>
          <w:sz w:val="24"/>
          <w:szCs w:val="24"/>
        </w:rPr>
        <w:t>1</w:t>
      </w:r>
      <w:r w:rsidR="00CF06B1" w:rsidRPr="0092625C">
        <w:rPr>
          <w:rFonts w:ascii="Times New Roman" w:hAnsi="Times New Roman" w:cs="Times New Roman"/>
          <w:sz w:val="24"/>
          <w:szCs w:val="24"/>
        </w:rPr>
        <w:t>.202</w:t>
      </w:r>
      <w:r w:rsidR="008470E6" w:rsidRPr="0092625C">
        <w:rPr>
          <w:rFonts w:ascii="Times New Roman" w:hAnsi="Times New Roman" w:cs="Times New Roman"/>
          <w:sz w:val="24"/>
          <w:szCs w:val="24"/>
        </w:rPr>
        <w:t>4</w:t>
      </w:r>
    </w:p>
    <w:p w14:paraId="71EA3B8C" w14:textId="77777777" w:rsidR="009718C1" w:rsidRPr="00785B7E" w:rsidRDefault="009718C1" w:rsidP="00CF1922">
      <w:pPr>
        <w:rPr>
          <w:rFonts w:ascii="Times New Roman" w:hAnsi="Times New Roman" w:cs="Times New Roman"/>
        </w:rPr>
      </w:pPr>
    </w:p>
    <w:p w14:paraId="35359877" w14:textId="77777777" w:rsidR="00D713F6" w:rsidRDefault="00D713F6" w:rsidP="00CF1922">
      <w:pPr>
        <w:shd w:val="clear" w:color="auto" w:fill="FFFFFF"/>
        <w:jc w:val="center"/>
        <w:rPr>
          <w:rFonts w:ascii="Times New Roman" w:hAnsi="Times New Roman" w:cs="Times New Roman"/>
          <w:b/>
          <w:bCs/>
          <w:color w:val="000000"/>
          <w:spacing w:val="-12"/>
        </w:rPr>
      </w:pPr>
    </w:p>
    <w:p w14:paraId="41FB5070" w14:textId="7B638D6D" w:rsidR="009718C1" w:rsidRPr="001E12AB" w:rsidRDefault="009718C1" w:rsidP="00CF1922">
      <w:pPr>
        <w:shd w:val="clear" w:color="auto" w:fill="FFFFFF"/>
        <w:jc w:val="center"/>
        <w:rPr>
          <w:rFonts w:ascii="Times New Roman" w:hAnsi="Times New Roman" w:cs="Times New Roman"/>
          <w:sz w:val="24"/>
          <w:szCs w:val="24"/>
        </w:rPr>
      </w:pPr>
      <w:r w:rsidRPr="001E12AB">
        <w:rPr>
          <w:rFonts w:ascii="Times New Roman" w:hAnsi="Times New Roman" w:cs="Times New Roman"/>
          <w:b/>
          <w:bCs/>
          <w:color w:val="000000"/>
          <w:spacing w:val="-12"/>
          <w:sz w:val="24"/>
          <w:szCs w:val="24"/>
        </w:rPr>
        <w:t xml:space="preserve">SPECYFIKACJA  WARUNKÓW </w:t>
      </w:r>
      <w:r w:rsidRPr="001E12AB">
        <w:rPr>
          <w:rFonts w:ascii="Times New Roman" w:hAnsi="Times New Roman" w:cs="Times New Roman"/>
          <w:b/>
          <w:bCs/>
          <w:color w:val="000000"/>
          <w:spacing w:val="-10"/>
          <w:sz w:val="24"/>
          <w:szCs w:val="24"/>
        </w:rPr>
        <w:t>ZAMÓWIENIA</w:t>
      </w:r>
    </w:p>
    <w:p w14:paraId="6149A5C9" w14:textId="77777777" w:rsidR="009718C1" w:rsidRPr="00785B7E" w:rsidRDefault="009718C1" w:rsidP="00CF1922">
      <w:pPr>
        <w:pStyle w:val="Stopka"/>
        <w:tabs>
          <w:tab w:val="left" w:pos="4608"/>
        </w:tabs>
        <w:spacing w:before="720"/>
        <w:jc w:val="center"/>
        <w:rPr>
          <w:rFonts w:ascii="Times New Roman" w:hAnsi="Times New Roman" w:cs="Times New Roman"/>
          <w:bCs/>
          <w:sz w:val="22"/>
          <w:szCs w:val="22"/>
        </w:rPr>
      </w:pPr>
      <w:r w:rsidRPr="001E12AB">
        <w:rPr>
          <w:rFonts w:ascii="Times New Roman" w:hAnsi="Times New Roman" w:cs="Times New Roman"/>
          <w:bCs/>
          <w:sz w:val="24"/>
          <w:szCs w:val="24"/>
        </w:rPr>
        <w:t>na</w:t>
      </w:r>
    </w:p>
    <w:p w14:paraId="7F19EDF4" w14:textId="5D39490C" w:rsidR="002A333C" w:rsidRDefault="002A333C" w:rsidP="001E229C">
      <w:pPr>
        <w:spacing w:before="840" w:after="600"/>
        <w:jc w:val="center"/>
        <w:rPr>
          <w:rFonts w:ascii="Times New Roman" w:hAnsi="Times New Roman" w:cs="Times New Roman"/>
          <w:b/>
          <w:sz w:val="24"/>
          <w:szCs w:val="24"/>
        </w:rPr>
      </w:pPr>
      <w:r w:rsidRPr="002A333C">
        <w:rPr>
          <w:rFonts w:ascii="Times New Roman" w:hAnsi="Times New Roman" w:cs="Times New Roman"/>
          <w:b/>
          <w:sz w:val="24"/>
          <w:szCs w:val="24"/>
        </w:rPr>
        <w:t>Renowacj</w:t>
      </w:r>
      <w:r>
        <w:rPr>
          <w:rFonts w:ascii="Times New Roman" w:hAnsi="Times New Roman" w:cs="Times New Roman"/>
          <w:b/>
          <w:sz w:val="24"/>
          <w:szCs w:val="24"/>
        </w:rPr>
        <w:t>ę</w:t>
      </w:r>
      <w:r w:rsidRPr="002A333C">
        <w:rPr>
          <w:rFonts w:ascii="Times New Roman" w:hAnsi="Times New Roman" w:cs="Times New Roman"/>
          <w:b/>
          <w:sz w:val="24"/>
          <w:szCs w:val="24"/>
        </w:rPr>
        <w:t xml:space="preserve"> głównego wejścia do kościoła p.w. Wniebowzięcia Najświętszej Marii Panny w Puńsku oraz </w:t>
      </w:r>
      <w:r w:rsidR="00D22526">
        <w:rPr>
          <w:rFonts w:ascii="Times New Roman" w:hAnsi="Times New Roman" w:cs="Times New Roman"/>
          <w:b/>
          <w:sz w:val="24"/>
          <w:szCs w:val="24"/>
        </w:rPr>
        <w:t>r</w:t>
      </w:r>
      <w:r w:rsidRPr="002A333C">
        <w:rPr>
          <w:rFonts w:ascii="Times New Roman" w:hAnsi="Times New Roman" w:cs="Times New Roman"/>
          <w:b/>
          <w:sz w:val="24"/>
          <w:szCs w:val="24"/>
        </w:rPr>
        <w:t>enowacj</w:t>
      </w:r>
      <w:r>
        <w:rPr>
          <w:rFonts w:ascii="Times New Roman" w:hAnsi="Times New Roman" w:cs="Times New Roman"/>
          <w:b/>
          <w:sz w:val="24"/>
          <w:szCs w:val="24"/>
        </w:rPr>
        <w:t>ę</w:t>
      </w:r>
      <w:r w:rsidRPr="002A333C">
        <w:rPr>
          <w:rFonts w:ascii="Times New Roman" w:hAnsi="Times New Roman" w:cs="Times New Roman"/>
          <w:b/>
          <w:sz w:val="24"/>
          <w:szCs w:val="24"/>
        </w:rPr>
        <w:t xml:space="preserve"> placu przykościelnego w Puńsku</w:t>
      </w:r>
    </w:p>
    <w:p w14:paraId="3C761275" w14:textId="60E65363" w:rsidR="009718C1" w:rsidRPr="001E12AB" w:rsidRDefault="009718C1" w:rsidP="00CF1922">
      <w:pPr>
        <w:spacing w:before="840" w:after="600"/>
        <w:jc w:val="both"/>
        <w:rPr>
          <w:sz w:val="24"/>
          <w:szCs w:val="24"/>
        </w:rPr>
      </w:pPr>
      <w:r w:rsidRPr="001E12AB">
        <w:rPr>
          <w:rFonts w:ascii="Times New Roman" w:hAnsi="Times New Roman" w:cs="Times New Roman"/>
          <w:sz w:val="24"/>
          <w:szCs w:val="24"/>
        </w:rPr>
        <w:t xml:space="preserve">w postępowaniu o udzielenie zamówienia publicznego prowadzonego w trybie </w:t>
      </w:r>
      <w:r w:rsidR="009D7DEF" w:rsidRPr="001E12AB">
        <w:rPr>
          <w:rFonts w:ascii="Times New Roman" w:hAnsi="Times New Roman" w:cs="Times New Roman"/>
          <w:sz w:val="24"/>
          <w:szCs w:val="24"/>
        </w:rPr>
        <w:t>podstawowym bez negocjacji</w:t>
      </w:r>
      <w:r w:rsidRPr="001E12AB">
        <w:rPr>
          <w:rFonts w:ascii="Times New Roman" w:hAnsi="Times New Roman" w:cs="Times New Roman"/>
          <w:sz w:val="24"/>
          <w:szCs w:val="24"/>
        </w:rPr>
        <w:t xml:space="preserve"> </w:t>
      </w:r>
      <w:r w:rsidR="009D7DEF" w:rsidRPr="001E12AB">
        <w:rPr>
          <w:rFonts w:ascii="Times New Roman" w:hAnsi="Times New Roman" w:cs="Times New Roman"/>
          <w:sz w:val="24"/>
          <w:szCs w:val="24"/>
        </w:rPr>
        <w:t xml:space="preserve">na podstawie art. 275 </w:t>
      </w:r>
      <w:r w:rsidR="0069279A" w:rsidRPr="001E12AB">
        <w:rPr>
          <w:rFonts w:ascii="Times New Roman" w:hAnsi="Times New Roman" w:cs="Times New Roman"/>
          <w:sz w:val="24"/>
          <w:szCs w:val="24"/>
        </w:rPr>
        <w:t xml:space="preserve">pkt. 1 </w:t>
      </w:r>
      <w:r w:rsidR="009D7DEF" w:rsidRPr="001E12AB">
        <w:rPr>
          <w:rFonts w:ascii="Times New Roman" w:hAnsi="Times New Roman" w:cs="Times New Roman"/>
          <w:sz w:val="24"/>
          <w:szCs w:val="24"/>
        </w:rPr>
        <w:t>ustawy z dnia 11 września 2019  r. Prawo zamówień publicznych</w:t>
      </w:r>
    </w:p>
    <w:p w14:paraId="505547FE" w14:textId="09B838B1" w:rsidR="00AE729C" w:rsidRPr="001E12AB" w:rsidRDefault="00AE729C" w:rsidP="001E12AB">
      <w:pPr>
        <w:spacing w:before="840" w:after="600"/>
        <w:jc w:val="center"/>
        <w:rPr>
          <w:rFonts w:ascii="Times New Roman" w:hAnsi="Times New Roman" w:cs="Times New Roman"/>
          <w:b/>
          <w:bCs/>
        </w:rPr>
      </w:pPr>
      <w:r w:rsidRPr="00076D28">
        <w:rPr>
          <w:rFonts w:ascii="Times New Roman" w:hAnsi="Times New Roman" w:cs="Times New Roman"/>
          <w:b/>
          <w:bCs/>
        </w:rPr>
        <w:t>Zadanie dofinansowano z Rządowego Programu Ochrony Zabytków</w:t>
      </w:r>
    </w:p>
    <w:p w14:paraId="18AEEDC5" w14:textId="3CE632A4" w:rsidR="009718C1" w:rsidRPr="001E12AB" w:rsidRDefault="009718C1" w:rsidP="00CF1922">
      <w:pPr>
        <w:spacing w:before="600" w:after="600"/>
        <w:jc w:val="both"/>
        <w:rPr>
          <w:rFonts w:ascii="Times New Roman" w:hAnsi="Times New Roman" w:cs="Times New Roman"/>
          <w:sz w:val="24"/>
          <w:szCs w:val="24"/>
        </w:rPr>
      </w:pPr>
      <w:r w:rsidRPr="001E12AB">
        <w:rPr>
          <w:rFonts w:ascii="Times New Roman" w:hAnsi="Times New Roman" w:cs="Times New Roman"/>
          <w:sz w:val="24"/>
          <w:szCs w:val="24"/>
        </w:rPr>
        <w:t>Zamawiający oczekuje, że Wykonawcy zapoznają się dokładnie z treścią niniejszej specyfikacji warunków zamówienia i załączników. Pełne ryzyko nieterminowego dostarczenia wszystkich wymaganych informacji i dokumentów, oraz przedłożenia oferty nie w pełni odpowiadającej zbiorowi niniejszych dokumentów ponosi Wykonawca.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0"/>
      </w:tblGrid>
      <w:tr w:rsidR="0044625B" w:rsidRPr="001E12AB" w14:paraId="29C2F821" w14:textId="77777777" w:rsidTr="00106EA0">
        <w:trPr>
          <w:trHeight w:val="1914"/>
        </w:trPr>
        <w:tc>
          <w:tcPr>
            <w:tcW w:w="4390" w:type="dxa"/>
            <w:vAlign w:val="center"/>
          </w:tcPr>
          <w:p w14:paraId="6963154E" w14:textId="5EA89097" w:rsidR="0044625B" w:rsidRPr="001E12AB" w:rsidRDefault="0044625B" w:rsidP="00F2119E">
            <w:pPr>
              <w:spacing w:after="600"/>
              <w:rPr>
                <w:rFonts w:ascii="Times New Roman" w:hAnsi="Times New Roman" w:cs="Times New Roman"/>
                <w:sz w:val="24"/>
                <w:szCs w:val="24"/>
              </w:rPr>
            </w:pPr>
            <w:r w:rsidRPr="001E12AB">
              <w:rPr>
                <w:rFonts w:ascii="Times New Roman" w:hAnsi="Times New Roman" w:cs="Times New Roman"/>
                <w:sz w:val="24"/>
                <w:szCs w:val="24"/>
              </w:rPr>
              <w:t>Opracował:</w:t>
            </w:r>
            <w:r w:rsidRPr="001E12AB">
              <w:rPr>
                <w:rFonts w:ascii="Times New Roman" w:hAnsi="Times New Roman" w:cs="Times New Roman"/>
                <w:sz w:val="24"/>
                <w:szCs w:val="24"/>
              </w:rPr>
              <w:br/>
            </w:r>
            <w:proofErr w:type="spellStart"/>
            <w:r w:rsidRPr="001E12AB">
              <w:rPr>
                <w:rFonts w:ascii="Times New Roman" w:hAnsi="Times New Roman" w:cs="Times New Roman"/>
                <w:sz w:val="24"/>
                <w:szCs w:val="24"/>
              </w:rPr>
              <w:t>Ramunas</w:t>
            </w:r>
            <w:proofErr w:type="spellEnd"/>
            <w:r w:rsidRPr="001E12AB">
              <w:rPr>
                <w:rFonts w:ascii="Times New Roman" w:hAnsi="Times New Roman" w:cs="Times New Roman"/>
                <w:sz w:val="24"/>
                <w:szCs w:val="24"/>
              </w:rPr>
              <w:t xml:space="preserve"> Witkowski</w:t>
            </w:r>
            <w:r w:rsidRPr="001E12AB">
              <w:rPr>
                <w:rFonts w:ascii="Times New Roman" w:hAnsi="Times New Roman" w:cs="Times New Roman"/>
                <w:sz w:val="24"/>
                <w:szCs w:val="24"/>
              </w:rPr>
              <w:br/>
              <w:t>Inspektor ds. zamówień publicznych</w:t>
            </w:r>
            <w:r w:rsidRPr="001E12AB">
              <w:rPr>
                <w:rFonts w:ascii="Times New Roman" w:hAnsi="Times New Roman" w:cs="Times New Roman"/>
                <w:sz w:val="24"/>
                <w:szCs w:val="24"/>
              </w:rPr>
              <w:br/>
              <w:t>Gminy Puńsk</w:t>
            </w:r>
          </w:p>
        </w:tc>
        <w:tc>
          <w:tcPr>
            <w:tcW w:w="4390" w:type="dxa"/>
            <w:vAlign w:val="center"/>
          </w:tcPr>
          <w:p w14:paraId="2C47F6D0" w14:textId="77777777" w:rsidR="0044625B" w:rsidRPr="001E12AB" w:rsidRDefault="00F2119E" w:rsidP="00F2119E">
            <w:pPr>
              <w:spacing w:after="600"/>
              <w:jc w:val="center"/>
              <w:rPr>
                <w:rFonts w:ascii="Times New Roman" w:hAnsi="Times New Roman" w:cs="Times New Roman"/>
                <w:sz w:val="24"/>
                <w:szCs w:val="24"/>
              </w:rPr>
            </w:pPr>
            <w:r w:rsidRPr="001E12AB">
              <w:rPr>
                <w:rFonts w:ascii="Times New Roman" w:hAnsi="Times New Roman" w:cs="Times New Roman"/>
                <w:sz w:val="24"/>
                <w:szCs w:val="24"/>
              </w:rPr>
              <w:t>Zatwierdzam:</w:t>
            </w:r>
          </w:p>
          <w:p w14:paraId="19353871" w14:textId="72D17309" w:rsidR="00F2119E" w:rsidRPr="001E12AB" w:rsidRDefault="00F2119E" w:rsidP="00F2119E">
            <w:pPr>
              <w:spacing w:before="600" w:after="600"/>
              <w:jc w:val="center"/>
              <w:rPr>
                <w:rFonts w:ascii="Times New Roman" w:hAnsi="Times New Roman" w:cs="Times New Roman"/>
                <w:sz w:val="24"/>
                <w:szCs w:val="24"/>
              </w:rPr>
            </w:pPr>
            <w:r w:rsidRPr="001E12AB">
              <w:rPr>
                <w:rFonts w:ascii="Times New Roman" w:hAnsi="Times New Roman" w:cs="Times New Roman"/>
                <w:sz w:val="24"/>
                <w:szCs w:val="24"/>
              </w:rPr>
              <w:t>…………………………………..</w:t>
            </w:r>
          </w:p>
        </w:tc>
      </w:tr>
    </w:tbl>
    <w:p w14:paraId="1702E79B" w14:textId="3B2556F0" w:rsidR="00B510A3" w:rsidRPr="00E8210E" w:rsidRDefault="0098079D" w:rsidP="008F340A">
      <w:pPr>
        <w:pStyle w:val="Nagwek1"/>
        <w:ind w:left="0"/>
        <w:jc w:val="both"/>
        <w:rPr>
          <w:rStyle w:val="PodtytuZnak"/>
          <w:rFonts w:ascii="Times New Roman" w:hAnsi="Times New Roman" w:cs="Times New Roman"/>
          <w:b w:val="0"/>
          <w:color w:val="auto"/>
          <w:sz w:val="24"/>
          <w:szCs w:val="24"/>
        </w:rPr>
      </w:pPr>
      <w:bookmarkStart w:id="0" w:name="_Toc62846640"/>
      <w:r w:rsidRPr="00E8210E">
        <w:rPr>
          <w:rStyle w:val="PodtytuZnak"/>
          <w:rFonts w:ascii="Times New Roman" w:hAnsi="Times New Roman" w:cs="Times New Roman"/>
          <w:color w:val="auto"/>
          <w:sz w:val="24"/>
          <w:szCs w:val="24"/>
        </w:rPr>
        <w:lastRenderedPageBreak/>
        <w:t>Dane Zamawiającego (nazwa, adres Zamawiającego, nr tel., adres poczty elektronicznej oraz strony internetowej prowadzonego postępowania), a także adres strony internetowej, na której udostępniane będą zmiany i wyjaśnienia treści SWZ oraz inne dokumenty zamówienia bezpośrednio związane z postępowaniem o udzielenie zamówienia</w:t>
      </w:r>
      <w:bookmarkEnd w:id="0"/>
    </w:p>
    <w:p w14:paraId="02AA6BE6" w14:textId="1747AA97" w:rsidR="00310E4B" w:rsidRPr="001E12AB" w:rsidRDefault="00310E4B" w:rsidP="00CF1922">
      <w:pPr>
        <w:rPr>
          <w:rStyle w:val="Hipercze"/>
          <w:rFonts w:ascii="Times New Roman" w:hAnsi="Times New Roman" w:cs="Times New Roman"/>
          <w:color w:val="auto"/>
          <w:sz w:val="24"/>
          <w:szCs w:val="24"/>
          <w:u w:val="none"/>
        </w:rPr>
      </w:pPr>
      <w:r w:rsidRPr="001E12AB">
        <w:rPr>
          <w:rFonts w:ascii="Times New Roman" w:hAnsi="Times New Roman" w:cs="Times New Roman"/>
          <w:sz w:val="24"/>
          <w:szCs w:val="24"/>
        </w:rPr>
        <w:t xml:space="preserve">Nazwa: </w:t>
      </w:r>
      <w:r w:rsidR="00785B7E" w:rsidRPr="001E12AB">
        <w:rPr>
          <w:rFonts w:ascii="Times New Roman" w:hAnsi="Times New Roman" w:cs="Times New Roman"/>
          <w:sz w:val="24"/>
          <w:szCs w:val="24"/>
        </w:rPr>
        <w:t>Gmina Puńsk</w:t>
      </w:r>
      <w:r w:rsidR="009718C1" w:rsidRPr="001E12AB">
        <w:rPr>
          <w:rFonts w:ascii="Times New Roman" w:hAnsi="Times New Roman" w:cs="Times New Roman"/>
          <w:sz w:val="24"/>
          <w:szCs w:val="24"/>
        </w:rPr>
        <w:br/>
      </w:r>
      <w:r w:rsidRPr="001E12AB">
        <w:rPr>
          <w:rFonts w:ascii="Times New Roman" w:hAnsi="Times New Roman" w:cs="Times New Roman"/>
          <w:sz w:val="24"/>
          <w:szCs w:val="24"/>
        </w:rPr>
        <w:t xml:space="preserve">Adres siedziby: </w:t>
      </w:r>
      <w:r w:rsidR="00660BA2" w:rsidRPr="001E12AB">
        <w:rPr>
          <w:rFonts w:ascii="Times New Roman" w:hAnsi="Times New Roman" w:cs="Times New Roman"/>
          <w:sz w:val="24"/>
          <w:szCs w:val="24"/>
        </w:rPr>
        <w:t xml:space="preserve">ul. </w:t>
      </w:r>
      <w:r w:rsidR="00785B7E" w:rsidRPr="001E12AB">
        <w:rPr>
          <w:rFonts w:ascii="Times New Roman" w:hAnsi="Times New Roman" w:cs="Times New Roman"/>
          <w:sz w:val="24"/>
          <w:szCs w:val="24"/>
        </w:rPr>
        <w:t>Mickiewicza 23, 16-515 Puńsk</w:t>
      </w:r>
      <w:r w:rsidRPr="001E12AB">
        <w:rPr>
          <w:rFonts w:ascii="Times New Roman" w:hAnsi="Times New Roman" w:cs="Times New Roman"/>
          <w:sz w:val="24"/>
          <w:szCs w:val="24"/>
        </w:rPr>
        <w:t xml:space="preserve"> </w:t>
      </w:r>
      <w:r w:rsidR="009718C1" w:rsidRPr="001E12AB">
        <w:rPr>
          <w:rFonts w:ascii="Times New Roman" w:hAnsi="Times New Roman" w:cs="Times New Roman"/>
          <w:sz w:val="24"/>
          <w:szCs w:val="24"/>
        </w:rPr>
        <w:br/>
      </w:r>
      <w:r w:rsidRPr="001E12AB">
        <w:rPr>
          <w:rFonts w:ascii="Times New Roman" w:hAnsi="Times New Roman" w:cs="Times New Roman"/>
          <w:sz w:val="24"/>
          <w:szCs w:val="24"/>
        </w:rPr>
        <w:t>Kontakt tel.: (</w:t>
      </w:r>
      <w:r w:rsidR="00660BA2" w:rsidRPr="001E12AB">
        <w:rPr>
          <w:rFonts w:ascii="Times New Roman" w:hAnsi="Times New Roman" w:cs="Times New Roman"/>
          <w:sz w:val="24"/>
          <w:szCs w:val="24"/>
        </w:rPr>
        <w:t>87) </w:t>
      </w:r>
      <w:r w:rsidR="00785B7E" w:rsidRPr="001E12AB">
        <w:rPr>
          <w:rFonts w:ascii="Times New Roman" w:hAnsi="Times New Roman" w:cs="Times New Roman"/>
          <w:sz w:val="24"/>
          <w:szCs w:val="24"/>
        </w:rPr>
        <w:t>5161 048</w:t>
      </w:r>
      <w:r w:rsidRPr="001E12AB">
        <w:rPr>
          <w:rFonts w:ascii="Times New Roman" w:hAnsi="Times New Roman" w:cs="Times New Roman"/>
          <w:sz w:val="24"/>
          <w:szCs w:val="24"/>
        </w:rPr>
        <w:t xml:space="preserve">, w godzinach urzędowania: pn. – pt.: </w:t>
      </w:r>
      <w:r w:rsidR="001D439D" w:rsidRPr="001E12AB">
        <w:rPr>
          <w:rFonts w:ascii="Times New Roman" w:hAnsi="Times New Roman" w:cs="Times New Roman"/>
          <w:sz w:val="24"/>
          <w:szCs w:val="24"/>
        </w:rPr>
        <w:t>07</w:t>
      </w:r>
      <w:r w:rsidRPr="001E12AB">
        <w:rPr>
          <w:rFonts w:ascii="Times New Roman" w:hAnsi="Times New Roman" w:cs="Times New Roman"/>
          <w:sz w:val="24"/>
          <w:szCs w:val="24"/>
        </w:rPr>
        <w:t>:</w:t>
      </w:r>
      <w:r w:rsidR="001D439D" w:rsidRPr="001E12AB">
        <w:rPr>
          <w:rFonts w:ascii="Times New Roman" w:hAnsi="Times New Roman" w:cs="Times New Roman"/>
          <w:sz w:val="24"/>
          <w:szCs w:val="24"/>
        </w:rPr>
        <w:t>3</w:t>
      </w:r>
      <w:r w:rsidRPr="001E12AB">
        <w:rPr>
          <w:rFonts w:ascii="Times New Roman" w:hAnsi="Times New Roman" w:cs="Times New Roman"/>
          <w:sz w:val="24"/>
          <w:szCs w:val="24"/>
        </w:rPr>
        <w:t>0 – 1</w:t>
      </w:r>
      <w:r w:rsidR="001D439D" w:rsidRPr="001E12AB">
        <w:rPr>
          <w:rFonts w:ascii="Times New Roman" w:hAnsi="Times New Roman" w:cs="Times New Roman"/>
          <w:sz w:val="24"/>
          <w:szCs w:val="24"/>
        </w:rPr>
        <w:t>5</w:t>
      </w:r>
      <w:r w:rsidRPr="001E12AB">
        <w:rPr>
          <w:rFonts w:ascii="Times New Roman" w:hAnsi="Times New Roman" w:cs="Times New Roman"/>
          <w:sz w:val="24"/>
          <w:szCs w:val="24"/>
        </w:rPr>
        <w:t>:</w:t>
      </w:r>
      <w:r w:rsidR="001D439D" w:rsidRPr="001E12AB">
        <w:rPr>
          <w:rFonts w:ascii="Times New Roman" w:hAnsi="Times New Roman" w:cs="Times New Roman"/>
          <w:sz w:val="24"/>
          <w:szCs w:val="24"/>
        </w:rPr>
        <w:t>3</w:t>
      </w:r>
      <w:r w:rsidRPr="001E12AB">
        <w:rPr>
          <w:rFonts w:ascii="Times New Roman" w:hAnsi="Times New Roman" w:cs="Times New Roman"/>
          <w:sz w:val="24"/>
          <w:szCs w:val="24"/>
        </w:rPr>
        <w:t>0</w:t>
      </w:r>
      <w:r w:rsidRPr="001E12AB">
        <w:rPr>
          <w:rFonts w:ascii="Times New Roman" w:hAnsi="Times New Roman" w:cs="Times New Roman"/>
          <w:sz w:val="24"/>
          <w:szCs w:val="24"/>
        </w:rPr>
        <w:br/>
        <w:t>strona internetowa:</w:t>
      </w:r>
      <w:r w:rsidR="001A652E" w:rsidRPr="001E12AB">
        <w:rPr>
          <w:rFonts w:ascii="Times New Roman" w:hAnsi="Times New Roman" w:cs="Times New Roman"/>
          <w:sz w:val="24"/>
          <w:szCs w:val="24"/>
        </w:rPr>
        <w:t xml:space="preserve"> </w:t>
      </w:r>
      <w:r w:rsidR="00785B7E" w:rsidRPr="001E12AB">
        <w:rPr>
          <w:rStyle w:val="Hipercze"/>
          <w:rFonts w:ascii="Times New Roman" w:hAnsi="Times New Roman" w:cs="Times New Roman"/>
          <w:sz w:val="24"/>
          <w:szCs w:val="24"/>
        </w:rPr>
        <w:t>http://www.ugpunsk.pl/</w:t>
      </w:r>
    </w:p>
    <w:p w14:paraId="39D86126" w14:textId="5DE977B1" w:rsidR="00310E4B" w:rsidRPr="001E12AB" w:rsidRDefault="00310E4B" w:rsidP="00CF1922">
      <w:pPr>
        <w:rPr>
          <w:rFonts w:ascii="Times New Roman" w:hAnsi="Times New Roman" w:cs="Times New Roman"/>
          <w:sz w:val="24"/>
          <w:szCs w:val="24"/>
        </w:rPr>
      </w:pPr>
      <w:r w:rsidRPr="001E12AB">
        <w:rPr>
          <w:rFonts w:ascii="Times New Roman" w:hAnsi="Times New Roman" w:cs="Times New Roman"/>
          <w:sz w:val="24"/>
          <w:szCs w:val="24"/>
        </w:rPr>
        <w:t xml:space="preserve">REGON: </w:t>
      </w:r>
      <w:r w:rsidR="00785B7E" w:rsidRPr="001E12AB">
        <w:rPr>
          <w:rFonts w:ascii="Times New Roman" w:hAnsi="Times New Roman" w:cs="Times New Roman"/>
          <w:color w:val="000000"/>
          <w:sz w:val="24"/>
          <w:szCs w:val="24"/>
        </w:rPr>
        <w:t>790671120</w:t>
      </w:r>
      <w:r w:rsidR="009718C1" w:rsidRPr="001E12AB">
        <w:rPr>
          <w:rFonts w:ascii="Times New Roman" w:hAnsi="Times New Roman" w:cs="Times New Roman"/>
          <w:sz w:val="24"/>
          <w:szCs w:val="24"/>
        </w:rPr>
        <w:br/>
      </w:r>
      <w:r w:rsidRPr="001E12AB">
        <w:rPr>
          <w:rFonts w:ascii="Times New Roman" w:hAnsi="Times New Roman" w:cs="Times New Roman"/>
          <w:sz w:val="24"/>
          <w:szCs w:val="24"/>
        </w:rPr>
        <w:t xml:space="preserve">NIP: </w:t>
      </w:r>
      <w:r w:rsidR="0026000F" w:rsidRPr="001E12AB">
        <w:rPr>
          <w:rFonts w:ascii="Times New Roman" w:hAnsi="Times New Roman" w:cs="Times New Roman"/>
          <w:sz w:val="24"/>
          <w:szCs w:val="24"/>
        </w:rPr>
        <w:t>844-214-57-74</w:t>
      </w:r>
    </w:p>
    <w:p w14:paraId="2AA6693F" w14:textId="6822B7CD" w:rsidR="0046189E" w:rsidRPr="00AB0DDF" w:rsidRDefault="00310E4B" w:rsidP="00CF1922">
      <w:pPr>
        <w:rPr>
          <w:rStyle w:val="Hipercze"/>
          <w:rFonts w:ascii="Times New Roman" w:hAnsi="Times New Roman" w:cs="Times New Roman"/>
          <w:sz w:val="24"/>
          <w:szCs w:val="24"/>
        </w:rPr>
      </w:pPr>
      <w:r w:rsidRPr="001E12AB">
        <w:rPr>
          <w:rFonts w:ascii="Times New Roman" w:hAnsi="Times New Roman" w:cs="Times New Roman"/>
          <w:sz w:val="24"/>
          <w:szCs w:val="24"/>
        </w:rPr>
        <w:t>Adres strony internetowej,</w:t>
      </w:r>
      <w:r w:rsidRPr="001E12AB">
        <w:rPr>
          <w:rFonts w:ascii="Times New Roman" w:hAnsi="Times New Roman" w:cs="Times New Roman"/>
          <w:b/>
          <w:sz w:val="24"/>
          <w:szCs w:val="24"/>
        </w:rPr>
        <w:t xml:space="preserve"> </w:t>
      </w:r>
      <w:r w:rsidRPr="001E12AB">
        <w:rPr>
          <w:rFonts w:ascii="Times New Roman" w:hAnsi="Times New Roman" w:cs="Times New Roman"/>
          <w:sz w:val="24"/>
          <w:szCs w:val="24"/>
        </w:rPr>
        <w:t>na której udostępnianie będą zmiany i wyjaśnienia treści SWZ oraz inne dokumenty zamówienia bezpośrednio związane z postepowaniem o udzielenie zamówienia:</w:t>
      </w:r>
      <w:bookmarkStart w:id="1" w:name="_Toc27127018"/>
      <w:bookmarkStart w:id="2" w:name="_Toc62846641"/>
      <w:r w:rsidR="008B6FC0" w:rsidRPr="001E12AB">
        <w:rPr>
          <w:rFonts w:ascii="Times New Roman" w:hAnsi="Times New Roman" w:cs="Times New Roman"/>
          <w:sz w:val="24"/>
          <w:szCs w:val="24"/>
        </w:rPr>
        <w:t xml:space="preserve"> </w:t>
      </w:r>
      <w:hyperlink r:id="rId8" w:history="1">
        <w:r w:rsidR="0026000F" w:rsidRPr="001E12AB">
          <w:rPr>
            <w:rStyle w:val="Hipercze"/>
            <w:rFonts w:ascii="Times New Roman" w:hAnsi="Times New Roman" w:cs="Times New Roman"/>
            <w:sz w:val="24"/>
            <w:szCs w:val="24"/>
          </w:rPr>
          <w:t>http://punsk.biuletyn.net/</w:t>
        </w:r>
      </w:hyperlink>
      <w:r w:rsidR="0026000F" w:rsidRPr="001E12AB">
        <w:rPr>
          <w:rStyle w:val="Hipercze"/>
          <w:rFonts w:ascii="Times New Roman" w:hAnsi="Times New Roman" w:cs="Times New Roman"/>
          <w:sz w:val="24"/>
          <w:szCs w:val="24"/>
        </w:rPr>
        <w:t xml:space="preserve"> oraz </w:t>
      </w:r>
      <w:r w:rsidR="00D4624D" w:rsidRPr="001E12AB">
        <w:rPr>
          <w:rStyle w:val="Hipercze"/>
          <w:rFonts w:ascii="Times New Roman" w:hAnsi="Times New Roman" w:cs="Times New Roman"/>
          <w:sz w:val="24"/>
          <w:szCs w:val="24"/>
        </w:rPr>
        <w:t>https://ezamowienia.gov.pl/pl/</w:t>
      </w:r>
    </w:p>
    <w:p w14:paraId="5755A773" w14:textId="22851639" w:rsidR="00E20CCD" w:rsidRPr="00E8210E" w:rsidRDefault="00E20CCD"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Tryb udzielenia zamówienia</w:t>
      </w:r>
      <w:bookmarkEnd w:id="1"/>
      <w:bookmarkEnd w:id="2"/>
    </w:p>
    <w:p w14:paraId="0C05BD53" w14:textId="6826CA62" w:rsidR="00E20CCD" w:rsidRPr="001E12AB" w:rsidRDefault="00E20CCD" w:rsidP="00C57EF7">
      <w:pPr>
        <w:pStyle w:val="WW-Domylny"/>
        <w:numPr>
          <w:ilvl w:val="0"/>
          <w:numId w:val="4"/>
        </w:numPr>
        <w:shd w:val="clear" w:color="auto" w:fill="FFFFFF"/>
        <w:tabs>
          <w:tab w:val="clear" w:pos="0"/>
        </w:tabs>
        <w:spacing w:after="0"/>
        <w:ind w:left="709"/>
        <w:jc w:val="both"/>
      </w:pPr>
      <w:r w:rsidRPr="001E12AB">
        <w:t>Postępowanie prowadzone jest w tryb</w:t>
      </w:r>
      <w:r w:rsidR="001632C5" w:rsidRPr="001E12AB">
        <w:t xml:space="preserve">ie podstawowym </w:t>
      </w:r>
      <w:r w:rsidR="0098079D" w:rsidRPr="001E12AB">
        <w:t xml:space="preserve">bez negocjacji </w:t>
      </w:r>
      <w:r w:rsidRPr="001E12AB">
        <w:t xml:space="preserve">na podstawie art. </w:t>
      </w:r>
      <w:r w:rsidR="001632C5" w:rsidRPr="001E12AB">
        <w:t>275</w:t>
      </w:r>
      <w:r w:rsidRPr="001E12AB">
        <w:t xml:space="preserve"> ustawy </w:t>
      </w:r>
      <w:r w:rsidR="00A53AA3" w:rsidRPr="001E12AB">
        <w:t xml:space="preserve">pkt. 1 </w:t>
      </w:r>
      <w:r w:rsidRPr="001E12AB">
        <w:t xml:space="preserve">z dnia </w:t>
      </w:r>
      <w:r w:rsidR="001632C5" w:rsidRPr="001E12AB">
        <w:t xml:space="preserve">11 września 2019 </w:t>
      </w:r>
      <w:r w:rsidRPr="001E12AB">
        <w:t xml:space="preserve"> r. Prawo zamówień publicznych</w:t>
      </w:r>
      <w:r w:rsidR="005C131C" w:rsidRPr="001E12AB">
        <w:t xml:space="preserve"> </w:t>
      </w:r>
      <w:r w:rsidRPr="001E12AB">
        <w:t xml:space="preserve">zwanej w treści niniejszej dokumentacji </w:t>
      </w:r>
      <w:r w:rsidRPr="001E12AB">
        <w:rPr>
          <w:i/>
          <w:iCs/>
        </w:rPr>
        <w:t>ustawą</w:t>
      </w:r>
      <w:r w:rsidRPr="001E12AB">
        <w:t xml:space="preserve"> lub </w:t>
      </w:r>
      <w:proofErr w:type="spellStart"/>
      <w:r w:rsidRPr="001E12AB">
        <w:rPr>
          <w:i/>
          <w:iCs/>
        </w:rPr>
        <w:t>Pzp</w:t>
      </w:r>
      <w:proofErr w:type="spellEnd"/>
      <w:r w:rsidRPr="001E12AB">
        <w:t xml:space="preserve">, </w:t>
      </w:r>
      <w:r w:rsidR="00367A86" w:rsidRPr="001E12AB">
        <w:t>o wartości szacunkowej zamówienia mniejszej niż progi unijne</w:t>
      </w:r>
      <w:r w:rsidR="0026000F" w:rsidRPr="001E12AB">
        <w:t xml:space="preserve"> dla robót budowlanych</w:t>
      </w:r>
      <w:r w:rsidR="00684FF1" w:rsidRPr="001E12AB">
        <w:t>.</w:t>
      </w:r>
    </w:p>
    <w:p w14:paraId="533CC4C3" w14:textId="65E58F93" w:rsidR="00E20CCD" w:rsidRPr="001E12AB" w:rsidRDefault="00E20CCD" w:rsidP="00C57EF7">
      <w:pPr>
        <w:pStyle w:val="WW-Domylny"/>
        <w:numPr>
          <w:ilvl w:val="0"/>
          <w:numId w:val="4"/>
        </w:numPr>
        <w:tabs>
          <w:tab w:val="clear" w:pos="0"/>
        </w:tabs>
        <w:spacing w:after="0"/>
        <w:ind w:left="709"/>
        <w:jc w:val="both"/>
      </w:pPr>
      <w:r w:rsidRPr="001E12AB">
        <w:t xml:space="preserve">Rodzaj przedmiotu zamówienia: </w:t>
      </w:r>
      <w:r w:rsidR="0026000F" w:rsidRPr="001E12AB">
        <w:t>roboty budowlane</w:t>
      </w:r>
      <w:r w:rsidRPr="001E12AB">
        <w:t>.</w:t>
      </w:r>
    </w:p>
    <w:p w14:paraId="5D553BBD" w14:textId="264DC78F" w:rsidR="00E20CCD" w:rsidRPr="001E12AB" w:rsidRDefault="00E20CCD" w:rsidP="00CF1922">
      <w:pPr>
        <w:pStyle w:val="WW-Domylny"/>
        <w:tabs>
          <w:tab w:val="left" w:pos="3229"/>
        </w:tabs>
        <w:spacing w:after="0"/>
        <w:ind w:left="709"/>
        <w:jc w:val="both"/>
      </w:pPr>
      <w:r w:rsidRPr="001E12AB">
        <w:t xml:space="preserve">Postępowanie, którego dotyczy niniejszy dokument oznaczone jest znakiem sprawy: </w:t>
      </w:r>
      <w:r w:rsidR="00CF06B1" w:rsidRPr="001E12AB">
        <w:t>ZP.271.</w:t>
      </w:r>
      <w:r w:rsidR="008835D6" w:rsidRPr="001E12AB">
        <w:t>1</w:t>
      </w:r>
      <w:r w:rsidR="00CF06B1" w:rsidRPr="001E12AB">
        <w:t>.202</w:t>
      </w:r>
      <w:r w:rsidR="008835D6" w:rsidRPr="001E12AB">
        <w:t>4</w:t>
      </w:r>
      <w:r w:rsidR="00155EF2" w:rsidRPr="001E12AB">
        <w:t xml:space="preserve"> </w:t>
      </w:r>
      <w:r w:rsidRPr="001E12AB">
        <w:t>Wykonawcy winni we wszelkich kontaktach z Zamawiającym powoływać się na wyżej podane oznaczenie sprawy.</w:t>
      </w:r>
    </w:p>
    <w:p w14:paraId="29E1A5C4" w14:textId="1158B731" w:rsidR="00E20CCD" w:rsidRPr="001E12AB" w:rsidRDefault="00152436" w:rsidP="00151D77">
      <w:pPr>
        <w:pStyle w:val="WW-Domylny"/>
        <w:numPr>
          <w:ilvl w:val="0"/>
          <w:numId w:val="4"/>
        </w:numPr>
        <w:tabs>
          <w:tab w:val="clear" w:pos="0"/>
        </w:tabs>
        <w:ind w:left="709"/>
        <w:jc w:val="both"/>
      </w:pPr>
      <w:r w:rsidRPr="001E12AB">
        <w:t xml:space="preserve">Zamówienie podzielone jest na </w:t>
      </w:r>
      <w:r w:rsidR="000301A5" w:rsidRPr="001E12AB">
        <w:t>2</w:t>
      </w:r>
      <w:r w:rsidRPr="001E12AB">
        <w:t xml:space="preserve"> odrębne części (zadania). Wykonawca może składać ofertę zarówno na </w:t>
      </w:r>
      <w:r w:rsidR="00B27007" w:rsidRPr="001E12AB">
        <w:t>jedną wybraną</w:t>
      </w:r>
      <w:r w:rsidRPr="001E12AB">
        <w:t xml:space="preserve"> lub wszystkie części.</w:t>
      </w:r>
    </w:p>
    <w:p w14:paraId="4E1EC5DB" w14:textId="66B244CC" w:rsidR="00E20CCD" w:rsidRPr="00E8210E" w:rsidRDefault="00E20CCD" w:rsidP="008F340A">
      <w:pPr>
        <w:pStyle w:val="Nagwek1"/>
        <w:ind w:left="0"/>
        <w:jc w:val="both"/>
        <w:rPr>
          <w:rStyle w:val="PodtytuZnak"/>
          <w:rFonts w:ascii="Times New Roman" w:hAnsi="Times New Roman" w:cs="Times New Roman"/>
          <w:b w:val="0"/>
          <w:color w:val="auto"/>
          <w:sz w:val="24"/>
          <w:szCs w:val="24"/>
        </w:rPr>
      </w:pPr>
      <w:bookmarkStart w:id="3" w:name="_Toc27127020"/>
      <w:bookmarkStart w:id="4" w:name="_Toc62846644"/>
      <w:r w:rsidRPr="00E8210E">
        <w:rPr>
          <w:rStyle w:val="PodtytuZnak"/>
          <w:rFonts w:ascii="Times New Roman" w:hAnsi="Times New Roman" w:cs="Times New Roman"/>
          <w:color w:val="auto"/>
          <w:sz w:val="24"/>
          <w:szCs w:val="24"/>
        </w:rPr>
        <w:t>Termin wykonania zamówienia</w:t>
      </w:r>
      <w:bookmarkEnd w:id="3"/>
      <w:bookmarkEnd w:id="4"/>
    </w:p>
    <w:p w14:paraId="68C2325E" w14:textId="416D4A27" w:rsidR="005D4FC0" w:rsidRPr="001E12AB" w:rsidRDefault="00FD2B2A" w:rsidP="00F65283">
      <w:pPr>
        <w:pStyle w:val="WW-Domylny"/>
        <w:spacing w:after="0"/>
        <w:ind w:left="360"/>
        <w:jc w:val="both"/>
        <w:rPr>
          <w:color w:val="000000"/>
        </w:rPr>
      </w:pPr>
      <w:r w:rsidRPr="001E12AB">
        <w:rPr>
          <w:color w:val="000000"/>
        </w:rPr>
        <w:t>Wykonawca jest zobowiązany do realizacji zamówienia (</w:t>
      </w:r>
      <w:r w:rsidR="004D48AB">
        <w:rPr>
          <w:color w:val="000000"/>
        </w:rPr>
        <w:t>dot. obu części</w:t>
      </w:r>
      <w:r w:rsidRPr="001E12AB">
        <w:rPr>
          <w:color w:val="000000"/>
        </w:rPr>
        <w:t xml:space="preserve">) w terminie do </w:t>
      </w:r>
      <w:r w:rsidRPr="001E12AB">
        <w:rPr>
          <w:b/>
          <w:color w:val="000000"/>
        </w:rPr>
        <w:t>31.12.2024.</w:t>
      </w:r>
      <w:bookmarkStart w:id="5" w:name="_Toc62846645"/>
    </w:p>
    <w:p w14:paraId="3C7F0869" w14:textId="600639DF" w:rsidR="005D4FC0" w:rsidRPr="00E8210E" w:rsidRDefault="00BD1161" w:rsidP="008F340A">
      <w:pPr>
        <w:pStyle w:val="Nagwek1"/>
        <w:ind w:left="0"/>
        <w:jc w:val="both"/>
      </w:pPr>
      <w:r w:rsidRPr="00E8210E">
        <w:rPr>
          <w:rStyle w:val="PodtytuZnak"/>
          <w:rFonts w:ascii="Times New Roman" w:hAnsi="Times New Roman" w:cs="Times New Roman"/>
          <w:b w:val="0"/>
          <w:color w:val="auto"/>
          <w:sz w:val="24"/>
          <w:szCs w:val="24"/>
        </w:rPr>
        <w:t xml:space="preserve"> </w:t>
      </w:r>
      <w:r w:rsidR="00D00810" w:rsidRPr="00E8210E">
        <w:rPr>
          <w:rStyle w:val="PodtytuZnak"/>
          <w:rFonts w:ascii="Times New Roman" w:hAnsi="Times New Roman" w:cs="Times New Roman"/>
          <w:color w:val="auto"/>
          <w:sz w:val="24"/>
          <w:szCs w:val="24"/>
        </w:rPr>
        <w:t>Informacje o w</w:t>
      </w:r>
      <w:r w:rsidR="00AE0A86" w:rsidRPr="00E8210E">
        <w:rPr>
          <w:rStyle w:val="PodtytuZnak"/>
          <w:rFonts w:ascii="Times New Roman" w:hAnsi="Times New Roman" w:cs="Times New Roman"/>
          <w:color w:val="auto"/>
          <w:sz w:val="24"/>
          <w:szCs w:val="24"/>
        </w:rPr>
        <w:t>adium</w:t>
      </w:r>
    </w:p>
    <w:p w14:paraId="2E950C9C" w14:textId="353A9B05" w:rsidR="005D4FC0"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Zamawiający określa wadium w</w:t>
      </w:r>
      <w:r w:rsidR="00CF06B1" w:rsidRPr="001E12AB">
        <w:rPr>
          <w:rFonts w:ascii="Times New Roman" w:hAnsi="Times New Roman" w:cs="Times New Roman"/>
          <w:sz w:val="24"/>
          <w:szCs w:val="24"/>
        </w:rPr>
        <w:t xml:space="preserve"> wysokości</w:t>
      </w:r>
      <w:r w:rsidR="00A5124B">
        <w:rPr>
          <w:rFonts w:ascii="Times New Roman" w:hAnsi="Times New Roman" w:cs="Times New Roman"/>
          <w:sz w:val="24"/>
          <w:szCs w:val="24"/>
        </w:rPr>
        <w:t>ach</w:t>
      </w:r>
      <w:r w:rsidR="005C6A36">
        <w:rPr>
          <w:rFonts w:ascii="Times New Roman" w:hAnsi="Times New Roman" w:cs="Times New Roman"/>
          <w:sz w:val="24"/>
          <w:szCs w:val="24"/>
        </w:rPr>
        <w:t xml:space="preserve"> odpowiednio</w:t>
      </w:r>
      <w:r w:rsidR="00CF06B1" w:rsidRPr="001E12AB">
        <w:rPr>
          <w:rFonts w:ascii="Times New Roman" w:hAnsi="Times New Roman" w:cs="Times New Roman"/>
          <w:sz w:val="24"/>
          <w:szCs w:val="24"/>
        </w:rPr>
        <w:t>:</w:t>
      </w:r>
    </w:p>
    <w:p w14:paraId="70B5605A" w14:textId="20D401D6" w:rsidR="005C6A36" w:rsidRDefault="005C6A36" w:rsidP="00737EC3">
      <w:pPr>
        <w:pStyle w:val="Akapitzlist"/>
        <w:numPr>
          <w:ilvl w:val="0"/>
          <w:numId w:val="57"/>
        </w:numPr>
        <w:tabs>
          <w:tab w:val="right" w:leader="dot" w:pos="8505"/>
        </w:tabs>
        <w:ind w:left="1293" w:hanging="357"/>
        <w:jc w:val="both"/>
        <w:rPr>
          <w:szCs w:val="24"/>
        </w:rPr>
      </w:pPr>
      <w:r>
        <w:rPr>
          <w:szCs w:val="24"/>
        </w:rPr>
        <w:t>Dla Części 1:</w:t>
      </w:r>
      <w:r w:rsidR="00737EC3">
        <w:rPr>
          <w:szCs w:val="24"/>
        </w:rPr>
        <w:tab/>
      </w:r>
      <w:r>
        <w:rPr>
          <w:szCs w:val="24"/>
        </w:rPr>
        <w:t>7 448,49 zł</w:t>
      </w:r>
    </w:p>
    <w:p w14:paraId="2CDF7FDD" w14:textId="48AB7255" w:rsidR="005C6A36" w:rsidRDefault="005C6A36" w:rsidP="00737EC3">
      <w:pPr>
        <w:pStyle w:val="Akapitzlist"/>
        <w:numPr>
          <w:ilvl w:val="0"/>
          <w:numId w:val="57"/>
        </w:numPr>
        <w:tabs>
          <w:tab w:val="right" w:leader="dot" w:pos="8505"/>
        </w:tabs>
        <w:ind w:left="1293" w:hanging="357"/>
        <w:jc w:val="both"/>
        <w:rPr>
          <w:szCs w:val="24"/>
        </w:rPr>
      </w:pPr>
      <w:r>
        <w:rPr>
          <w:szCs w:val="24"/>
        </w:rPr>
        <w:t>Dla Części 2:</w:t>
      </w:r>
      <w:r w:rsidR="00737EC3">
        <w:rPr>
          <w:szCs w:val="24"/>
        </w:rPr>
        <w:tab/>
      </w:r>
      <w:r>
        <w:rPr>
          <w:szCs w:val="24"/>
        </w:rPr>
        <w:t xml:space="preserve"> 4 817,07 zł</w:t>
      </w:r>
    </w:p>
    <w:p w14:paraId="77489E23" w14:textId="726F82A1" w:rsidR="005C6A36" w:rsidRPr="005C6A36" w:rsidRDefault="005C6A36" w:rsidP="00737EC3">
      <w:pPr>
        <w:pStyle w:val="Akapitzlist"/>
        <w:numPr>
          <w:ilvl w:val="0"/>
          <w:numId w:val="57"/>
        </w:numPr>
        <w:tabs>
          <w:tab w:val="right" w:leader="dot" w:pos="8505"/>
        </w:tabs>
        <w:ind w:left="1293" w:hanging="357"/>
        <w:jc w:val="both"/>
        <w:rPr>
          <w:szCs w:val="24"/>
        </w:rPr>
      </w:pPr>
      <w:r>
        <w:rPr>
          <w:szCs w:val="24"/>
        </w:rPr>
        <w:t>Dla całości zamówienia:</w:t>
      </w:r>
      <w:r w:rsidR="00737EC3">
        <w:rPr>
          <w:szCs w:val="24"/>
        </w:rPr>
        <w:tab/>
      </w:r>
      <w:r>
        <w:rPr>
          <w:szCs w:val="24"/>
        </w:rPr>
        <w:t>12 265,56 zł</w:t>
      </w:r>
    </w:p>
    <w:p w14:paraId="27117E03" w14:textId="77777777" w:rsidR="005D4FC0" w:rsidRPr="001E12AB" w:rsidRDefault="005D4FC0" w:rsidP="00020305">
      <w:pPr>
        <w:keepNext/>
        <w:keepLines/>
        <w:numPr>
          <w:ilvl w:val="1"/>
          <w:numId w:val="46"/>
        </w:numPr>
        <w:suppressAutoHyphens w:val="0"/>
        <w:spacing w:after="0" w:line="240" w:lineRule="auto"/>
        <w:ind w:left="573" w:hanging="431"/>
        <w:jc w:val="both"/>
        <w:rPr>
          <w:rFonts w:ascii="Times New Roman" w:hAnsi="Times New Roman" w:cs="Times New Roman"/>
          <w:sz w:val="24"/>
          <w:szCs w:val="24"/>
        </w:rPr>
      </w:pPr>
      <w:r w:rsidRPr="001E12AB">
        <w:rPr>
          <w:rFonts w:ascii="Times New Roman" w:hAnsi="Times New Roman" w:cs="Times New Roman"/>
          <w:sz w:val="24"/>
          <w:szCs w:val="24"/>
        </w:rPr>
        <w:lastRenderedPageBreak/>
        <w:t>Wadium może być wnoszone w jednej lub kilku następujących formach:</w:t>
      </w:r>
    </w:p>
    <w:p w14:paraId="651BFB8D" w14:textId="77777777" w:rsidR="005D4FC0" w:rsidRPr="001E12AB" w:rsidRDefault="005D4FC0" w:rsidP="00020305">
      <w:pPr>
        <w:keepNext/>
        <w:keepLines/>
        <w:numPr>
          <w:ilvl w:val="2"/>
          <w:numId w:val="45"/>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Pieniądzu</w:t>
      </w:r>
    </w:p>
    <w:p w14:paraId="7D8E2E7B" w14:textId="77777777" w:rsidR="005D4FC0" w:rsidRPr="001E12AB" w:rsidRDefault="005D4FC0" w:rsidP="00020305">
      <w:pPr>
        <w:keepNext/>
        <w:keepLines/>
        <w:numPr>
          <w:ilvl w:val="2"/>
          <w:numId w:val="45"/>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gwarancjach bankowych</w:t>
      </w:r>
    </w:p>
    <w:p w14:paraId="529A11DA" w14:textId="77777777" w:rsidR="005D4FC0" w:rsidRPr="001E12AB" w:rsidRDefault="005D4FC0" w:rsidP="00020305">
      <w:pPr>
        <w:keepNext/>
        <w:keepLines/>
        <w:numPr>
          <w:ilvl w:val="2"/>
          <w:numId w:val="45"/>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gwarancjach ubezpieczeniowych</w:t>
      </w:r>
    </w:p>
    <w:p w14:paraId="7BABCB0F" w14:textId="318B02CD" w:rsidR="005D4FC0" w:rsidRPr="001E12AB" w:rsidRDefault="005D4FC0" w:rsidP="00020305">
      <w:pPr>
        <w:keepNext/>
        <w:keepLines/>
        <w:numPr>
          <w:ilvl w:val="2"/>
          <w:numId w:val="45"/>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poręczeniach udzielanych przez podmioty, o których mowa w art. 6b ust. 5 pkt 2 ustawy z dnia 9 listopada 2000 r. o utworzeniu Polskiej Agencji Rozwoju P</w:t>
      </w:r>
      <w:r w:rsidR="000479E6" w:rsidRPr="001E12AB">
        <w:rPr>
          <w:rFonts w:ascii="Times New Roman" w:hAnsi="Times New Roman" w:cs="Times New Roman"/>
          <w:sz w:val="24"/>
          <w:szCs w:val="24"/>
        </w:rPr>
        <w:t>rzedsiębiorczości (Dz. U. z 2020</w:t>
      </w:r>
      <w:r w:rsidRPr="001E12AB">
        <w:rPr>
          <w:rFonts w:ascii="Times New Roman" w:hAnsi="Times New Roman" w:cs="Times New Roman"/>
          <w:sz w:val="24"/>
          <w:szCs w:val="24"/>
        </w:rPr>
        <w:t xml:space="preserve"> r. poz. </w:t>
      </w:r>
      <w:r w:rsidR="000479E6" w:rsidRPr="001E12AB">
        <w:rPr>
          <w:rFonts w:ascii="Times New Roman" w:hAnsi="Times New Roman" w:cs="Times New Roman"/>
          <w:sz w:val="24"/>
          <w:szCs w:val="24"/>
        </w:rPr>
        <w:t>298</w:t>
      </w:r>
      <w:r w:rsidRPr="001E12AB">
        <w:rPr>
          <w:rFonts w:ascii="Times New Roman" w:hAnsi="Times New Roman" w:cs="Times New Roman"/>
          <w:sz w:val="24"/>
          <w:szCs w:val="24"/>
        </w:rPr>
        <w:t>). </w:t>
      </w:r>
    </w:p>
    <w:p w14:paraId="13A9226D" w14:textId="2D8429B0" w:rsidR="005D4FC0" w:rsidRPr="00FE7A86" w:rsidRDefault="005D4FC0" w:rsidP="00FE7A86">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Wadium wnoszone w pieniądzu wpłaca się przelewem na rachunek bankowy Zamawiającego </w:t>
      </w:r>
      <w:r w:rsidRPr="00FE7A86">
        <w:rPr>
          <w:rFonts w:ascii="Times New Roman" w:hAnsi="Times New Roman" w:cs="Times New Roman"/>
          <w:sz w:val="24"/>
          <w:szCs w:val="24"/>
        </w:rPr>
        <w:t xml:space="preserve">nr </w:t>
      </w:r>
      <w:r w:rsidRPr="00E04CF8">
        <w:rPr>
          <w:rFonts w:ascii="Times New Roman" w:hAnsi="Times New Roman" w:cs="Times New Roman"/>
          <w:b/>
          <w:bCs/>
          <w:sz w:val="24"/>
          <w:szCs w:val="24"/>
        </w:rPr>
        <w:t>09 9354 0007 0070 0700 0420 0039</w:t>
      </w:r>
      <w:r w:rsidRPr="00FE7A86">
        <w:rPr>
          <w:rFonts w:ascii="Times New Roman" w:hAnsi="Times New Roman" w:cs="Times New Roman"/>
          <w:sz w:val="24"/>
          <w:szCs w:val="24"/>
        </w:rPr>
        <w:t xml:space="preserve"> BS Sejny, o/Puńsk.</w:t>
      </w:r>
    </w:p>
    <w:p w14:paraId="5A9A6180" w14:textId="77777777" w:rsidR="005D4FC0" w:rsidRPr="001E12AB"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Wadium w pieniądzu musi być wniesione przed upływem terminu składania ofert, przy czym za termin wniesienia wadium w formie pieniężnej przyjmuje się termin uznania na rachunku bankowym Zamawiającego.</w:t>
      </w:r>
    </w:p>
    <w:p w14:paraId="5EEA2B76" w14:textId="0D3D7190" w:rsidR="005D4FC0" w:rsidRPr="00092BCC" w:rsidRDefault="005D4FC0" w:rsidP="00092BCC">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Jeżeli wadium jest wnoszone w formie gwarancji lub poręczenia, o których mowa w art. 97 ust. 7 pkt 2–4 ustawy, wykonawca przekazuje zamawiającemu oryginał gwarancji lub poręczenia, w postaci elektronicznej na adres e-mail: </w:t>
      </w:r>
      <w:r w:rsidR="0045624F">
        <w:rPr>
          <w:rFonts w:ascii="Times New Roman" w:hAnsi="Times New Roman" w:cs="Times New Roman"/>
          <w:sz w:val="24"/>
          <w:szCs w:val="24"/>
        </w:rPr>
        <w:t>r.witkowski</w:t>
      </w:r>
      <w:r w:rsidRPr="001E12AB">
        <w:rPr>
          <w:rFonts w:ascii="Times New Roman" w:hAnsi="Times New Roman" w:cs="Times New Roman"/>
          <w:sz w:val="24"/>
          <w:szCs w:val="24"/>
        </w:rPr>
        <w:t>@ugpunsk.pl przed upływem terminu składania ofert.</w:t>
      </w:r>
    </w:p>
    <w:p w14:paraId="589224B5" w14:textId="77777777" w:rsidR="005D4FC0" w:rsidRPr="001E12AB"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 treści poręczenia, lub gwarancji winno wynikać bezwarunkowe, na każde pisemne żądanie zgłoszone przez Zamawiającego w terminie związania ofertą, zobowiązanie Gwaranta do wypłaty Zamawiającemu pełnej kwoty wadium w okolicznościach określonych w art. 98 ust. 6 ustawy Prawo zamówień publicznych.</w:t>
      </w:r>
    </w:p>
    <w:p w14:paraId="79972198" w14:textId="77777777" w:rsidR="005D4FC0" w:rsidRPr="001E12AB"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Wykonawca, który nie wniesie wadium, w tym również na przedłużony okres związania ofertą, lub nie zgodzi się na przedłużenie okresu związania ofertą, zostanie wykluczony z ubiegania się o udzielenie zamówienia publicznego.</w:t>
      </w:r>
    </w:p>
    <w:p w14:paraId="35F0CF5D" w14:textId="77777777" w:rsidR="005D4FC0" w:rsidRPr="001E12AB"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w:t>
      </w:r>
    </w:p>
    <w:p w14:paraId="724FE219" w14:textId="77777777" w:rsidR="005D4FC0" w:rsidRPr="001E12AB" w:rsidRDefault="005D4FC0" w:rsidP="005D4FC0">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Wykonawcy, którego oferta została wybrana jako najkorzystniejsza, Zamawiający zwraca wadium niezwłocznie po zawarciu umowy w sprawie zamówienia publicznego oraz wniesieniu zabezpieczenia należytego wykonania umowy, jeżeli jego wniesienia żądano.</w:t>
      </w:r>
    </w:p>
    <w:p w14:paraId="167A3329" w14:textId="28D121D7" w:rsidR="005D4FC0" w:rsidRDefault="005D4FC0" w:rsidP="00800F2D">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 Zamawiający zwraca niezwłocznie wadium na wniosek Wykonawcy, który wycofał ofertę przed upływem terminu składania ofert.</w:t>
      </w:r>
    </w:p>
    <w:p w14:paraId="3B21F189" w14:textId="261DB89A" w:rsidR="00800F2D" w:rsidRPr="00800F2D" w:rsidRDefault="00800F2D" w:rsidP="00800F2D">
      <w:pPr>
        <w:numPr>
          <w:ilvl w:val="1"/>
          <w:numId w:val="46"/>
        </w:numPr>
        <w:suppressAutoHyphens w:val="0"/>
        <w:spacing w:after="0" w:line="240" w:lineRule="auto"/>
        <w:jc w:val="both"/>
        <w:rPr>
          <w:rFonts w:ascii="Times New Roman" w:hAnsi="Times New Roman" w:cs="Times New Roman"/>
          <w:sz w:val="24"/>
          <w:szCs w:val="24"/>
        </w:rPr>
      </w:pPr>
      <w:r w:rsidRPr="00800F2D">
        <w:rPr>
          <w:rFonts w:ascii="Times New Roman" w:hAnsi="Times New Roman" w:cs="Times New Roman"/>
          <w:sz w:val="24"/>
          <w:szCs w:val="24"/>
        </w:rPr>
        <w:t>Zamawiający, niezwłocznie, nie później jednak niż w terminie 7 dni od dnia złożenia wniosku zwraca wadium wykonawcy:</w:t>
      </w:r>
    </w:p>
    <w:p w14:paraId="37734306" w14:textId="4413E10F" w:rsidR="005D4FC0" w:rsidRPr="001E12AB" w:rsidRDefault="005D4FC0" w:rsidP="00800F2D">
      <w:pPr>
        <w:pStyle w:val="Akapitzlist"/>
        <w:numPr>
          <w:ilvl w:val="0"/>
          <w:numId w:val="58"/>
        </w:numPr>
        <w:shd w:val="clear" w:color="auto" w:fill="FFFFFF"/>
        <w:spacing w:before="72"/>
        <w:jc w:val="both"/>
        <w:rPr>
          <w:szCs w:val="24"/>
        </w:rPr>
      </w:pPr>
      <w:r w:rsidRPr="001E12AB">
        <w:rPr>
          <w:szCs w:val="24"/>
        </w:rPr>
        <w:t>który wycofał ofertę przed upływem terminu składania ofert;</w:t>
      </w:r>
    </w:p>
    <w:p w14:paraId="5BDEFC91" w14:textId="5700C9DD" w:rsidR="005D4FC0" w:rsidRPr="001E12AB" w:rsidRDefault="005D4FC0" w:rsidP="00800F2D">
      <w:pPr>
        <w:pStyle w:val="Akapitzlist"/>
        <w:numPr>
          <w:ilvl w:val="0"/>
          <w:numId w:val="58"/>
        </w:numPr>
        <w:shd w:val="clear" w:color="auto" w:fill="FFFFFF"/>
        <w:spacing w:before="72"/>
        <w:jc w:val="both"/>
        <w:rPr>
          <w:szCs w:val="24"/>
        </w:rPr>
      </w:pPr>
      <w:r w:rsidRPr="001E12AB">
        <w:rPr>
          <w:szCs w:val="24"/>
        </w:rPr>
        <w:t>którego oferta została odrzucona;</w:t>
      </w:r>
    </w:p>
    <w:p w14:paraId="148C3A25" w14:textId="544D05D1" w:rsidR="005D4FC0" w:rsidRPr="001E12AB" w:rsidRDefault="005D4FC0" w:rsidP="00800F2D">
      <w:pPr>
        <w:pStyle w:val="Akapitzlist"/>
        <w:numPr>
          <w:ilvl w:val="0"/>
          <w:numId w:val="58"/>
        </w:numPr>
        <w:shd w:val="clear" w:color="auto" w:fill="FFFFFF"/>
        <w:spacing w:before="72"/>
        <w:jc w:val="both"/>
        <w:rPr>
          <w:szCs w:val="24"/>
        </w:rPr>
      </w:pPr>
      <w:r w:rsidRPr="001E12AB">
        <w:rPr>
          <w:szCs w:val="24"/>
        </w:rPr>
        <w:t>po wyborze najkorzystniejszej oferty, z wyjątkiem wykonawcy, którego oferta została wybrana jako najkorzystniejsza;</w:t>
      </w:r>
    </w:p>
    <w:p w14:paraId="54D3C0A5" w14:textId="505D47F0" w:rsidR="00FF3900" w:rsidRPr="00FF3900" w:rsidRDefault="005D4FC0" w:rsidP="00FF3900">
      <w:pPr>
        <w:pStyle w:val="Akapitzlist"/>
        <w:numPr>
          <w:ilvl w:val="0"/>
          <w:numId w:val="58"/>
        </w:numPr>
        <w:shd w:val="clear" w:color="auto" w:fill="FFFFFF"/>
        <w:spacing w:before="72"/>
        <w:jc w:val="both"/>
        <w:rPr>
          <w:szCs w:val="24"/>
        </w:rPr>
      </w:pPr>
      <w:r w:rsidRPr="001E12AB">
        <w:rPr>
          <w:szCs w:val="24"/>
        </w:rPr>
        <w:t>po unieważnieniu postępowania, w przypadku gdy nie zostało rozstrzygnięte odwołanie na czynność unieważnienia albo nie upłynął termin do jego wniesienia.</w:t>
      </w:r>
    </w:p>
    <w:p w14:paraId="1468FF20" w14:textId="64823BB3" w:rsidR="005D4FC0" w:rsidRPr="00FF3900" w:rsidRDefault="005D4FC0" w:rsidP="00FF3900">
      <w:pPr>
        <w:numPr>
          <w:ilvl w:val="1"/>
          <w:numId w:val="46"/>
        </w:numPr>
        <w:suppressAutoHyphens w:val="0"/>
        <w:spacing w:after="0" w:line="240" w:lineRule="auto"/>
        <w:jc w:val="both"/>
        <w:rPr>
          <w:rFonts w:ascii="Times New Roman" w:hAnsi="Times New Roman" w:cs="Times New Roman"/>
          <w:sz w:val="24"/>
          <w:szCs w:val="24"/>
        </w:rPr>
      </w:pPr>
      <w:r w:rsidRPr="00FF3900">
        <w:rPr>
          <w:rFonts w:ascii="Times New Roman" w:hAnsi="Times New Roman" w:cs="Times New Roman"/>
          <w:sz w:val="24"/>
          <w:szCs w:val="24"/>
        </w:rPr>
        <w:t xml:space="preserve">Złożenie wniosku o zwrot wadium, o którym mowa w ust. 2, powoduje rozwiązanie stosunku prawnego z wykonawcą wraz z utratą przez niego prawa do korzystania ze środków ochrony prawnej, o których mowa w dziale IX ustawy </w:t>
      </w:r>
      <w:proofErr w:type="spellStart"/>
      <w:r w:rsidRPr="00FF3900">
        <w:rPr>
          <w:rFonts w:ascii="Times New Roman" w:hAnsi="Times New Roman" w:cs="Times New Roman"/>
          <w:sz w:val="24"/>
          <w:szCs w:val="24"/>
        </w:rPr>
        <w:t>P</w:t>
      </w:r>
      <w:r w:rsidR="00FF3900">
        <w:rPr>
          <w:rFonts w:ascii="Times New Roman" w:hAnsi="Times New Roman" w:cs="Times New Roman"/>
          <w:sz w:val="24"/>
          <w:szCs w:val="24"/>
        </w:rPr>
        <w:t>zp</w:t>
      </w:r>
      <w:proofErr w:type="spellEnd"/>
      <w:r w:rsidRPr="00FF3900">
        <w:rPr>
          <w:rFonts w:ascii="Times New Roman" w:hAnsi="Times New Roman" w:cs="Times New Roman"/>
          <w:sz w:val="24"/>
          <w:szCs w:val="24"/>
        </w:rPr>
        <w:t>.</w:t>
      </w:r>
    </w:p>
    <w:p w14:paraId="1B102387" w14:textId="254E894B" w:rsidR="005D4FC0" w:rsidRPr="001E12AB" w:rsidRDefault="005D4FC0" w:rsidP="00BC6509">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Zamawiający zwraca wadium wniesione w pieniądzu wraz z odsetkami wynikającymi z umowy rachunku bankowego, na którym było ono </w:t>
      </w:r>
      <w:r w:rsidRPr="001E12AB">
        <w:rPr>
          <w:rFonts w:ascii="Times New Roman" w:hAnsi="Times New Roman" w:cs="Times New Roman"/>
          <w:sz w:val="24"/>
          <w:szCs w:val="24"/>
        </w:rPr>
        <w:lastRenderedPageBreak/>
        <w:t>przechowywane, pomniejszone o koszty prowadzenia rachunku bankowego oraz prowizji bankowej za przelew pieniędzy na rachunek bankowy wskazany przez wykonawcę.</w:t>
      </w:r>
    </w:p>
    <w:p w14:paraId="552FAEA9" w14:textId="2EF060F0" w:rsidR="005D4FC0" w:rsidRPr="001E12AB" w:rsidRDefault="005D4FC0" w:rsidP="00BC6509">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Zamawiający zwraca wadium wniesione w innej formie niż w pieniądzu poprzez złożenie gwarantowi lub poręczycielowi oświadczenia o zwolnieniu wadium.</w:t>
      </w:r>
    </w:p>
    <w:p w14:paraId="214C6136" w14:textId="025890E2" w:rsidR="005D4FC0" w:rsidRPr="001E12AB" w:rsidRDefault="005D4FC0" w:rsidP="00BC6509">
      <w:pPr>
        <w:numPr>
          <w:ilvl w:val="1"/>
          <w:numId w:val="46"/>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A3A29F7" w14:textId="2DB1D3E6" w:rsidR="005D4FC0" w:rsidRPr="001E12AB" w:rsidRDefault="005D4FC0" w:rsidP="00DF223F">
      <w:pPr>
        <w:pStyle w:val="Akapitzlist"/>
        <w:numPr>
          <w:ilvl w:val="0"/>
          <w:numId w:val="60"/>
        </w:numPr>
        <w:shd w:val="clear" w:color="auto" w:fill="FFFFFF"/>
        <w:spacing w:before="72"/>
        <w:ind w:hanging="295"/>
        <w:jc w:val="both"/>
        <w:rPr>
          <w:szCs w:val="24"/>
        </w:rPr>
      </w:pPr>
      <w:r w:rsidRPr="001E12AB">
        <w:rPr>
          <w:szCs w:val="24"/>
        </w:rPr>
        <w:t>wykonawca w odpowiedzi na wezwanie, o którym mowa w art. 107 ust. 2 lub art. 128 ust. 1 ustawy PZP,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746897EF" w14:textId="0878EA81" w:rsidR="005D4FC0" w:rsidRPr="001E12AB" w:rsidRDefault="005D4FC0" w:rsidP="00DF223F">
      <w:pPr>
        <w:pStyle w:val="Akapitzlist"/>
        <w:numPr>
          <w:ilvl w:val="0"/>
          <w:numId w:val="60"/>
        </w:numPr>
        <w:shd w:val="clear" w:color="auto" w:fill="FFFFFF"/>
        <w:spacing w:before="72"/>
        <w:ind w:hanging="295"/>
        <w:jc w:val="both"/>
        <w:rPr>
          <w:szCs w:val="24"/>
        </w:rPr>
      </w:pPr>
      <w:r w:rsidRPr="001E12AB">
        <w:rPr>
          <w:szCs w:val="24"/>
        </w:rPr>
        <w:t>wykonawca, którego oferta została wybrana:</w:t>
      </w:r>
    </w:p>
    <w:p w14:paraId="6B99964C" w14:textId="682B8A85" w:rsidR="005D4FC0" w:rsidRPr="001E12AB" w:rsidRDefault="005D4FC0" w:rsidP="001659C1">
      <w:pPr>
        <w:pStyle w:val="Akapitzlist"/>
        <w:numPr>
          <w:ilvl w:val="1"/>
          <w:numId w:val="62"/>
        </w:numPr>
        <w:shd w:val="clear" w:color="auto" w:fill="FFFFFF"/>
        <w:spacing w:before="72"/>
        <w:jc w:val="both"/>
        <w:rPr>
          <w:szCs w:val="24"/>
        </w:rPr>
      </w:pPr>
      <w:r w:rsidRPr="001E12AB">
        <w:rPr>
          <w:szCs w:val="24"/>
        </w:rPr>
        <w:t>odmówił podpisania umowy w sprawie zamówienia publicznego na warunkach określonych w ofercie,</w:t>
      </w:r>
    </w:p>
    <w:p w14:paraId="7E27BFCA" w14:textId="5DC3A3BA" w:rsidR="005D4FC0" w:rsidRPr="001E12AB" w:rsidRDefault="005D4FC0" w:rsidP="001659C1">
      <w:pPr>
        <w:pStyle w:val="Akapitzlist"/>
        <w:numPr>
          <w:ilvl w:val="1"/>
          <w:numId w:val="62"/>
        </w:numPr>
        <w:shd w:val="clear" w:color="auto" w:fill="FFFFFF"/>
        <w:spacing w:before="72"/>
        <w:jc w:val="both"/>
        <w:rPr>
          <w:szCs w:val="24"/>
        </w:rPr>
      </w:pPr>
      <w:r w:rsidRPr="001E12AB">
        <w:rPr>
          <w:szCs w:val="24"/>
        </w:rPr>
        <w:t>nie wniósł wymaganego zabezpieczenia należytego wykonania umowy;</w:t>
      </w:r>
    </w:p>
    <w:p w14:paraId="2CC0C037" w14:textId="41FEDAE0" w:rsidR="00FF466A" w:rsidRPr="008F340A" w:rsidRDefault="005D4FC0" w:rsidP="008F340A">
      <w:pPr>
        <w:pStyle w:val="Akapitzlist"/>
        <w:numPr>
          <w:ilvl w:val="0"/>
          <w:numId w:val="60"/>
        </w:numPr>
        <w:shd w:val="clear" w:color="auto" w:fill="FFFFFF"/>
        <w:spacing w:before="72"/>
        <w:ind w:hanging="295"/>
        <w:jc w:val="both"/>
        <w:rPr>
          <w:szCs w:val="24"/>
        </w:rPr>
      </w:pPr>
      <w:r w:rsidRPr="001E12AB">
        <w:rPr>
          <w:szCs w:val="24"/>
        </w:rPr>
        <w:t>zawarcie umowy w sprawie zamówienia publicznego stało się niemożliwe z przyczyn leżących po stronie wykonawcy, którego oferta została wybrana.</w:t>
      </w:r>
    </w:p>
    <w:p w14:paraId="497594D3" w14:textId="69E71233" w:rsidR="00E20CCD" w:rsidRPr="00E8210E" w:rsidRDefault="00EB49D6"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 xml:space="preserve">Podstawy wykluczenia z postępowania, o których mowa w art. 108 ust. 1 </w:t>
      </w:r>
      <w:r w:rsidR="004B7742" w:rsidRPr="00E8210E">
        <w:rPr>
          <w:rStyle w:val="PodtytuZnak"/>
          <w:rFonts w:ascii="Times New Roman" w:hAnsi="Times New Roman" w:cs="Times New Roman"/>
          <w:color w:val="auto"/>
          <w:sz w:val="24"/>
          <w:szCs w:val="24"/>
        </w:rPr>
        <w:t xml:space="preserve">oraz art. 109 ust. 1 pkt. 4,5,8 i 10 </w:t>
      </w:r>
      <w:r w:rsidRPr="00E8210E">
        <w:rPr>
          <w:rStyle w:val="PodtytuZnak"/>
          <w:rFonts w:ascii="Times New Roman" w:hAnsi="Times New Roman" w:cs="Times New Roman"/>
          <w:color w:val="auto"/>
          <w:sz w:val="24"/>
          <w:szCs w:val="24"/>
        </w:rPr>
        <w:t xml:space="preserve">ustawy </w:t>
      </w:r>
      <w:proofErr w:type="spellStart"/>
      <w:r w:rsidRPr="00E8210E">
        <w:rPr>
          <w:rStyle w:val="PodtytuZnak"/>
          <w:rFonts w:ascii="Times New Roman" w:hAnsi="Times New Roman" w:cs="Times New Roman"/>
          <w:color w:val="auto"/>
          <w:sz w:val="24"/>
          <w:szCs w:val="24"/>
        </w:rPr>
        <w:t>Pzp</w:t>
      </w:r>
      <w:proofErr w:type="spellEnd"/>
      <w:r w:rsidRPr="00E8210E">
        <w:rPr>
          <w:rStyle w:val="PodtytuZnak"/>
          <w:rFonts w:ascii="Times New Roman" w:hAnsi="Times New Roman" w:cs="Times New Roman"/>
          <w:color w:val="auto"/>
          <w:sz w:val="24"/>
          <w:szCs w:val="24"/>
        </w:rPr>
        <w:t xml:space="preserve"> oraz oświadczenia jakie należy złożyć wraz z ofertą oraz na wezwanie Zamawiającego</w:t>
      </w:r>
      <w:r w:rsidR="005C470D" w:rsidRPr="00E8210E">
        <w:rPr>
          <w:rStyle w:val="PodtytuZnak"/>
          <w:rFonts w:ascii="Times New Roman" w:hAnsi="Times New Roman" w:cs="Times New Roman"/>
          <w:color w:val="auto"/>
          <w:sz w:val="24"/>
          <w:szCs w:val="24"/>
        </w:rPr>
        <w:t xml:space="preserve"> oraz warunki udziału w postępowaniu</w:t>
      </w:r>
      <w:bookmarkEnd w:id="5"/>
    </w:p>
    <w:p w14:paraId="3EDB30E1" w14:textId="77777777" w:rsidR="003A597B" w:rsidRPr="001E12AB" w:rsidRDefault="003A597B" w:rsidP="00C57EF7">
      <w:pPr>
        <w:numPr>
          <w:ilvl w:val="2"/>
          <w:numId w:val="3"/>
        </w:numPr>
        <w:tabs>
          <w:tab w:val="clear" w:pos="0"/>
          <w:tab w:val="num" w:pos="851"/>
        </w:tabs>
        <w:autoSpaceDE w:val="0"/>
        <w:autoSpaceDN w:val="0"/>
        <w:adjustRightInd w:val="0"/>
        <w:spacing w:before="240"/>
        <w:ind w:left="851" w:hanging="437"/>
        <w:rPr>
          <w:rFonts w:ascii="Times New Roman" w:hAnsi="Times New Roman" w:cs="Times New Roman"/>
          <w:sz w:val="24"/>
          <w:szCs w:val="24"/>
        </w:rPr>
      </w:pPr>
      <w:r w:rsidRPr="001E12AB">
        <w:rPr>
          <w:rFonts w:ascii="Times New Roman" w:hAnsi="Times New Roman" w:cs="Times New Roman"/>
          <w:sz w:val="24"/>
          <w:szCs w:val="24"/>
        </w:rPr>
        <w:t>Podstawy wykluczenia.</w:t>
      </w:r>
    </w:p>
    <w:p w14:paraId="56F23E0B" w14:textId="7B3AB5AE" w:rsidR="008F26C5" w:rsidRDefault="004260DC" w:rsidP="00916439">
      <w:pPr>
        <w:pStyle w:val="Akapitzlist11"/>
        <w:shd w:val="clear" w:color="auto" w:fill="FFFFFF" w:themeFill="background1"/>
        <w:tabs>
          <w:tab w:val="num" w:pos="0"/>
        </w:tabs>
        <w:spacing w:line="276" w:lineRule="auto"/>
        <w:ind w:left="851"/>
        <w:jc w:val="both"/>
      </w:pPr>
      <w:r w:rsidRPr="00916439">
        <w:t xml:space="preserve">1.1. </w:t>
      </w:r>
      <w:r w:rsidR="008F26C5" w:rsidRPr="00916439">
        <w:t xml:space="preserve">Na podstawie art. 108 </w:t>
      </w:r>
      <w:r w:rsidR="000D479D" w:rsidRPr="00916439">
        <w:t xml:space="preserve">ust. 1. </w:t>
      </w:r>
      <w:r w:rsidR="008F26C5" w:rsidRPr="00916439">
        <w:t xml:space="preserve">ustawy </w:t>
      </w:r>
      <w:proofErr w:type="spellStart"/>
      <w:r w:rsidR="00FD37B5" w:rsidRPr="00916439">
        <w:t>Pzp</w:t>
      </w:r>
      <w:proofErr w:type="spellEnd"/>
      <w:r w:rsidR="008F26C5" w:rsidRPr="00916439">
        <w:t xml:space="preserve"> z postępowania o udzielenie zamówienia wyklucza się </w:t>
      </w:r>
      <w:r w:rsidR="008F26C5" w:rsidRPr="00916439">
        <w:rPr>
          <w:spacing w:val="-2"/>
        </w:rPr>
        <w:t>Wykonawcę:</w:t>
      </w:r>
    </w:p>
    <w:p w14:paraId="1DA0BF9F" w14:textId="77777777" w:rsidR="003B2A29" w:rsidRPr="001E12AB" w:rsidRDefault="003B2A29" w:rsidP="00F00525">
      <w:pPr>
        <w:pStyle w:val="Akapitzlist11"/>
        <w:tabs>
          <w:tab w:val="num" w:pos="0"/>
        </w:tabs>
        <w:spacing w:line="276" w:lineRule="auto"/>
        <w:ind w:left="0"/>
        <w:jc w:val="both"/>
      </w:pPr>
    </w:p>
    <w:p w14:paraId="5EFFF4C0" w14:textId="77777777" w:rsidR="003A597B" w:rsidRPr="001E12AB" w:rsidRDefault="003A597B" w:rsidP="00C57EF7">
      <w:pPr>
        <w:pStyle w:val="Akapitzlist11"/>
        <w:numPr>
          <w:ilvl w:val="0"/>
          <w:numId w:val="5"/>
        </w:numPr>
        <w:spacing w:line="276" w:lineRule="auto"/>
        <w:jc w:val="both"/>
      </w:pPr>
      <w:r w:rsidRPr="001E12AB">
        <w:t>będącego osobą fizyczną, którego prawomocnie skazano za przestępstwo:</w:t>
      </w:r>
    </w:p>
    <w:p w14:paraId="1C5D4AC9" w14:textId="77777777" w:rsidR="003A597B" w:rsidRPr="001E12AB" w:rsidRDefault="003A597B" w:rsidP="00C57EF7">
      <w:pPr>
        <w:pStyle w:val="Akapitzlist11"/>
        <w:numPr>
          <w:ilvl w:val="1"/>
          <w:numId w:val="6"/>
        </w:numPr>
        <w:spacing w:line="276" w:lineRule="auto"/>
        <w:ind w:left="1701" w:hanging="425"/>
        <w:jc w:val="both"/>
      </w:pPr>
      <w:r w:rsidRPr="001E12AB">
        <w:t>udziału w zorganizowanej grupie przestępczej albo związku mającym na celu popełnienie przestępstwa lub przestępstwa skarbowego, o którym mowa w</w:t>
      </w:r>
      <w:r w:rsidR="00770FED" w:rsidRPr="001E12AB">
        <w:t> </w:t>
      </w:r>
      <w:r w:rsidRPr="001E12AB">
        <w:t>art. 258 Kodeksu karnego,</w:t>
      </w:r>
    </w:p>
    <w:p w14:paraId="420ABD1D" w14:textId="77777777" w:rsidR="003A597B" w:rsidRPr="001E12AB" w:rsidRDefault="003A597B" w:rsidP="00C57EF7">
      <w:pPr>
        <w:pStyle w:val="Akapitzlist11"/>
        <w:numPr>
          <w:ilvl w:val="1"/>
          <w:numId w:val="6"/>
        </w:numPr>
        <w:spacing w:line="276" w:lineRule="auto"/>
        <w:ind w:left="1701" w:hanging="425"/>
        <w:jc w:val="both"/>
      </w:pPr>
      <w:r w:rsidRPr="001E12AB">
        <w:t>handlu ludźmi, o którym mowa w art. 189a Kodeksu karnego,</w:t>
      </w:r>
    </w:p>
    <w:p w14:paraId="3105CEF0" w14:textId="6520ACC3" w:rsidR="003A597B" w:rsidRPr="001E12AB" w:rsidRDefault="003A597B" w:rsidP="00C57EF7">
      <w:pPr>
        <w:pStyle w:val="Akapitzlist11"/>
        <w:numPr>
          <w:ilvl w:val="1"/>
          <w:numId w:val="6"/>
        </w:numPr>
        <w:spacing w:line="276" w:lineRule="auto"/>
        <w:ind w:left="1701" w:hanging="425"/>
        <w:jc w:val="both"/>
      </w:pPr>
      <w:r w:rsidRPr="001E12AB">
        <w:t>o którym mowa w art. 228–230a, art. 250a Kodeksu karnego lub w art. 46 lub art. 48 ustawy z dnia 25 czerwca 2010 r. o sporcie</w:t>
      </w:r>
      <w:r w:rsidR="005F7DD9" w:rsidRPr="001E12AB">
        <w:t xml:space="preserve"> (</w:t>
      </w:r>
      <w:proofErr w:type="spellStart"/>
      <w:r w:rsidR="005F7DD9" w:rsidRPr="001E12AB">
        <w:t>t.j</w:t>
      </w:r>
      <w:proofErr w:type="spellEnd"/>
      <w:r w:rsidR="005F7DD9" w:rsidRPr="001E12AB">
        <w:t xml:space="preserve">. Dz. U. z 2020 r., poz. 1133 z </w:t>
      </w:r>
      <w:proofErr w:type="spellStart"/>
      <w:r w:rsidR="005F7DD9" w:rsidRPr="001E12AB">
        <w:t>późn</w:t>
      </w:r>
      <w:proofErr w:type="spellEnd"/>
      <w:r w:rsidR="005F7DD9" w:rsidRPr="001E12AB">
        <w:t>. zm.)</w:t>
      </w:r>
      <w:r w:rsidRPr="001E12AB">
        <w:t>,</w:t>
      </w:r>
    </w:p>
    <w:p w14:paraId="46E09904" w14:textId="77777777" w:rsidR="003A597B" w:rsidRPr="001E12AB" w:rsidRDefault="003A597B" w:rsidP="00C57EF7">
      <w:pPr>
        <w:pStyle w:val="Akapitzlist11"/>
        <w:numPr>
          <w:ilvl w:val="1"/>
          <w:numId w:val="6"/>
        </w:numPr>
        <w:spacing w:line="276" w:lineRule="auto"/>
        <w:ind w:left="1701" w:hanging="425"/>
        <w:jc w:val="both"/>
      </w:pPr>
      <w:r w:rsidRPr="001E12AB">
        <w:t>finansowania przestępstwa o charakterze terrorystycznym, o którym mowa w</w:t>
      </w:r>
      <w:r w:rsidR="00770FED" w:rsidRPr="001E12AB">
        <w:t> </w:t>
      </w:r>
      <w:r w:rsidRPr="001E12AB">
        <w:t xml:space="preserve">art. 165a Kodeksu karnego, lub przestępstwo udaremniania lub </w:t>
      </w:r>
      <w:r w:rsidRPr="001E12AB">
        <w:lastRenderedPageBreak/>
        <w:t>utrudniania stwierdzenia przestępnego pochodzenia pieniędzy lub ukrywania ich pochodzenia, o którym mowa w art. 299 Kodeksu karnego,</w:t>
      </w:r>
    </w:p>
    <w:p w14:paraId="315B0166" w14:textId="77777777" w:rsidR="003A597B" w:rsidRPr="001E12AB" w:rsidRDefault="003A597B" w:rsidP="00C57EF7">
      <w:pPr>
        <w:pStyle w:val="Akapitzlist11"/>
        <w:numPr>
          <w:ilvl w:val="1"/>
          <w:numId w:val="6"/>
        </w:numPr>
        <w:spacing w:line="276" w:lineRule="auto"/>
        <w:ind w:left="1701" w:hanging="425"/>
        <w:jc w:val="both"/>
      </w:pPr>
      <w:r w:rsidRPr="001E12AB">
        <w:t>o charakterze terrorystycznym, o którym mowa w art. 115 § 20 Kodeksu karnego, lub mające na celu popełnienie tego przestępstwa,</w:t>
      </w:r>
    </w:p>
    <w:p w14:paraId="0B5182D2" w14:textId="17A0D321" w:rsidR="003A597B" w:rsidRPr="001E12AB" w:rsidRDefault="003A597B" w:rsidP="00C57EF7">
      <w:pPr>
        <w:pStyle w:val="Akapitzlist11"/>
        <w:numPr>
          <w:ilvl w:val="1"/>
          <w:numId w:val="6"/>
        </w:numPr>
        <w:tabs>
          <w:tab w:val="left" w:pos="1701"/>
        </w:tabs>
        <w:spacing w:line="276" w:lineRule="auto"/>
        <w:ind w:left="1701" w:hanging="425"/>
        <w:jc w:val="both"/>
      </w:pPr>
      <w:r w:rsidRPr="001E12AB">
        <w:t xml:space="preserve">powierzenia wykonywania pracy małoletniemu cudzoziemcowi, o którym mowa w art. 9 ust. 2 ustawy z dnia 15 czerwca 2012 r. o skutkach powierzania wykonywania pracy cudzoziemcom przebywającym wbrew przepisom na terytorium Rzeczpospolitej Polskiej (Dz. U. </w:t>
      </w:r>
      <w:r w:rsidR="000479E6" w:rsidRPr="001E12AB">
        <w:t>z 2021</w:t>
      </w:r>
      <w:r w:rsidR="005F7DD9" w:rsidRPr="001E12AB">
        <w:t xml:space="preserve"> r., p</w:t>
      </w:r>
      <w:r w:rsidR="000479E6" w:rsidRPr="001E12AB">
        <w:t>oz. 1745</w:t>
      </w:r>
      <w:r w:rsidRPr="001E12AB">
        <w:t>),</w:t>
      </w:r>
    </w:p>
    <w:p w14:paraId="511460D2" w14:textId="77777777" w:rsidR="003A597B" w:rsidRPr="001E12AB" w:rsidRDefault="003A597B" w:rsidP="00C57EF7">
      <w:pPr>
        <w:pStyle w:val="Akapitzlist11"/>
        <w:numPr>
          <w:ilvl w:val="1"/>
          <w:numId w:val="6"/>
        </w:numPr>
        <w:spacing w:line="276" w:lineRule="auto"/>
        <w:ind w:left="1701" w:hanging="425"/>
        <w:jc w:val="both"/>
      </w:pPr>
      <w:r w:rsidRPr="001E12AB">
        <w:t>przeciwko obrotowi gospodarczemu, o których mowa w art. 296–307 Kodeksu karnego, przestępstwo oszustwa, o którym mowa w art. 286 Kodeksu karnego, przestępstwo przeciwko wiarygodności dokumentów, o</w:t>
      </w:r>
      <w:r w:rsidR="00770FED" w:rsidRPr="001E12AB">
        <w:t> </w:t>
      </w:r>
      <w:r w:rsidRPr="001E12AB">
        <w:t>których mowa w art. 270–277d Kodeksu karnego, lub przestępstwo skarbowe,</w:t>
      </w:r>
    </w:p>
    <w:p w14:paraId="15D32A6A" w14:textId="5F174F29" w:rsidR="003A597B" w:rsidRPr="001E12AB" w:rsidRDefault="003A597B" w:rsidP="00C57EF7">
      <w:pPr>
        <w:pStyle w:val="Akapitzlist11"/>
        <w:numPr>
          <w:ilvl w:val="1"/>
          <w:numId w:val="6"/>
        </w:numPr>
        <w:spacing w:line="276" w:lineRule="auto"/>
        <w:ind w:left="1701" w:hanging="425"/>
        <w:jc w:val="both"/>
      </w:pPr>
      <w:r w:rsidRPr="001E12AB">
        <w:t xml:space="preserve">o którym mowa w art. 9 ust. 1 i 3 lub art. 10 ustawy z dnia 15 czerwca 2012 r. o skutkach powierzania wykonywania pracy cudzoziemcom przebywającym wbrew przepisom na terytorium Rzeczypospolitej Polskiej </w:t>
      </w:r>
      <w:r w:rsidR="005F7DD9" w:rsidRPr="001E12AB">
        <w:t>(</w:t>
      </w:r>
      <w:r w:rsidR="000479E6" w:rsidRPr="001E12AB">
        <w:t>Dz. U. z 2021 r., poz. 1745</w:t>
      </w:r>
      <w:r w:rsidR="005F7DD9" w:rsidRPr="001E12AB">
        <w:t>),</w:t>
      </w:r>
      <w:r w:rsidRPr="001E12AB">
        <w:t>– lub za odpowiedni czyn zabroniony określony w przepisach prawa obcego;</w:t>
      </w:r>
    </w:p>
    <w:p w14:paraId="610EDAFB" w14:textId="77777777" w:rsidR="003A597B" w:rsidRPr="001E12AB" w:rsidRDefault="003A597B" w:rsidP="00C57EF7">
      <w:pPr>
        <w:pStyle w:val="Akapitzlist11"/>
        <w:numPr>
          <w:ilvl w:val="0"/>
          <w:numId w:val="5"/>
        </w:numPr>
        <w:spacing w:line="276" w:lineRule="auto"/>
        <w:jc w:val="both"/>
      </w:pPr>
      <w:r w:rsidRPr="001E12AB">
        <w:t>jeżeli urzędującego członka jego organu zarządzającego lub nadzorczego, wspólnika spółki w spółce jawnej lub partnerskiej albo komplementariusza w</w:t>
      </w:r>
      <w:r w:rsidR="00CD313C" w:rsidRPr="001E12AB">
        <w:t> </w:t>
      </w:r>
      <w:r w:rsidRPr="001E12AB">
        <w:t>spółce komandytowej lub komandytowo-akcyjnej lub prokurenta prawomocnie skazano za przestępstwo, o którym mowa w pkt 1;</w:t>
      </w:r>
    </w:p>
    <w:p w14:paraId="11F3AB0C" w14:textId="77777777" w:rsidR="003A597B" w:rsidRPr="001E12AB" w:rsidRDefault="003A597B" w:rsidP="00C57EF7">
      <w:pPr>
        <w:pStyle w:val="Akapitzlist11"/>
        <w:numPr>
          <w:ilvl w:val="0"/>
          <w:numId w:val="5"/>
        </w:numPr>
        <w:spacing w:line="276" w:lineRule="auto"/>
        <w:jc w:val="both"/>
      </w:pPr>
      <w:r w:rsidRPr="001E12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sidR="00CD313C" w:rsidRPr="001E12AB">
        <w:t> </w:t>
      </w:r>
      <w:r w:rsidRPr="001E12AB">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F5B95C" w14:textId="77777777" w:rsidR="003A597B" w:rsidRPr="001E12AB" w:rsidRDefault="003A597B" w:rsidP="00C57EF7">
      <w:pPr>
        <w:pStyle w:val="Akapitzlist11"/>
        <w:numPr>
          <w:ilvl w:val="0"/>
          <w:numId w:val="5"/>
        </w:numPr>
        <w:spacing w:line="276" w:lineRule="auto"/>
        <w:jc w:val="both"/>
      </w:pPr>
      <w:r w:rsidRPr="001E12AB">
        <w:t>wobec którego prawomocnie orzeczono zakaz ubiegania się o zamówienia publiczne;</w:t>
      </w:r>
    </w:p>
    <w:p w14:paraId="2CD4DBA2" w14:textId="0716EA56" w:rsidR="003A597B" w:rsidRPr="001E12AB" w:rsidRDefault="003A597B" w:rsidP="00C57EF7">
      <w:pPr>
        <w:pStyle w:val="Akapitzlist11"/>
        <w:numPr>
          <w:ilvl w:val="0"/>
          <w:numId w:val="5"/>
        </w:numPr>
        <w:spacing w:line="276" w:lineRule="auto"/>
        <w:jc w:val="both"/>
      </w:pPr>
      <w:r w:rsidRPr="001E12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w:t>
      </w:r>
      <w:r w:rsidR="00CD313C" w:rsidRPr="001E12AB">
        <w:t> </w:t>
      </w:r>
      <w:r w:rsidRPr="001E12AB">
        <w:t>konsumentów</w:t>
      </w:r>
      <w:r w:rsidR="005F7DD9" w:rsidRPr="001E12AB">
        <w:t xml:space="preserve"> (</w:t>
      </w:r>
      <w:proofErr w:type="spellStart"/>
      <w:r w:rsidR="005F7DD9" w:rsidRPr="001E12AB">
        <w:t>t.j</w:t>
      </w:r>
      <w:proofErr w:type="spellEnd"/>
      <w:r w:rsidR="005F7DD9" w:rsidRPr="001E12AB">
        <w:t>. Dz. U. z 2021 r.</w:t>
      </w:r>
      <w:r w:rsidR="00C366E6" w:rsidRPr="001E12AB">
        <w:t>,</w:t>
      </w:r>
      <w:r w:rsidR="000E4E76" w:rsidRPr="001E12AB">
        <w:t xml:space="preserve"> poz. 275 </w:t>
      </w:r>
      <w:r w:rsidR="005F7DD9" w:rsidRPr="001E12AB">
        <w:t>)</w:t>
      </w:r>
      <w:r w:rsidRPr="001E12AB">
        <w:t>, złożyli odrębne oferty, oferty częściowe lub wnioski o</w:t>
      </w:r>
      <w:r w:rsidR="00CD313C" w:rsidRPr="001E12AB">
        <w:t> </w:t>
      </w:r>
      <w:r w:rsidRPr="001E12AB">
        <w:t xml:space="preserve">dopuszczenie do udziału w </w:t>
      </w:r>
      <w:r w:rsidRPr="001E12AB">
        <w:lastRenderedPageBreak/>
        <w:t>postępowaniu, chyba że wykażą, że przygotowali te oferty lub wnioski niezależnie od siebie;</w:t>
      </w:r>
    </w:p>
    <w:p w14:paraId="7CCC77CD" w14:textId="123A66E5" w:rsidR="00295010" w:rsidRDefault="003A597B" w:rsidP="00C57EF7">
      <w:pPr>
        <w:pStyle w:val="Akapitzlist11"/>
        <w:numPr>
          <w:ilvl w:val="0"/>
          <w:numId w:val="5"/>
        </w:numPr>
        <w:spacing w:line="276" w:lineRule="auto"/>
        <w:jc w:val="both"/>
      </w:pPr>
      <w:r w:rsidRPr="001E12AB">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w:t>
      </w:r>
      <w:r w:rsidR="00B3058E">
        <w:t xml:space="preserve"> </w:t>
      </w:r>
      <w:r w:rsidR="005F7DD9" w:rsidRPr="001E12AB">
        <w:t>(</w:t>
      </w:r>
      <w:proofErr w:type="spellStart"/>
      <w:r w:rsidR="005F7DD9" w:rsidRPr="001E12AB">
        <w:t>t.j</w:t>
      </w:r>
      <w:proofErr w:type="spellEnd"/>
      <w:r w:rsidR="005F7DD9" w:rsidRPr="001E12AB">
        <w:t>. Dz. U. z 2021 r.</w:t>
      </w:r>
      <w:r w:rsidR="00C366E6" w:rsidRPr="001E12AB">
        <w:t>,</w:t>
      </w:r>
      <w:r w:rsidR="000E4E76" w:rsidRPr="001E12AB">
        <w:t xml:space="preserve"> poz. 275</w:t>
      </w:r>
      <w:r w:rsidR="005F7DD9" w:rsidRPr="001E12AB">
        <w:t>),</w:t>
      </w:r>
      <w:r w:rsidRPr="001E12AB">
        <w:t xml:space="preserve"> chyba że spowodowane tym zakłócenie konkurencji może być wyeliminowane w inny sposób niż przez wykluczenie wykonawcy z udziału w postępowaniu o udzielenie zamówienia</w:t>
      </w:r>
      <w:r w:rsidR="00295010" w:rsidRPr="001E12AB">
        <w:t>;</w:t>
      </w:r>
    </w:p>
    <w:p w14:paraId="7121C5B0" w14:textId="77777777" w:rsidR="007348FA" w:rsidRDefault="007348FA" w:rsidP="007348FA">
      <w:pPr>
        <w:pStyle w:val="Akapitzlist11"/>
        <w:spacing w:line="276" w:lineRule="auto"/>
        <w:ind w:left="1211"/>
        <w:jc w:val="both"/>
      </w:pPr>
    </w:p>
    <w:p w14:paraId="0E2497CC" w14:textId="2D9B3F8E" w:rsidR="007348FA" w:rsidRDefault="007348FA" w:rsidP="007348FA">
      <w:pPr>
        <w:pStyle w:val="Akapitzlist11"/>
        <w:spacing w:line="276" w:lineRule="auto"/>
        <w:jc w:val="both"/>
      </w:pPr>
      <w:r>
        <w:t xml:space="preserve">1.2. Na podstawie art. 109 ust. 1 pkt. 4, 5, 8 i 10 ustawy </w:t>
      </w:r>
      <w:proofErr w:type="spellStart"/>
      <w:r>
        <w:t>Pzp</w:t>
      </w:r>
      <w:proofErr w:type="spellEnd"/>
      <w:r>
        <w:t xml:space="preserve"> z postępowania o udzielenie zamówienia wyklucza się Wykonawcę:</w:t>
      </w:r>
    </w:p>
    <w:p w14:paraId="7106D25D" w14:textId="77777777" w:rsidR="000D479D" w:rsidRPr="001E12AB" w:rsidRDefault="000D479D" w:rsidP="0076644F">
      <w:pPr>
        <w:pStyle w:val="Akapitzlist11"/>
        <w:spacing w:line="276" w:lineRule="auto"/>
        <w:ind w:left="0"/>
        <w:jc w:val="both"/>
      </w:pPr>
    </w:p>
    <w:p w14:paraId="48FE36C0" w14:textId="07BE179C" w:rsidR="00295010" w:rsidRPr="001E12AB" w:rsidRDefault="00295010" w:rsidP="0073540E">
      <w:pPr>
        <w:pStyle w:val="Akapitzlist11"/>
        <w:numPr>
          <w:ilvl w:val="0"/>
          <w:numId w:val="70"/>
        </w:numPr>
        <w:spacing w:line="276" w:lineRule="auto"/>
        <w:jc w:val="both"/>
      </w:pPr>
      <w:r w:rsidRPr="001E12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119B816" w14:textId="77777777" w:rsidR="00295010" w:rsidRPr="001E12AB" w:rsidRDefault="00295010" w:rsidP="0073540E">
      <w:pPr>
        <w:pStyle w:val="Akapitzlist11"/>
        <w:numPr>
          <w:ilvl w:val="0"/>
          <w:numId w:val="70"/>
        </w:numPr>
        <w:spacing w:line="276" w:lineRule="auto"/>
        <w:jc w:val="both"/>
      </w:pPr>
      <w:r w:rsidRPr="001E12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1FDCBBB" w14:textId="229C6B7A" w:rsidR="00295010" w:rsidRPr="001E12AB" w:rsidRDefault="00295010" w:rsidP="0073540E">
      <w:pPr>
        <w:pStyle w:val="Akapitzlist11"/>
        <w:numPr>
          <w:ilvl w:val="0"/>
          <w:numId w:val="70"/>
        </w:numPr>
        <w:spacing w:line="276" w:lineRule="auto"/>
        <w:jc w:val="both"/>
      </w:pPr>
      <w:r w:rsidRPr="001E12AB">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3E1CE7A2" w14:textId="55443B88" w:rsidR="00295010" w:rsidRDefault="00295010" w:rsidP="0073540E">
      <w:pPr>
        <w:pStyle w:val="Akapitzlist11"/>
        <w:numPr>
          <w:ilvl w:val="0"/>
          <w:numId w:val="70"/>
        </w:numPr>
        <w:spacing w:line="276" w:lineRule="auto"/>
        <w:jc w:val="both"/>
      </w:pPr>
      <w:r w:rsidRPr="001E12AB">
        <w:t>który w wyniku lekkomyślności lub niedbalstwa przedstawił informacje wprowadzające w błąd, co mogło mieć istotny wpływ na decyzje podejmowane przez zamawiającego w postępowaniu o udzielenie zamówienia.</w:t>
      </w:r>
    </w:p>
    <w:p w14:paraId="345BC8F3" w14:textId="77777777" w:rsidR="00FC0615" w:rsidRDefault="00FC0615" w:rsidP="00FC0615">
      <w:pPr>
        <w:pStyle w:val="Akapitzlist11"/>
        <w:spacing w:line="276" w:lineRule="auto"/>
        <w:ind w:left="851"/>
        <w:jc w:val="both"/>
      </w:pPr>
    </w:p>
    <w:p w14:paraId="64994FC9" w14:textId="52CE2332" w:rsidR="00F00525" w:rsidRDefault="00A20991" w:rsidP="00916439">
      <w:pPr>
        <w:pStyle w:val="Akapitzlist11"/>
        <w:keepNext/>
        <w:spacing w:line="276" w:lineRule="auto"/>
        <w:ind w:left="709"/>
        <w:jc w:val="both"/>
      </w:pPr>
      <w:r>
        <w:lastRenderedPageBreak/>
        <w:t xml:space="preserve">1.3. </w:t>
      </w:r>
      <w:r w:rsidR="00F00525" w:rsidRPr="00F00525">
        <w:t>Na podstawie art.</w:t>
      </w:r>
      <w:r w:rsidR="00F00525" w:rsidRPr="00F00525">
        <w:rPr>
          <w:spacing w:val="-6"/>
        </w:rPr>
        <w:t xml:space="preserve"> </w:t>
      </w:r>
      <w:r w:rsidR="00F00525" w:rsidRPr="00F00525">
        <w:t>7</w:t>
      </w:r>
      <w:r w:rsidR="00F00525" w:rsidRPr="00F00525">
        <w:rPr>
          <w:spacing w:val="-6"/>
        </w:rPr>
        <w:t xml:space="preserve"> </w:t>
      </w:r>
      <w:r w:rsidR="00F00525" w:rsidRPr="00F00525">
        <w:t>ust.</w:t>
      </w:r>
      <w:r w:rsidR="00F00525" w:rsidRPr="00F00525">
        <w:rPr>
          <w:spacing w:val="-6"/>
        </w:rPr>
        <w:t xml:space="preserve"> </w:t>
      </w:r>
      <w:r w:rsidR="00F00525" w:rsidRPr="00F00525">
        <w:t>1</w:t>
      </w:r>
      <w:r w:rsidR="00F00525" w:rsidRPr="00F00525">
        <w:rPr>
          <w:spacing w:val="-6"/>
        </w:rPr>
        <w:t xml:space="preserve"> </w:t>
      </w:r>
      <w:r w:rsidR="00F00525" w:rsidRPr="00F00525">
        <w:t>ustawy</w:t>
      </w:r>
      <w:r w:rsidR="00F00525" w:rsidRPr="00F00525">
        <w:rPr>
          <w:spacing w:val="-9"/>
        </w:rPr>
        <w:t xml:space="preserve"> </w:t>
      </w:r>
      <w:r w:rsidR="00F00525" w:rsidRPr="00F00525">
        <w:t>z</w:t>
      </w:r>
      <w:r w:rsidR="00F00525" w:rsidRPr="00F00525">
        <w:rPr>
          <w:spacing w:val="-6"/>
        </w:rPr>
        <w:t xml:space="preserve"> </w:t>
      </w:r>
      <w:r w:rsidR="00F00525" w:rsidRPr="00F00525">
        <w:t>dnia</w:t>
      </w:r>
      <w:r w:rsidR="00F00525" w:rsidRPr="00F00525">
        <w:rPr>
          <w:spacing w:val="-6"/>
        </w:rPr>
        <w:t xml:space="preserve"> </w:t>
      </w:r>
      <w:r w:rsidR="00F00525" w:rsidRPr="00F00525">
        <w:t>13</w:t>
      </w:r>
      <w:r w:rsidR="00F00525" w:rsidRPr="00F00525">
        <w:rPr>
          <w:spacing w:val="-6"/>
        </w:rPr>
        <w:t xml:space="preserve"> </w:t>
      </w:r>
      <w:r w:rsidR="00F00525" w:rsidRPr="00F00525">
        <w:t>kwietnia 2022</w:t>
      </w:r>
      <w:r w:rsidR="00F00525" w:rsidRPr="00F00525">
        <w:rPr>
          <w:spacing w:val="-11"/>
        </w:rPr>
        <w:t xml:space="preserve"> </w:t>
      </w:r>
      <w:r w:rsidR="00F00525" w:rsidRPr="00F00525">
        <w:t>roku</w:t>
      </w:r>
      <w:r w:rsidR="00F00525" w:rsidRPr="00F00525">
        <w:rPr>
          <w:spacing w:val="-8"/>
        </w:rPr>
        <w:t xml:space="preserve"> </w:t>
      </w:r>
      <w:r w:rsidR="00F00525" w:rsidRPr="00F00525">
        <w:t>o</w:t>
      </w:r>
      <w:r w:rsidR="00F00525" w:rsidRPr="00F00525">
        <w:rPr>
          <w:spacing w:val="-11"/>
        </w:rPr>
        <w:t xml:space="preserve"> </w:t>
      </w:r>
      <w:r w:rsidR="00F00525" w:rsidRPr="00F00525">
        <w:t>szczególnych</w:t>
      </w:r>
      <w:r w:rsidR="00F00525" w:rsidRPr="00F00525">
        <w:rPr>
          <w:spacing w:val="-8"/>
        </w:rPr>
        <w:t xml:space="preserve"> </w:t>
      </w:r>
      <w:r w:rsidR="00F00525" w:rsidRPr="00F00525">
        <w:t>rozwiązaniach</w:t>
      </w:r>
      <w:r w:rsidR="00F00525" w:rsidRPr="00F00525">
        <w:rPr>
          <w:spacing w:val="-11"/>
        </w:rPr>
        <w:t xml:space="preserve"> </w:t>
      </w:r>
      <w:r w:rsidR="00F00525" w:rsidRPr="00F00525">
        <w:t>w</w:t>
      </w:r>
      <w:r w:rsidR="00F00525" w:rsidRPr="00F00525">
        <w:rPr>
          <w:spacing w:val="-9"/>
        </w:rPr>
        <w:t xml:space="preserve"> </w:t>
      </w:r>
      <w:r w:rsidR="00F00525" w:rsidRPr="00F00525">
        <w:t>zakresie</w:t>
      </w:r>
      <w:r w:rsidR="00F00525" w:rsidRPr="00F00525">
        <w:rPr>
          <w:spacing w:val="-8"/>
        </w:rPr>
        <w:t xml:space="preserve"> </w:t>
      </w:r>
      <w:r w:rsidR="00F00525" w:rsidRPr="00F00525">
        <w:t>przeciwdziałania</w:t>
      </w:r>
      <w:r w:rsidR="00F00525" w:rsidRPr="00F00525">
        <w:rPr>
          <w:spacing w:val="-10"/>
        </w:rPr>
        <w:t xml:space="preserve"> </w:t>
      </w:r>
      <w:r w:rsidR="00F00525" w:rsidRPr="00F00525">
        <w:t>wspieraniu</w:t>
      </w:r>
      <w:r w:rsidR="00F00525" w:rsidRPr="00F00525">
        <w:rPr>
          <w:spacing w:val="-11"/>
        </w:rPr>
        <w:t xml:space="preserve"> </w:t>
      </w:r>
      <w:r w:rsidR="00F00525" w:rsidRPr="00F00525">
        <w:t>agresji</w:t>
      </w:r>
      <w:r w:rsidR="00F00525" w:rsidRPr="00F00525">
        <w:rPr>
          <w:spacing w:val="-7"/>
        </w:rPr>
        <w:t xml:space="preserve"> </w:t>
      </w:r>
      <w:r w:rsidR="00F00525" w:rsidRPr="00F00525">
        <w:t>na</w:t>
      </w:r>
      <w:r w:rsidR="00F00525" w:rsidRPr="00F00525">
        <w:rPr>
          <w:spacing w:val="-8"/>
        </w:rPr>
        <w:t xml:space="preserve"> </w:t>
      </w:r>
      <w:r w:rsidR="00F00525" w:rsidRPr="00F00525">
        <w:t>Ukrainę oraz służących ochronie bezpieczeństwa narodowego z postępowania wyklucza się Wykonawcę:</w:t>
      </w:r>
    </w:p>
    <w:p w14:paraId="0691A034" w14:textId="77777777" w:rsidR="008F26C5" w:rsidRDefault="008F26C5" w:rsidP="00F00525">
      <w:pPr>
        <w:pStyle w:val="Akapitzlist11"/>
        <w:spacing w:line="276" w:lineRule="auto"/>
        <w:jc w:val="both"/>
      </w:pPr>
    </w:p>
    <w:p w14:paraId="1B8D5295" w14:textId="28A5D988" w:rsidR="00B6138E" w:rsidRPr="00B6138E" w:rsidRDefault="00B6138E" w:rsidP="00B6138E">
      <w:pPr>
        <w:pStyle w:val="Akapitzlist"/>
        <w:widowControl w:val="0"/>
        <w:numPr>
          <w:ilvl w:val="1"/>
          <w:numId w:val="69"/>
        </w:numPr>
        <w:tabs>
          <w:tab w:val="left" w:pos="1329"/>
        </w:tabs>
        <w:autoSpaceDE w:val="0"/>
        <w:autoSpaceDN w:val="0"/>
        <w:spacing w:line="259" w:lineRule="auto"/>
        <w:ind w:left="1329" w:right="437"/>
        <w:contextualSpacing w:val="0"/>
        <w:jc w:val="both"/>
      </w:pPr>
      <w:r>
        <w:t>Wykonawcę</w:t>
      </w:r>
      <w:r>
        <w:rPr>
          <w:spacing w:val="80"/>
        </w:rPr>
        <w:t xml:space="preserve"> </w:t>
      </w:r>
      <w:r>
        <w:t>wymienionego</w:t>
      </w:r>
      <w:r>
        <w:rPr>
          <w:spacing w:val="80"/>
        </w:rPr>
        <w:t xml:space="preserve"> </w:t>
      </w:r>
      <w:r>
        <w:t>w</w:t>
      </w:r>
      <w:r>
        <w:rPr>
          <w:spacing w:val="80"/>
        </w:rPr>
        <w:t xml:space="preserve"> </w:t>
      </w:r>
      <w:r>
        <w:t>wykazach</w:t>
      </w:r>
      <w:r>
        <w:rPr>
          <w:spacing w:val="80"/>
        </w:rPr>
        <w:t xml:space="preserve"> </w:t>
      </w:r>
      <w:r>
        <w:t>określonych</w:t>
      </w:r>
      <w:r>
        <w:rPr>
          <w:spacing w:val="80"/>
        </w:rPr>
        <w:t xml:space="preserve"> </w:t>
      </w:r>
      <w:r>
        <w:t>w</w:t>
      </w:r>
      <w:r>
        <w:rPr>
          <w:spacing w:val="80"/>
        </w:rPr>
        <w:t xml:space="preserve"> </w:t>
      </w:r>
      <w:r>
        <w:t>rozporządzeniu</w:t>
      </w:r>
      <w:r>
        <w:rPr>
          <w:spacing w:val="80"/>
        </w:rPr>
        <w:t xml:space="preserve"> </w:t>
      </w:r>
      <w:r>
        <w:t>765/2006</w:t>
      </w:r>
      <w:r>
        <w:rPr>
          <w:spacing w:val="80"/>
        </w:rPr>
        <w:t xml:space="preserve"> </w:t>
      </w:r>
      <w:r>
        <w:t>i rozporządzeniu</w:t>
      </w:r>
      <w:r>
        <w:rPr>
          <w:spacing w:val="-2"/>
        </w:rPr>
        <w:t xml:space="preserve"> </w:t>
      </w:r>
      <w:r>
        <w:t>269/2014</w:t>
      </w:r>
      <w:r>
        <w:rPr>
          <w:spacing w:val="-2"/>
        </w:rPr>
        <w:t xml:space="preserve"> </w:t>
      </w:r>
      <w:r>
        <w:t>albo wpisanego na listę na</w:t>
      </w:r>
      <w:r>
        <w:rPr>
          <w:spacing w:val="-2"/>
        </w:rPr>
        <w:t xml:space="preserve"> </w:t>
      </w:r>
      <w:r>
        <w:t>podstawie decyzji w</w:t>
      </w:r>
      <w:r>
        <w:rPr>
          <w:spacing w:val="-1"/>
        </w:rPr>
        <w:t xml:space="preserve"> </w:t>
      </w:r>
      <w:r>
        <w:t>sprawie wpisu na</w:t>
      </w:r>
      <w:r>
        <w:rPr>
          <w:spacing w:val="-9"/>
        </w:rPr>
        <w:t xml:space="preserve"> </w:t>
      </w:r>
      <w:r>
        <w:t>listę</w:t>
      </w:r>
      <w:r>
        <w:rPr>
          <w:spacing w:val="-9"/>
        </w:rPr>
        <w:t xml:space="preserve"> </w:t>
      </w:r>
      <w:r>
        <w:t>rozstrzygającej</w:t>
      </w:r>
      <w:r>
        <w:rPr>
          <w:spacing w:val="-9"/>
        </w:rPr>
        <w:t xml:space="preserve"> </w:t>
      </w:r>
      <w:r>
        <w:t>o</w:t>
      </w:r>
      <w:r>
        <w:rPr>
          <w:spacing w:val="-10"/>
        </w:rPr>
        <w:t xml:space="preserve"> </w:t>
      </w:r>
      <w:r>
        <w:t>zastosowaniu</w:t>
      </w:r>
      <w:r>
        <w:rPr>
          <w:spacing w:val="-12"/>
        </w:rPr>
        <w:t xml:space="preserve"> </w:t>
      </w:r>
      <w:r>
        <w:t>środka,</w:t>
      </w:r>
      <w:r>
        <w:rPr>
          <w:spacing w:val="-9"/>
        </w:rPr>
        <w:t xml:space="preserve"> </w:t>
      </w:r>
      <w:r>
        <w:t>o</w:t>
      </w:r>
      <w:r>
        <w:rPr>
          <w:spacing w:val="-6"/>
        </w:rPr>
        <w:t xml:space="preserve"> </w:t>
      </w:r>
      <w:r>
        <w:t>którym</w:t>
      </w:r>
      <w:r>
        <w:rPr>
          <w:spacing w:val="-11"/>
        </w:rPr>
        <w:t xml:space="preserve"> </w:t>
      </w:r>
      <w:r>
        <w:t>mowa</w:t>
      </w:r>
      <w:r>
        <w:rPr>
          <w:spacing w:val="-9"/>
        </w:rPr>
        <w:t xml:space="preserve"> </w:t>
      </w:r>
      <w:r>
        <w:t>w</w:t>
      </w:r>
      <w:r>
        <w:rPr>
          <w:spacing w:val="-11"/>
        </w:rPr>
        <w:t xml:space="preserve"> </w:t>
      </w:r>
      <w:r>
        <w:t>art.</w:t>
      </w:r>
      <w:r>
        <w:rPr>
          <w:spacing w:val="-10"/>
        </w:rPr>
        <w:t xml:space="preserve"> </w:t>
      </w:r>
      <w:r>
        <w:t>1</w:t>
      </w:r>
      <w:r>
        <w:rPr>
          <w:spacing w:val="-10"/>
        </w:rPr>
        <w:t xml:space="preserve"> </w:t>
      </w:r>
      <w:r>
        <w:t>pkt</w:t>
      </w:r>
      <w:r>
        <w:rPr>
          <w:spacing w:val="-9"/>
        </w:rPr>
        <w:t xml:space="preserve"> </w:t>
      </w:r>
      <w:r>
        <w:t>3</w:t>
      </w:r>
      <w:r>
        <w:rPr>
          <w:spacing w:val="-12"/>
        </w:rPr>
        <w:t xml:space="preserve"> </w:t>
      </w:r>
      <w:r>
        <w:t>ustawy</w:t>
      </w:r>
      <w:r>
        <w:rPr>
          <w:spacing w:val="-10"/>
        </w:rPr>
        <w:t xml:space="preserve"> </w:t>
      </w:r>
      <w:r>
        <w:t>z</w:t>
      </w:r>
      <w:r>
        <w:rPr>
          <w:spacing w:val="-12"/>
        </w:rPr>
        <w:t xml:space="preserve"> </w:t>
      </w:r>
      <w:r>
        <w:t xml:space="preserve">dnia </w:t>
      </w:r>
      <w:r w:rsidRPr="00B6138E">
        <w:t>13</w:t>
      </w:r>
      <w:r>
        <w:t> </w:t>
      </w:r>
      <w:r w:rsidRPr="00B6138E">
        <w:t>kwietnia 2022 roku o szczególnych rozwiązaniach w zakresie przeciwdziałania wspieraniu agresji na Ukrainę oraz służących ochronie bezpieczeństwa narodowego (Dz. U. 2022 r., poz. 835);</w:t>
      </w:r>
    </w:p>
    <w:p w14:paraId="17A5D3B5" w14:textId="77777777" w:rsidR="00B6138E" w:rsidRDefault="00B6138E" w:rsidP="00B6138E">
      <w:pPr>
        <w:pStyle w:val="Akapitzlist"/>
        <w:widowControl w:val="0"/>
        <w:numPr>
          <w:ilvl w:val="1"/>
          <w:numId w:val="69"/>
        </w:numPr>
        <w:tabs>
          <w:tab w:val="left" w:pos="1329"/>
        </w:tabs>
        <w:autoSpaceDE w:val="0"/>
        <w:autoSpaceDN w:val="0"/>
        <w:spacing w:line="259" w:lineRule="auto"/>
        <w:ind w:left="1329" w:right="436"/>
        <w:contextualSpacing w:val="0"/>
        <w:jc w:val="both"/>
      </w:pPr>
      <w:r>
        <w:t>Wykonawcę, którego beneficjentem rzeczywistym w rozumieniu ustawy z dnia 1 marca 2018</w:t>
      </w:r>
      <w:r>
        <w:rPr>
          <w:spacing w:val="-2"/>
        </w:rPr>
        <w:t xml:space="preserve"> </w:t>
      </w:r>
      <w:r>
        <w:t>r.</w:t>
      </w:r>
      <w:r>
        <w:rPr>
          <w:spacing w:val="-2"/>
        </w:rPr>
        <w:t xml:space="preserve"> </w:t>
      </w:r>
      <w:r>
        <w:t>o</w:t>
      </w:r>
      <w:r>
        <w:rPr>
          <w:spacing w:val="-5"/>
        </w:rPr>
        <w:t xml:space="preserve"> </w:t>
      </w:r>
      <w:r>
        <w:t>przeciwdziałaniu</w:t>
      </w:r>
      <w:r>
        <w:rPr>
          <w:spacing w:val="-5"/>
        </w:rPr>
        <w:t xml:space="preserve"> </w:t>
      </w:r>
      <w:r>
        <w:t>praniu</w:t>
      </w:r>
      <w:r>
        <w:rPr>
          <w:spacing w:val="-2"/>
        </w:rPr>
        <w:t xml:space="preserve"> </w:t>
      </w:r>
      <w:r>
        <w:t>pieniędzy</w:t>
      </w:r>
      <w:r>
        <w:rPr>
          <w:spacing w:val="-5"/>
        </w:rPr>
        <w:t xml:space="preserve"> </w:t>
      </w:r>
      <w:r>
        <w:t>oraz</w:t>
      </w:r>
      <w:r>
        <w:rPr>
          <w:spacing w:val="-4"/>
        </w:rPr>
        <w:t xml:space="preserve"> </w:t>
      </w:r>
      <w:r>
        <w:t>finansowaniu</w:t>
      </w:r>
      <w:r>
        <w:rPr>
          <w:spacing w:val="-5"/>
        </w:rPr>
        <w:t xml:space="preserve"> </w:t>
      </w:r>
      <w:r>
        <w:t>terroryzmu</w:t>
      </w:r>
      <w:r>
        <w:rPr>
          <w:spacing w:val="-2"/>
        </w:rPr>
        <w:t xml:space="preserve"> </w:t>
      </w:r>
      <w:r>
        <w:t>(Dz.</w:t>
      </w:r>
      <w:r>
        <w:rPr>
          <w:spacing w:val="-2"/>
        </w:rPr>
        <w:t xml:space="preserve"> </w:t>
      </w:r>
      <w:r>
        <w:t>U.</w:t>
      </w:r>
      <w:r>
        <w:rPr>
          <w:spacing w:val="-2"/>
        </w:rPr>
        <w:t xml:space="preserve"> </w:t>
      </w:r>
      <w:r>
        <w:t>z</w:t>
      </w:r>
      <w:r>
        <w:rPr>
          <w:spacing w:val="-4"/>
        </w:rPr>
        <w:t xml:space="preserve"> </w:t>
      </w:r>
      <w:r>
        <w:t>2022 r. poz. 593 i 655) jest osoba wymieniona w wykazach określonych w rozporządzeniu 765/2006</w:t>
      </w:r>
      <w:r>
        <w:rPr>
          <w:spacing w:val="-10"/>
        </w:rPr>
        <w:t xml:space="preserve"> </w:t>
      </w:r>
      <w:r>
        <w:t>i</w:t>
      </w:r>
      <w:r>
        <w:rPr>
          <w:spacing w:val="-7"/>
        </w:rPr>
        <w:t xml:space="preserve"> </w:t>
      </w:r>
      <w:r>
        <w:t>rozporządzeniu</w:t>
      </w:r>
      <w:r>
        <w:rPr>
          <w:spacing w:val="-10"/>
        </w:rPr>
        <w:t xml:space="preserve"> </w:t>
      </w:r>
      <w:r>
        <w:t>269/2014</w:t>
      </w:r>
      <w:r>
        <w:rPr>
          <w:spacing w:val="-6"/>
        </w:rPr>
        <w:t xml:space="preserve"> </w:t>
      </w:r>
      <w:r>
        <w:t>albo</w:t>
      </w:r>
      <w:r>
        <w:rPr>
          <w:spacing w:val="-8"/>
        </w:rPr>
        <w:t xml:space="preserve"> </w:t>
      </w:r>
      <w:r>
        <w:t>wpisana</w:t>
      </w:r>
      <w:r>
        <w:rPr>
          <w:spacing w:val="-9"/>
        </w:rPr>
        <w:t xml:space="preserve"> </w:t>
      </w:r>
      <w:r>
        <w:t>na</w:t>
      </w:r>
      <w:r>
        <w:rPr>
          <w:spacing w:val="-9"/>
        </w:rPr>
        <w:t xml:space="preserve"> </w:t>
      </w:r>
      <w:r>
        <w:t>listę</w:t>
      </w:r>
      <w:r>
        <w:rPr>
          <w:spacing w:val="-9"/>
        </w:rPr>
        <w:t xml:space="preserve"> </w:t>
      </w:r>
      <w:r>
        <w:t>lub</w:t>
      </w:r>
      <w:r>
        <w:rPr>
          <w:spacing w:val="-8"/>
        </w:rPr>
        <w:t xml:space="preserve"> </w:t>
      </w:r>
      <w:r>
        <w:t>będąca</w:t>
      </w:r>
      <w:r>
        <w:rPr>
          <w:spacing w:val="-9"/>
        </w:rPr>
        <w:t xml:space="preserve"> </w:t>
      </w:r>
      <w:r>
        <w:t>takim</w:t>
      </w:r>
      <w:r>
        <w:rPr>
          <w:spacing w:val="-11"/>
        </w:rPr>
        <w:t xml:space="preserve"> </w:t>
      </w:r>
      <w:r>
        <w:t>beneficjentem rzeczywistym</w:t>
      </w:r>
      <w:r>
        <w:rPr>
          <w:spacing w:val="-11"/>
        </w:rPr>
        <w:t xml:space="preserve"> </w:t>
      </w:r>
      <w:r>
        <w:t>od</w:t>
      </w:r>
      <w:r>
        <w:rPr>
          <w:spacing w:val="-7"/>
        </w:rPr>
        <w:t xml:space="preserve"> </w:t>
      </w:r>
      <w:r>
        <w:t>dnia</w:t>
      </w:r>
      <w:r>
        <w:rPr>
          <w:spacing w:val="-7"/>
        </w:rPr>
        <w:t xml:space="preserve"> </w:t>
      </w:r>
      <w:r>
        <w:t>24</w:t>
      </w:r>
      <w:r>
        <w:rPr>
          <w:spacing w:val="-10"/>
        </w:rPr>
        <w:t xml:space="preserve"> </w:t>
      </w:r>
      <w:r>
        <w:t>lutego</w:t>
      </w:r>
      <w:r>
        <w:rPr>
          <w:spacing w:val="-7"/>
        </w:rPr>
        <w:t xml:space="preserve"> </w:t>
      </w:r>
      <w:r>
        <w:t>2022</w:t>
      </w:r>
      <w:r>
        <w:rPr>
          <w:spacing w:val="-7"/>
        </w:rPr>
        <w:t xml:space="preserve"> </w:t>
      </w:r>
      <w:r>
        <w:t>r.,</w:t>
      </w:r>
      <w:r>
        <w:rPr>
          <w:spacing w:val="-7"/>
        </w:rPr>
        <w:t xml:space="preserve"> </w:t>
      </w:r>
      <w:r>
        <w:t>o</w:t>
      </w:r>
      <w:r>
        <w:rPr>
          <w:spacing w:val="-7"/>
        </w:rPr>
        <w:t xml:space="preserve"> </w:t>
      </w:r>
      <w:r>
        <w:t>ile</w:t>
      </w:r>
      <w:r>
        <w:rPr>
          <w:spacing w:val="-7"/>
        </w:rPr>
        <w:t xml:space="preserve"> </w:t>
      </w:r>
      <w:r>
        <w:t>została</w:t>
      </w:r>
      <w:r>
        <w:rPr>
          <w:spacing w:val="-7"/>
        </w:rPr>
        <w:t xml:space="preserve"> </w:t>
      </w:r>
      <w:r>
        <w:t>wpisana</w:t>
      </w:r>
      <w:r>
        <w:rPr>
          <w:spacing w:val="-7"/>
        </w:rPr>
        <w:t xml:space="preserve"> </w:t>
      </w:r>
      <w:r>
        <w:t>na</w:t>
      </w:r>
      <w:r>
        <w:rPr>
          <w:spacing w:val="-9"/>
        </w:rPr>
        <w:t xml:space="preserve"> </w:t>
      </w:r>
      <w:r>
        <w:t>listę</w:t>
      </w:r>
      <w:r>
        <w:rPr>
          <w:spacing w:val="-7"/>
        </w:rPr>
        <w:t xml:space="preserve"> </w:t>
      </w:r>
      <w:r>
        <w:t>na</w:t>
      </w:r>
      <w:r>
        <w:rPr>
          <w:spacing w:val="-7"/>
        </w:rPr>
        <w:t xml:space="preserve"> </w:t>
      </w:r>
      <w:r>
        <w:t>podstawie</w:t>
      </w:r>
      <w:r>
        <w:rPr>
          <w:spacing w:val="-9"/>
        </w:rPr>
        <w:t xml:space="preserve"> </w:t>
      </w:r>
      <w:r>
        <w:t>decyzji w sprawie wpisu na listę rozstrzygającej o zastosowaniu środka, o którym mowa w art. 1 pkt 3 ustawy z dnia 13 kwietnia 2022 roku o szczególnych rozwiązaniach w zakresie przeciwdziałania wspieraniu agresji na Ukrainę oraz służących ochronie bezpieczeństwa narodowego (Dz. U. 2022 r., poz. 835);</w:t>
      </w:r>
    </w:p>
    <w:p w14:paraId="4AB1B9E4" w14:textId="2D0A7D38" w:rsidR="00B6138E" w:rsidRPr="001E12AB" w:rsidRDefault="00B6138E" w:rsidP="00E2417D">
      <w:pPr>
        <w:pStyle w:val="Akapitzlist"/>
        <w:widowControl w:val="0"/>
        <w:numPr>
          <w:ilvl w:val="1"/>
          <w:numId w:val="69"/>
        </w:numPr>
        <w:tabs>
          <w:tab w:val="left" w:pos="1329"/>
        </w:tabs>
        <w:autoSpaceDE w:val="0"/>
        <w:autoSpaceDN w:val="0"/>
        <w:spacing w:line="259" w:lineRule="auto"/>
        <w:ind w:left="1329" w:right="433"/>
        <w:contextualSpacing w:val="0"/>
        <w:jc w:val="both"/>
      </w:pPr>
      <w:r>
        <w:t>Wykonawcę,</w:t>
      </w:r>
      <w:r>
        <w:rPr>
          <w:spacing w:val="-9"/>
        </w:rPr>
        <w:t xml:space="preserve"> </w:t>
      </w:r>
      <w:r>
        <w:t>którego</w:t>
      </w:r>
      <w:r>
        <w:rPr>
          <w:spacing w:val="-12"/>
        </w:rPr>
        <w:t xml:space="preserve"> </w:t>
      </w:r>
      <w:r>
        <w:t>jednostką</w:t>
      </w:r>
      <w:r>
        <w:rPr>
          <w:spacing w:val="-9"/>
        </w:rPr>
        <w:t xml:space="preserve"> </w:t>
      </w:r>
      <w:r>
        <w:t>dominującą</w:t>
      </w:r>
      <w:r>
        <w:rPr>
          <w:spacing w:val="-9"/>
        </w:rPr>
        <w:t xml:space="preserve"> </w:t>
      </w:r>
      <w:r>
        <w:t>w</w:t>
      </w:r>
      <w:r>
        <w:rPr>
          <w:spacing w:val="-13"/>
        </w:rPr>
        <w:t xml:space="preserve"> </w:t>
      </w:r>
      <w:r>
        <w:t>rozumieniu</w:t>
      </w:r>
      <w:r>
        <w:rPr>
          <w:spacing w:val="-10"/>
        </w:rPr>
        <w:t xml:space="preserve"> </w:t>
      </w:r>
      <w:r>
        <w:t>art.</w:t>
      </w:r>
      <w:r>
        <w:rPr>
          <w:spacing w:val="-10"/>
        </w:rPr>
        <w:t xml:space="preserve"> </w:t>
      </w:r>
      <w:r>
        <w:t>3</w:t>
      </w:r>
      <w:r>
        <w:rPr>
          <w:spacing w:val="-10"/>
        </w:rPr>
        <w:t xml:space="preserve"> </w:t>
      </w:r>
      <w:r>
        <w:t>ust.</w:t>
      </w:r>
      <w:r>
        <w:rPr>
          <w:spacing w:val="-12"/>
        </w:rPr>
        <w:t xml:space="preserve"> </w:t>
      </w:r>
      <w:r>
        <w:t>1</w:t>
      </w:r>
      <w:r>
        <w:rPr>
          <w:spacing w:val="-10"/>
        </w:rPr>
        <w:t xml:space="preserve"> </w:t>
      </w:r>
      <w:r>
        <w:t>pkt</w:t>
      </w:r>
      <w:r>
        <w:rPr>
          <w:spacing w:val="-11"/>
        </w:rPr>
        <w:t xml:space="preserve"> </w:t>
      </w:r>
      <w:r>
        <w:t>37</w:t>
      </w:r>
      <w:r>
        <w:rPr>
          <w:spacing w:val="-10"/>
        </w:rPr>
        <w:t xml:space="preserve"> </w:t>
      </w:r>
      <w:r>
        <w:t>ustawy</w:t>
      </w:r>
      <w:r>
        <w:rPr>
          <w:spacing w:val="-12"/>
        </w:rPr>
        <w:t xml:space="preserve"> </w:t>
      </w:r>
      <w:r>
        <w:t>z</w:t>
      </w:r>
      <w:r>
        <w:rPr>
          <w:spacing w:val="-12"/>
        </w:rPr>
        <w:t xml:space="preserve"> </w:t>
      </w:r>
      <w:r>
        <w:t>dnia 29</w:t>
      </w:r>
      <w:r>
        <w:rPr>
          <w:spacing w:val="-6"/>
        </w:rPr>
        <w:t xml:space="preserve"> </w:t>
      </w:r>
      <w:r>
        <w:t>września</w:t>
      </w:r>
      <w:r>
        <w:rPr>
          <w:spacing w:val="-6"/>
        </w:rPr>
        <w:t xml:space="preserve"> </w:t>
      </w:r>
      <w:r>
        <w:t>1994</w:t>
      </w:r>
      <w:r>
        <w:rPr>
          <w:spacing w:val="-9"/>
        </w:rPr>
        <w:t xml:space="preserve"> </w:t>
      </w:r>
      <w:r>
        <w:t>r.</w:t>
      </w:r>
      <w:r>
        <w:rPr>
          <w:spacing w:val="-9"/>
        </w:rPr>
        <w:t xml:space="preserve"> </w:t>
      </w:r>
      <w:r>
        <w:t>o</w:t>
      </w:r>
      <w:r>
        <w:rPr>
          <w:spacing w:val="-6"/>
        </w:rPr>
        <w:t xml:space="preserve"> </w:t>
      </w:r>
      <w:r>
        <w:t>rachunkowości</w:t>
      </w:r>
      <w:r>
        <w:rPr>
          <w:spacing w:val="-5"/>
        </w:rPr>
        <w:t xml:space="preserve"> </w:t>
      </w:r>
      <w:r>
        <w:t>(Dz.</w:t>
      </w:r>
      <w:r>
        <w:rPr>
          <w:spacing w:val="-6"/>
        </w:rPr>
        <w:t xml:space="preserve"> </w:t>
      </w:r>
      <w:r>
        <w:t>U.</w:t>
      </w:r>
      <w:r>
        <w:rPr>
          <w:spacing w:val="-6"/>
        </w:rPr>
        <w:t xml:space="preserve"> </w:t>
      </w:r>
      <w:r>
        <w:t>z</w:t>
      </w:r>
      <w:r>
        <w:rPr>
          <w:spacing w:val="-8"/>
        </w:rPr>
        <w:t xml:space="preserve"> </w:t>
      </w:r>
      <w:r>
        <w:t>2021</w:t>
      </w:r>
      <w:r>
        <w:rPr>
          <w:spacing w:val="-6"/>
        </w:rPr>
        <w:t xml:space="preserve"> </w:t>
      </w:r>
      <w:r>
        <w:t>r.</w:t>
      </w:r>
      <w:r>
        <w:rPr>
          <w:spacing w:val="-11"/>
        </w:rPr>
        <w:t xml:space="preserve"> </w:t>
      </w:r>
      <w:r>
        <w:t>poz.</w:t>
      </w:r>
      <w:r>
        <w:rPr>
          <w:spacing w:val="-6"/>
        </w:rPr>
        <w:t xml:space="preserve"> </w:t>
      </w:r>
      <w:r>
        <w:t>217,</w:t>
      </w:r>
      <w:r>
        <w:rPr>
          <w:spacing w:val="-6"/>
        </w:rPr>
        <w:t xml:space="preserve"> </w:t>
      </w:r>
      <w:r>
        <w:t>2105</w:t>
      </w:r>
      <w:r>
        <w:rPr>
          <w:spacing w:val="-9"/>
        </w:rPr>
        <w:t xml:space="preserve"> </w:t>
      </w:r>
      <w:r>
        <w:t>i</w:t>
      </w:r>
      <w:r>
        <w:rPr>
          <w:spacing w:val="-5"/>
        </w:rPr>
        <w:t xml:space="preserve"> </w:t>
      </w:r>
      <w:r>
        <w:t>2106)</w:t>
      </w:r>
      <w:r>
        <w:rPr>
          <w:spacing w:val="-8"/>
        </w:rPr>
        <w:t xml:space="preserve"> </w:t>
      </w:r>
      <w:r>
        <w:t>jest</w:t>
      </w:r>
      <w:r>
        <w:rPr>
          <w:spacing w:val="-7"/>
        </w:rPr>
        <w:t xml:space="preserve"> </w:t>
      </w:r>
      <w: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w:t>
      </w:r>
      <w:r>
        <w:rPr>
          <w:spacing w:val="-10"/>
        </w:rPr>
        <w:t xml:space="preserve"> </w:t>
      </w:r>
      <w:r>
        <w:t>2022</w:t>
      </w:r>
      <w:r>
        <w:rPr>
          <w:spacing w:val="-11"/>
        </w:rPr>
        <w:t xml:space="preserve"> </w:t>
      </w:r>
      <w:r>
        <w:t>roku</w:t>
      </w:r>
      <w:r>
        <w:rPr>
          <w:spacing w:val="-11"/>
        </w:rPr>
        <w:t xml:space="preserve"> </w:t>
      </w:r>
      <w:r>
        <w:t>o</w:t>
      </w:r>
      <w:r>
        <w:rPr>
          <w:spacing w:val="-11"/>
        </w:rPr>
        <w:t xml:space="preserve"> </w:t>
      </w:r>
      <w:r>
        <w:t>szczególnych</w:t>
      </w:r>
      <w:r>
        <w:rPr>
          <w:spacing w:val="-10"/>
        </w:rPr>
        <w:t xml:space="preserve"> </w:t>
      </w:r>
      <w:r>
        <w:t>rozwiązaniach</w:t>
      </w:r>
      <w:r>
        <w:rPr>
          <w:spacing w:val="-11"/>
        </w:rPr>
        <w:t xml:space="preserve"> </w:t>
      </w:r>
      <w:r>
        <w:t>w</w:t>
      </w:r>
      <w:r>
        <w:rPr>
          <w:spacing w:val="-12"/>
        </w:rPr>
        <w:t xml:space="preserve"> </w:t>
      </w:r>
      <w:r>
        <w:t>zakresie</w:t>
      </w:r>
      <w:r>
        <w:rPr>
          <w:spacing w:val="-10"/>
        </w:rPr>
        <w:t xml:space="preserve"> </w:t>
      </w:r>
      <w:r>
        <w:t>przeciwdziałania</w:t>
      </w:r>
      <w:r>
        <w:rPr>
          <w:spacing w:val="-10"/>
        </w:rPr>
        <w:t xml:space="preserve"> </w:t>
      </w:r>
      <w:r>
        <w:t>wspieraniu agresji na Ukrainę oraz służących ochronie bezpieczeństwa narodowego (Dz. U. 2022 r., poz. 835).</w:t>
      </w:r>
    </w:p>
    <w:p w14:paraId="69A15DC7" w14:textId="77777777" w:rsidR="009718C1" w:rsidRPr="001E12AB" w:rsidRDefault="009718C1" w:rsidP="00C57EF7">
      <w:pPr>
        <w:numPr>
          <w:ilvl w:val="2"/>
          <w:numId w:val="3"/>
        </w:numPr>
        <w:tabs>
          <w:tab w:val="clear" w:pos="0"/>
        </w:tabs>
        <w:autoSpaceDE w:val="0"/>
        <w:autoSpaceDN w:val="0"/>
        <w:adjustRightInd w:val="0"/>
        <w:spacing w:before="240"/>
        <w:rPr>
          <w:rFonts w:ascii="Times New Roman" w:hAnsi="Times New Roman" w:cs="Times New Roman"/>
          <w:sz w:val="24"/>
          <w:szCs w:val="24"/>
        </w:rPr>
      </w:pPr>
      <w:r w:rsidRPr="001E12AB">
        <w:rPr>
          <w:rFonts w:ascii="Times New Roman" w:hAnsi="Times New Roman" w:cs="Times New Roman"/>
          <w:sz w:val="24"/>
          <w:szCs w:val="24"/>
        </w:rPr>
        <w:t>Wykonawca może zostać wykluczony przez Zamawiającego na każdym etapie postepowania o udzielenie zamówienia.</w:t>
      </w:r>
    </w:p>
    <w:p w14:paraId="0414D2ED" w14:textId="6A8C9535" w:rsidR="009718C1" w:rsidRPr="001E12AB" w:rsidRDefault="009718C1" w:rsidP="00C57EF7">
      <w:pPr>
        <w:numPr>
          <w:ilvl w:val="2"/>
          <w:numId w:val="3"/>
        </w:numPr>
        <w:autoSpaceDE w:val="0"/>
        <w:autoSpaceDN w:val="0"/>
        <w:adjustRightInd w:val="0"/>
        <w:spacing w:before="240"/>
        <w:rPr>
          <w:rFonts w:ascii="Times New Roman" w:hAnsi="Times New Roman" w:cs="Times New Roman"/>
          <w:sz w:val="24"/>
          <w:szCs w:val="24"/>
        </w:rPr>
      </w:pPr>
      <w:r w:rsidRPr="001E12AB">
        <w:rPr>
          <w:rFonts w:ascii="Times New Roman" w:hAnsi="Times New Roman" w:cs="Times New Roman"/>
          <w:sz w:val="24"/>
          <w:szCs w:val="24"/>
        </w:rPr>
        <w:t xml:space="preserve">Wykluczenie wykonawcy następuje zgodnie z art. 111 </w:t>
      </w:r>
      <w:proofErr w:type="spellStart"/>
      <w:r w:rsidRPr="001E12AB">
        <w:rPr>
          <w:rFonts w:ascii="Times New Roman" w:hAnsi="Times New Roman" w:cs="Times New Roman"/>
          <w:sz w:val="24"/>
          <w:szCs w:val="24"/>
        </w:rPr>
        <w:t>Pzp</w:t>
      </w:r>
      <w:proofErr w:type="spellEnd"/>
      <w:r w:rsidRPr="001E12AB">
        <w:rPr>
          <w:rFonts w:ascii="Times New Roman" w:hAnsi="Times New Roman" w:cs="Times New Roman"/>
          <w:sz w:val="24"/>
          <w:szCs w:val="24"/>
        </w:rPr>
        <w:t>.</w:t>
      </w:r>
    </w:p>
    <w:p w14:paraId="2AF60346" w14:textId="77777777" w:rsidR="009718C1" w:rsidRPr="001E12AB" w:rsidRDefault="009718C1" w:rsidP="00C57EF7">
      <w:pPr>
        <w:numPr>
          <w:ilvl w:val="2"/>
          <w:numId w:val="3"/>
        </w:numPr>
        <w:autoSpaceDE w:val="0"/>
        <w:autoSpaceDN w:val="0"/>
        <w:adjustRightInd w:val="0"/>
        <w:spacing w:before="240"/>
        <w:rPr>
          <w:rFonts w:ascii="Times New Roman" w:hAnsi="Times New Roman" w:cs="Times New Roman"/>
          <w:sz w:val="24"/>
          <w:szCs w:val="24"/>
        </w:rPr>
      </w:pPr>
      <w:r w:rsidRPr="001E12AB">
        <w:rPr>
          <w:rFonts w:ascii="Times New Roman" w:hAnsi="Times New Roman" w:cs="Times New Roman"/>
          <w:sz w:val="24"/>
          <w:szCs w:val="24"/>
        </w:rPr>
        <w:lastRenderedPageBreak/>
        <w:t xml:space="preserve">O udzielenie zamówienia mogą wziąć udział Wykonawcy, którzy spełniają warunki określone w art. 273 ust. 1 ustawy </w:t>
      </w:r>
      <w:proofErr w:type="spellStart"/>
      <w:r w:rsidRPr="001E12AB">
        <w:rPr>
          <w:rFonts w:ascii="Times New Roman" w:hAnsi="Times New Roman" w:cs="Times New Roman"/>
          <w:sz w:val="24"/>
          <w:szCs w:val="24"/>
        </w:rPr>
        <w:t>Pzp</w:t>
      </w:r>
      <w:proofErr w:type="spellEnd"/>
      <w:r w:rsidRPr="001E12AB">
        <w:rPr>
          <w:rFonts w:ascii="Times New Roman" w:hAnsi="Times New Roman" w:cs="Times New Roman"/>
          <w:sz w:val="24"/>
          <w:szCs w:val="24"/>
        </w:rPr>
        <w:t>, tj.:</w:t>
      </w:r>
    </w:p>
    <w:p w14:paraId="3AE850F9" w14:textId="77777777" w:rsidR="009718C1" w:rsidRPr="001E12AB" w:rsidRDefault="009718C1" w:rsidP="00C57EF7">
      <w:pPr>
        <w:numPr>
          <w:ilvl w:val="0"/>
          <w:numId w:val="18"/>
        </w:numPr>
        <w:suppressAutoHyphens w:val="0"/>
        <w:spacing w:after="0"/>
        <w:jc w:val="both"/>
        <w:rPr>
          <w:rFonts w:ascii="Times New Roman" w:eastAsia="Calibri" w:hAnsi="Times New Roman" w:cs="Times New Roman"/>
          <w:bCs/>
          <w:sz w:val="24"/>
          <w:szCs w:val="24"/>
        </w:rPr>
      </w:pPr>
      <w:r w:rsidRPr="001E12AB">
        <w:rPr>
          <w:rFonts w:ascii="Times New Roman" w:eastAsia="Calibri" w:hAnsi="Times New Roman" w:cs="Times New Roman"/>
          <w:bCs/>
          <w:sz w:val="24"/>
          <w:szCs w:val="24"/>
        </w:rPr>
        <w:t>nie podlegają wykluczeniu</w:t>
      </w:r>
    </w:p>
    <w:p w14:paraId="7D77314D" w14:textId="77777777" w:rsidR="009718C1" w:rsidRPr="001E12AB" w:rsidRDefault="009718C1" w:rsidP="00C57EF7">
      <w:pPr>
        <w:numPr>
          <w:ilvl w:val="0"/>
          <w:numId w:val="18"/>
        </w:numPr>
        <w:suppressAutoHyphens w:val="0"/>
        <w:spacing w:after="0"/>
        <w:jc w:val="both"/>
        <w:rPr>
          <w:rFonts w:ascii="Times New Roman" w:eastAsia="Calibri" w:hAnsi="Times New Roman" w:cs="Times New Roman"/>
          <w:bCs/>
          <w:sz w:val="24"/>
          <w:szCs w:val="24"/>
        </w:rPr>
      </w:pPr>
      <w:r w:rsidRPr="001E12AB">
        <w:rPr>
          <w:rFonts w:ascii="Times New Roman" w:eastAsia="Calibri" w:hAnsi="Times New Roman" w:cs="Times New Roman"/>
          <w:bCs/>
          <w:sz w:val="24"/>
          <w:szCs w:val="24"/>
        </w:rPr>
        <w:t>spełniają warunki udziału w postępowaniu, dotyczące:</w:t>
      </w:r>
    </w:p>
    <w:p w14:paraId="60AB56CC" w14:textId="77777777" w:rsidR="009718C1" w:rsidRPr="001E12AB" w:rsidRDefault="009718C1" w:rsidP="00C57EF7">
      <w:pPr>
        <w:numPr>
          <w:ilvl w:val="0"/>
          <w:numId w:val="19"/>
        </w:numPr>
        <w:suppressAutoHyphens w:val="0"/>
        <w:spacing w:after="0"/>
        <w:contextualSpacing/>
        <w:rPr>
          <w:rFonts w:ascii="Times New Roman" w:hAnsi="Times New Roman" w:cs="Times New Roman"/>
          <w:bCs/>
          <w:sz w:val="24"/>
          <w:szCs w:val="24"/>
        </w:rPr>
      </w:pPr>
      <w:r w:rsidRPr="001E12AB">
        <w:rPr>
          <w:rFonts w:ascii="Times New Roman" w:hAnsi="Times New Roman" w:cs="Times New Roman"/>
          <w:bCs/>
          <w:sz w:val="24"/>
          <w:szCs w:val="24"/>
        </w:rPr>
        <w:t>zdolności do występowania w obrocie gospodarczym</w:t>
      </w:r>
    </w:p>
    <w:p w14:paraId="282DCBD1" w14:textId="77777777" w:rsidR="009718C1" w:rsidRPr="001E12AB" w:rsidRDefault="009718C1" w:rsidP="00CF1922">
      <w:pPr>
        <w:pStyle w:val="Akapitzlist"/>
        <w:spacing w:line="276" w:lineRule="auto"/>
        <w:ind w:left="1440"/>
        <w:jc w:val="both"/>
        <w:rPr>
          <w:bCs/>
          <w:szCs w:val="24"/>
        </w:rPr>
      </w:pPr>
      <w:r w:rsidRPr="001E12AB">
        <w:rPr>
          <w:bCs/>
          <w:szCs w:val="24"/>
        </w:rPr>
        <w:t>Zamawiający nie wyznacza szczegółowego warunku w tym zakresie.</w:t>
      </w:r>
    </w:p>
    <w:p w14:paraId="7FF0E67E" w14:textId="77777777" w:rsidR="009718C1" w:rsidRPr="001E12AB" w:rsidRDefault="009718C1" w:rsidP="00C57EF7">
      <w:pPr>
        <w:numPr>
          <w:ilvl w:val="0"/>
          <w:numId w:val="19"/>
        </w:numPr>
        <w:suppressAutoHyphens w:val="0"/>
        <w:spacing w:after="0"/>
        <w:contextualSpacing/>
        <w:rPr>
          <w:rFonts w:ascii="Times New Roman" w:hAnsi="Times New Roman" w:cs="Times New Roman"/>
          <w:bCs/>
          <w:sz w:val="24"/>
          <w:szCs w:val="24"/>
        </w:rPr>
      </w:pPr>
      <w:r w:rsidRPr="001E12AB">
        <w:rPr>
          <w:rFonts w:ascii="Times New Roman" w:hAnsi="Times New Roman" w:cs="Times New Roman"/>
          <w:bCs/>
          <w:sz w:val="24"/>
          <w:szCs w:val="24"/>
        </w:rPr>
        <w:t>uprawnień do prowadzenia określonej działalności gospodarczej lub zawodowej</w:t>
      </w:r>
    </w:p>
    <w:p w14:paraId="57C75A3F" w14:textId="77777777" w:rsidR="009718C1" w:rsidRPr="001E12AB" w:rsidRDefault="009718C1" w:rsidP="00CF1922">
      <w:pPr>
        <w:pStyle w:val="Akapitzlist"/>
        <w:spacing w:line="276" w:lineRule="auto"/>
        <w:ind w:left="1440"/>
        <w:jc w:val="both"/>
        <w:rPr>
          <w:bCs/>
          <w:szCs w:val="24"/>
        </w:rPr>
      </w:pPr>
      <w:r w:rsidRPr="001E12AB">
        <w:rPr>
          <w:bCs/>
          <w:szCs w:val="24"/>
        </w:rPr>
        <w:t>Zamawiający nie wyznacza szczegółowego warunku w tym zakresie.</w:t>
      </w:r>
    </w:p>
    <w:p w14:paraId="15DE0113" w14:textId="77777777" w:rsidR="009718C1" w:rsidRPr="001E12AB" w:rsidRDefault="009718C1" w:rsidP="00C57EF7">
      <w:pPr>
        <w:numPr>
          <w:ilvl w:val="0"/>
          <w:numId w:val="19"/>
        </w:numPr>
        <w:suppressAutoHyphens w:val="0"/>
        <w:spacing w:after="0"/>
        <w:contextualSpacing/>
        <w:rPr>
          <w:rFonts w:ascii="Times New Roman" w:hAnsi="Times New Roman" w:cs="Times New Roman"/>
          <w:bCs/>
          <w:sz w:val="24"/>
          <w:szCs w:val="24"/>
        </w:rPr>
      </w:pPr>
      <w:r w:rsidRPr="001E12AB">
        <w:rPr>
          <w:rFonts w:ascii="Times New Roman" w:hAnsi="Times New Roman" w:cs="Times New Roman"/>
          <w:bCs/>
          <w:sz w:val="24"/>
          <w:szCs w:val="24"/>
        </w:rPr>
        <w:t>sytuacji ekonomicznej lub finansowej</w:t>
      </w:r>
    </w:p>
    <w:p w14:paraId="00DBF5BF" w14:textId="77777777" w:rsidR="009718C1" w:rsidRPr="001E12AB" w:rsidRDefault="009718C1" w:rsidP="00CF1922">
      <w:pPr>
        <w:pStyle w:val="Akapitzlist"/>
        <w:spacing w:line="276" w:lineRule="auto"/>
        <w:ind w:left="1440"/>
        <w:jc w:val="both"/>
        <w:rPr>
          <w:bCs/>
          <w:szCs w:val="24"/>
        </w:rPr>
      </w:pPr>
      <w:r w:rsidRPr="001E12AB">
        <w:rPr>
          <w:bCs/>
          <w:szCs w:val="24"/>
        </w:rPr>
        <w:t>Zamawiający nie wyznacza szczegółowego warunku w tym zakresie.</w:t>
      </w:r>
    </w:p>
    <w:p w14:paraId="116F4A93" w14:textId="44EC46D0" w:rsidR="009718C1" w:rsidRPr="001E12AB" w:rsidRDefault="009718C1" w:rsidP="00C57EF7">
      <w:pPr>
        <w:numPr>
          <w:ilvl w:val="0"/>
          <w:numId w:val="19"/>
        </w:numPr>
        <w:suppressAutoHyphens w:val="0"/>
        <w:spacing w:after="0"/>
        <w:contextualSpacing/>
        <w:rPr>
          <w:rFonts w:ascii="Times New Roman" w:hAnsi="Times New Roman" w:cs="Times New Roman"/>
          <w:bCs/>
          <w:sz w:val="24"/>
          <w:szCs w:val="24"/>
        </w:rPr>
      </w:pPr>
      <w:r w:rsidRPr="001E12AB">
        <w:rPr>
          <w:rFonts w:ascii="Times New Roman" w:hAnsi="Times New Roman" w:cs="Times New Roman"/>
          <w:bCs/>
          <w:sz w:val="24"/>
          <w:szCs w:val="24"/>
        </w:rPr>
        <w:t xml:space="preserve">zdolności technicznej lub zawodowej </w:t>
      </w:r>
      <w:r w:rsidR="003D1B32" w:rsidRPr="001E12AB">
        <w:rPr>
          <w:rFonts w:ascii="Times New Roman" w:hAnsi="Times New Roman" w:cs="Times New Roman"/>
          <w:bCs/>
          <w:sz w:val="24"/>
          <w:szCs w:val="24"/>
        </w:rPr>
        <w:t xml:space="preserve"> - Zamawiający uzna warunek za spełniony jeżeli:</w:t>
      </w:r>
    </w:p>
    <w:p w14:paraId="0FFBC48F" w14:textId="28FA175E" w:rsidR="00113D42" w:rsidRPr="003B6201" w:rsidRDefault="00172AC7" w:rsidP="003B6201">
      <w:pPr>
        <w:pStyle w:val="Akapitzlist"/>
        <w:numPr>
          <w:ilvl w:val="0"/>
          <w:numId w:val="43"/>
        </w:numPr>
        <w:spacing w:line="276" w:lineRule="auto"/>
        <w:jc w:val="both"/>
        <w:rPr>
          <w:szCs w:val="24"/>
          <w:lang w:eastAsia="ar-SA"/>
        </w:rPr>
      </w:pPr>
      <w:bookmarkStart w:id="6" w:name="_Hlk60292896"/>
      <w:r w:rsidRPr="001E12AB">
        <w:rPr>
          <w:szCs w:val="24"/>
          <w:lang w:eastAsia="ar-SA"/>
        </w:rPr>
        <w:t xml:space="preserve">Osoby skierowane przez Wykonawcę do realizacji zamówienia publicznego, w szczególności odpowiedzialne za świadczenie usług, kontrolę jakości lub kierowanie robotami budowlanymi, posiadają kwalifikacje zawodowe, uprawnienia i wykształcenie niezbędne do wykonania zamówienia publicznego, a także zakresu wykonywanych przez nie czynności oraz informacją o podstawie do dysponowania tymi osobami, zgodnie z treścią załącznika nr </w:t>
      </w:r>
      <w:r w:rsidR="000D74B0" w:rsidRPr="001E12AB">
        <w:rPr>
          <w:szCs w:val="24"/>
          <w:lang w:eastAsia="ar-SA"/>
        </w:rPr>
        <w:t>5</w:t>
      </w:r>
      <w:r w:rsidRPr="001E12AB">
        <w:rPr>
          <w:szCs w:val="24"/>
          <w:lang w:eastAsia="ar-SA"/>
        </w:rPr>
        <w:t xml:space="preserve"> do SWZ.</w:t>
      </w:r>
    </w:p>
    <w:bookmarkEnd w:id="6"/>
    <w:p w14:paraId="0E1DE044" w14:textId="2A7AED5D" w:rsidR="009718C1" w:rsidRPr="001E12AB"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sz w:val="24"/>
          <w:szCs w:val="24"/>
        </w:rPr>
      </w:pPr>
      <w:r w:rsidRPr="001E12AB">
        <w:rPr>
          <w:rFonts w:ascii="Times New Roman" w:eastAsia="Calibri" w:hAnsi="Times New Roman" w:cs="Times New Roman"/>
          <w:color w:val="000000"/>
          <w:sz w:val="24"/>
          <w:szCs w:val="24"/>
        </w:rPr>
        <w:t>W postępowaniu mogą wziąć udział Wykonawcy, którzy nie podlegają wykluczeniu  z postępowania na podstawie art. 108 ust. 1 oraz art. 109 ust. 1 pkt. 4</w:t>
      </w:r>
      <w:r w:rsidR="0018410E" w:rsidRPr="001E12AB">
        <w:rPr>
          <w:rFonts w:ascii="Times New Roman" w:eastAsia="Calibri" w:hAnsi="Times New Roman" w:cs="Times New Roman"/>
          <w:color w:val="000000"/>
          <w:sz w:val="24"/>
          <w:szCs w:val="24"/>
        </w:rPr>
        <w:t xml:space="preserve">, 5, 8 i </w:t>
      </w:r>
      <w:r w:rsidR="006808AB" w:rsidRPr="001E12AB">
        <w:rPr>
          <w:rFonts w:ascii="Times New Roman" w:eastAsia="Calibri" w:hAnsi="Times New Roman" w:cs="Times New Roman"/>
          <w:color w:val="000000"/>
          <w:sz w:val="24"/>
          <w:szCs w:val="24"/>
        </w:rPr>
        <w:t xml:space="preserve">10 </w:t>
      </w:r>
      <w:r w:rsidRPr="001E12AB">
        <w:rPr>
          <w:rFonts w:ascii="Times New Roman" w:eastAsia="Calibri" w:hAnsi="Times New Roman" w:cs="Times New Roman"/>
          <w:color w:val="000000"/>
          <w:sz w:val="24"/>
          <w:szCs w:val="24"/>
        </w:rPr>
        <w:t xml:space="preserve">ustawy </w:t>
      </w:r>
      <w:proofErr w:type="spellStart"/>
      <w:r w:rsidRPr="001E12AB">
        <w:rPr>
          <w:rFonts w:ascii="Times New Roman" w:eastAsia="Calibri" w:hAnsi="Times New Roman" w:cs="Times New Roman"/>
          <w:color w:val="000000"/>
          <w:sz w:val="24"/>
          <w:szCs w:val="24"/>
        </w:rPr>
        <w:t>Pzp</w:t>
      </w:r>
      <w:proofErr w:type="spellEnd"/>
      <w:r w:rsidRPr="001E12AB">
        <w:rPr>
          <w:rFonts w:ascii="Times New Roman" w:eastAsia="Calibri" w:hAnsi="Times New Roman" w:cs="Times New Roman"/>
          <w:color w:val="000000"/>
          <w:sz w:val="24"/>
          <w:szCs w:val="24"/>
        </w:rPr>
        <w:t xml:space="preserve">. </w:t>
      </w:r>
    </w:p>
    <w:p w14:paraId="5F3E01B8" w14:textId="77777777" w:rsidR="00B31C60" w:rsidRPr="001E12AB" w:rsidRDefault="009718C1" w:rsidP="00C57EF7">
      <w:pPr>
        <w:numPr>
          <w:ilvl w:val="2"/>
          <w:numId w:val="3"/>
        </w:numPr>
        <w:autoSpaceDE w:val="0"/>
        <w:autoSpaceDN w:val="0"/>
        <w:adjustRightInd w:val="0"/>
        <w:spacing w:before="240"/>
        <w:jc w:val="both"/>
        <w:rPr>
          <w:rFonts w:ascii="Times New Roman" w:eastAsia="Calibri" w:hAnsi="Times New Roman" w:cs="Times New Roman"/>
          <w:color w:val="000000"/>
          <w:sz w:val="24"/>
          <w:szCs w:val="24"/>
        </w:rPr>
      </w:pPr>
      <w:r w:rsidRPr="001E12AB">
        <w:rPr>
          <w:rFonts w:ascii="Times New Roman" w:eastAsia="Calibri" w:hAnsi="Times New Roman" w:cs="Times New Roman"/>
          <w:color w:val="000000"/>
          <w:sz w:val="24"/>
          <w:szCs w:val="24"/>
        </w:rPr>
        <w:t xml:space="preserve">Ocena spełniania warunków udziału w Postępowaniu, o których mowa w ust. </w:t>
      </w:r>
      <w:r w:rsidR="00FC47FF" w:rsidRPr="001E12AB">
        <w:rPr>
          <w:rFonts w:ascii="Times New Roman" w:eastAsia="Calibri" w:hAnsi="Times New Roman" w:cs="Times New Roman"/>
          <w:color w:val="000000"/>
          <w:sz w:val="24"/>
          <w:szCs w:val="24"/>
        </w:rPr>
        <w:t>4</w:t>
      </w:r>
      <w:r w:rsidRPr="001E12AB">
        <w:rPr>
          <w:rFonts w:ascii="Times New Roman" w:eastAsia="Calibri" w:hAnsi="Times New Roman" w:cs="Times New Roman"/>
          <w:color w:val="000000"/>
          <w:sz w:val="24"/>
          <w:szCs w:val="24"/>
        </w:rPr>
        <w:t xml:space="preserve">, zostanie dokonana zgodnie z formułą „spełnia – nie spełnia”, w oparciu o przedłożone przez Wykonawcę oświadczenie i dokumenty, o których mowa poniżej. </w:t>
      </w:r>
    </w:p>
    <w:p w14:paraId="56C4D984" w14:textId="6289F291" w:rsidR="00A2153B" w:rsidRPr="001E12AB" w:rsidRDefault="00A2153B" w:rsidP="00C57EF7">
      <w:pPr>
        <w:numPr>
          <w:ilvl w:val="2"/>
          <w:numId w:val="3"/>
        </w:numPr>
        <w:tabs>
          <w:tab w:val="clear" w:pos="0"/>
        </w:tabs>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 xml:space="preserve">Wykonawca może w celu potwierdzenia spełniania warunków udziału w postępowaniu w stosownych sytuacjach oraz w odniesieniu do konkretnego zamówienia, lub jego części, polegać na zdolnościach innych podmiotów udostępniających zasoby, niezależnie od charakteru prawnego łączących go z nimi stosunków prawnych.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w:t>
      </w:r>
      <w:r w:rsidRPr="001E12AB">
        <w:rPr>
          <w:rFonts w:ascii="Times New Roman" w:hAnsi="Times New Roman" w:cs="Times New Roman"/>
          <w:sz w:val="24"/>
          <w:szCs w:val="24"/>
        </w:rPr>
        <w:lastRenderedPageBreak/>
        <w:t>udostępniającego zasoby, o którym mowa wyżej, potwierdza, że stosunek łączący wykonawcę z podmiotami udostępniającymi zasoby gwarantuje rzeczywisty dostęp do tych zasobów oraz określa w szczególności:</w:t>
      </w:r>
    </w:p>
    <w:p w14:paraId="58D988B3" w14:textId="5F562075" w:rsidR="00A2153B" w:rsidRPr="001E12AB" w:rsidRDefault="00A2153B" w:rsidP="00C57EF7">
      <w:pPr>
        <w:pStyle w:val="Akapitzlist"/>
        <w:numPr>
          <w:ilvl w:val="0"/>
          <w:numId w:val="12"/>
        </w:numPr>
        <w:autoSpaceDE w:val="0"/>
        <w:autoSpaceDN w:val="0"/>
        <w:adjustRightInd w:val="0"/>
        <w:spacing w:before="240" w:line="276" w:lineRule="auto"/>
        <w:jc w:val="both"/>
        <w:rPr>
          <w:szCs w:val="24"/>
        </w:rPr>
      </w:pPr>
      <w:r w:rsidRPr="001E12AB">
        <w:rPr>
          <w:szCs w:val="24"/>
        </w:rPr>
        <w:t>zakres dostępnych wykonawcy zasobów podmiotu udostępniającego zasoby;</w:t>
      </w:r>
    </w:p>
    <w:p w14:paraId="31788D21" w14:textId="6C912BB1" w:rsidR="00A2153B" w:rsidRPr="001E12AB" w:rsidRDefault="00A2153B" w:rsidP="00C57EF7">
      <w:pPr>
        <w:pStyle w:val="Akapitzlist"/>
        <w:numPr>
          <w:ilvl w:val="0"/>
          <w:numId w:val="12"/>
        </w:numPr>
        <w:autoSpaceDE w:val="0"/>
        <w:autoSpaceDN w:val="0"/>
        <w:adjustRightInd w:val="0"/>
        <w:spacing w:before="240" w:line="276" w:lineRule="auto"/>
        <w:jc w:val="both"/>
        <w:rPr>
          <w:szCs w:val="24"/>
        </w:rPr>
      </w:pPr>
      <w:r w:rsidRPr="001E12AB">
        <w:rPr>
          <w:szCs w:val="24"/>
        </w:rPr>
        <w:t>sposób i okres udostępnienia wykonawcy i wykorzystania przez niego zasobów podmiotu udostępniającego te zasoby przy wykonywaniu zamówienia;</w:t>
      </w:r>
    </w:p>
    <w:p w14:paraId="325E79BB" w14:textId="5F5B7345" w:rsidR="00A2153B" w:rsidRPr="001E12AB" w:rsidRDefault="00A2153B" w:rsidP="00C57EF7">
      <w:pPr>
        <w:pStyle w:val="Akapitzlist"/>
        <w:numPr>
          <w:ilvl w:val="0"/>
          <w:numId w:val="12"/>
        </w:numPr>
        <w:autoSpaceDE w:val="0"/>
        <w:autoSpaceDN w:val="0"/>
        <w:adjustRightInd w:val="0"/>
        <w:spacing w:before="240" w:line="276" w:lineRule="auto"/>
        <w:jc w:val="both"/>
        <w:rPr>
          <w:szCs w:val="24"/>
        </w:rPr>
      </w:pPr>
      <w:r w:rsidRPr="001E12AB">
        <w:rPr>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33F1E7D" w14:textId="5219E46C" w:rsidR="00B84A24" w:rsidRPr="001E12AB" w:rsidRDefault="00A2153B" w:rsidP="00C57EF7">
      <w:pPr>
        <w:numPr>
          <w:ilvl w:val="2"/>
          <w:numId w:val="3"/>
        </w:numPr>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Zamawiający oceni, czy udostępniane Wykonawcy zdolności techniczne lub zawodowe, pozwalają na wykazanie przez Wykonawcę spełniania warunków udziału w postępowaniu, o których mowa w art. 112 ust. 2 pkt 4, a także bada, czy nie zachodzą wobec tego podmiotu podstawy wykluczenia, które zostały przewidziane względem Wykonawcy. Wykonawca, w przypadku polegania na zdolnościach podmiotów udostępniających zasoby, przedstawia, także oświadczenie (zgodnie z załącznikiem nr </w:t>
      </w:r>
      <w:r w:rsidR="000D74B0" w:rsidRPr="001E12AB">
        <w:rPr>
          <w:rFonts w:ascii="Times New Roman" w:hAnsi="Times New Roman" w:cs="Times New Roman"/>
          <w:sz w:val="24"/>
          <w:szCs w:val="24"/>
        </w:rPr>
        <w:t>2</w:t>
      </w:r>
      <w:r w:rsidRPr="001E12AB">
        <w:rPr>
          <w:rFonts w:ascii="Times New Roman" w:hAnsi="Times New Roman" w:cs="Times New Roman"/>
          <w:sz w:val="24"/>
          <w:szCs w:val="24"/>
        </w:rPr>
        <w:t xml:space="preserve"> do SWZ) podmiotu udostępniającego zasoby, potwierdzające brak podstaw wykluczenia tego podmiotu oraz odpowiednio spełnianie warunków udziału w postępowaniu, w zakresie, w jakim wykonawca powołuje się na jego zasoby.</w:t>
      </w:r>
    </w:p>
    <w:p w14:paraId="7C0B6B76" w14:textId="3FC3BF7E" w:rsidR="00B84A24" w:rsidRPr="001E12AB" w:rsidRDefault="00FC47FF" w:rsidP="00C57EF7">
      <w:pPr>
        <w:numPr>
          <w:ilvl w:val="2"/>
          <w:numId w:val="3"/>
        </w:numPr>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przypadku Wykonawców wspólnie ubiegających się o udzielenie zamówienia, oświadczenie</w:t>
      </w:r>
      <w:r w:rsidR="00E44E10" w:rsidRPr="001E12AB">
        <w:rPr>
          <w:rFonts w:ascii="Times New Roman" w:hAnsi="Times New Roman" w:cs="Times New Roman"/>
          <w:sz w:val="24"/>
          <w:szCs w:val="24"/>
        </w:rPr>
        <w:t xml:space="preserve"> o braku podstaw do wykluczenia i spełnianiu warunków </w:t>
      </w:r>
      <w:r w:rsidRPr="001E12AB">
        <w:rPr>
          <w:rFonts w:ascii="Times New Roman" w:hAnsi="Times New Roman" w:cs="Times New Roman"/>
          <w:sz w:val="24"/>
          <w:szCs w:val="24"/>
        </w:rPr>
        <w:t>składa każdy z Wykonawców</w:t>
      </w:r>
      <w:r w:rsidR="000D74B0" w:rsidRPr="001E12AB">
        <w:rPr>
          <w:rFonts w:ascii="Times New Roman" w:hAnsi="Times New Roman" w:cs="Times New Roman"/>
          <w:sz w:val="24"/>
          <w:szCs w:val="24"/>
        </w:rPr>
        <w:t xml:space="preserve"> wg załącznika nr 2</w:t>
      </w:r>
      <w:r w:rsidR="00E44E10" w:rsidRPr="001E12AB">
        <w:rPr>
          <w:rFonts w:ascii="Times New Roman" w:hAnsi="Times New Roman" w:cs="Times New Roman"/>
          <w:sz w:val="24"/>
          <w:szCs w:val="24"/>
        </w:rPr>
        <w:t xml:space="preserve"> do SWZ</w:t>
      </w:r>
      <w:r w:rsidRPr="001E12AB">
        <w:rPr>
          <w:rFonts w:ascii="Times New Roman" w:hAnsi="Times New Roman" w:cs="Times New Roman"/>
          <w:sz w:val="24"/>
          <w:szCs w:val="24"/>
        </w:rPr>
        <w:t>. Oświadczenia to potwierdzają brak podstaw wykluczenia oraz spełnianie warunków udziału w zakresie, w jakim każdy z Wykonawców wykazuje spełnianie warunków udziału w postępowaniu.</w:t>
      </w:r>
      <w:r w:rsidR="009B0462" w:rsidRPr="001E12AB">
        <w:rPr>
          <w:rFonts w:ascii="Times New Roman" w:hAnsi="Times New Roman" w:cs="Times New Roman"/>
          <w:sz w:val="24"/>
          <w:szCs w:val="24"/>
        </w:rPr>
        <w:t xml:space="preserve"> </w:t>
      </w:r>
      <w:r w:rsidRPr="001E12AB">
        <w:rPr>
          <w:rFonts w:ascii="Times New Roman" w:hAnsi="Times New Roman" w:cs="Times New Roman"/>
          <w:sz w:val="24"/>
          <w:szCs w:val="24"/>
        </w:rPr>
        <w:t xml:space="preserve">W odniesieniu do warunków dotyczących wykształcenia, kwalifikacji zawodowych lub doświadczenia, Wykonawcy wspólnie ubiegający się o </w:t>
      </w:r>
      <w:r w:rsidRPr="001E12AB">
        <w:rPr>
          <w:rFonts w:ascii="Times New Roman" w:hAnsi="Times New Roman" w:cs="Times New Roman"/>
          <w:sz w:val="24"/>
          <w:szCs w:val="24"/>
        </w:rPr>
        <w:lastRenderedPageBreak/>
        <w:t xml:space="preserve">udzielenie zamówienia mogą polegać na zdolnościach tych z Wykonawców, którzy wykonają usługi, do realizacji których te zdolności są wymagane. W takim przypadku Wykonawcy wspólnie ubiegający się o udzielenie zamówienia </w:t>
      </w:r>
      <w:r w:rsidR="00F13BDE" w:rsidRPr="001E12AB">
        <w:rPr>
          <w:rFonts w:ascii="Times New Roman" w:hAnsi="Times New Roman" w:cs="Times New Roman"/>
          <w:sz w:val="24"/>
          <w:szCs w:val="24"/>
        </w:rPr>
        <w:t>składają w</w:t>
      </w:r>
      <w:r w:rsidRPr="001E12AB">
        <w:rPr>
          <w:rFonts w:ascii="Times New Roman" w:hAnsi="Times New Roman" w:cs="Times New Roman"/>
          <w:sz w:val="24"/>
          <w:szCs w:val="24"/>
        </w:rPr>
        <w:t xml:space="preserve"> ofer</w:t>
      </w:r>
      <w:r w:rsidR="00F13BDE" w:rsidRPr="001E12AB">
        <w:rPr>
          <w:rFonts w:ascii="Times New Roman" w:hAnsi="Times New Roman" w:cs="Times New Roman"/>
          <w:sz w:val="24"/>
          <w:szCs w:val="24"/>
        </w:rPr>
        <w:t>cie</w:t>
      </w:r>
      <w:r w:rsidRPr="001E12AB">
        <w:rPr>
          <w:rFonts w:ascii="Times New Roman" w:hAnsi="Times New Roman" w:cs="Times New Roman"/>
          <w:sz w:val="24"/>
          <w:szCs w:val="24"/>
        </w:rPr>
        <w:t xml:space="preserve"> oświadczenie</w:t>
      </w:r>
      <w:r w:rsidR="00930076" w:rsidRPr="001E12AB">
        <w:rPr>
          <w:rFonts w:ascii="Times New Roman" w:hAnsi="Times New Roman" w:cs="Times New Roman"/>
          <w:sz w:val="24"/>
          <w:szCs w:val="24"/>
        </w:rPr>
        <w:t xml:space="preserve"> (wg załącznika </w:t>
      </w:r>
      <w:r w:rsidR="000D74B0" w:rsidRPr="001E12AB">
        <w:rPr>
          <w:rFonts w:ascii="Times New Roman" w:hAnsi="Times New Roman" w:cs="Times New Roman"/>
          <w:sz w:val="24"/>
          <w:szCs w:val="24"/>
        </w:rPr>
        <w:t>4</w:t>
      </w:r>
      <w:r w:rsidR="00930076" w:rsidRPr="001E12AB">
        <w:rPr>
          <w:rFonts w:ascii="Times New Roman" w:hAnsi="Times New Roman" w:cs="Times New Roman"/>
          <w:sz w:val="24"/>
          <w:szCs w:val="24"/>
        </w:rPr>
        <w:t xml:space="preserve"> do SWZ)</w:t>
      </w:r>
      <w:r w:rsidRPr="001E12AB">
        <w:rPr>
          <w:rFonts w:ascii="Times New Roman" w:hAnsi="Times New Roman" w:cs="Times New Roman"/>
          <w:sz w:val="24"/>
          <w:szCs w:val="24"/>
        </w:rPr>
        <w:t xml:space="preserve">, z którego wynika, które </w:t>
      </w:r>
      <w:r w:rsidR="00F13BDE" w:rsidRPr="001E12AB">
        <w:rPr>
          <w:rFonts w:ascii="Times New Roman" w:hAnsi="Times New Roman" w:cs="Times New Roman"/>
          <w:sz w:val="24"/>
          <w:szCs w:val="24"/>
        </w:rPr>
        <w:t>roboty budowlane</w:t>
      </w:r>
      <w:r w:rsidRPr="001E12AB">
        <w:rPr>
          <w:rFonts w:ascii="Times New Roman" w:hAnsi="Times New Roman" w:cs="Times New Roman"/>
          <w:sz w:val="24"/>
          <w:szCs w:val="24"/>
        </w:rPr>
        <w:t xml:space="preserve"> wykonają poszczególni Wykonawcy.</w:t>
      </w:r>
      <w:r w:rsidR="009B0462" w:rsidRPr="001E12AB">
        <w:rPr>
          <w:rFonts w:ascii="Times New Roman" w:hAnsi="Times New Roman" w:cs="Times New Roman"/>
          <w:sz w:val="24"/>
          <w:szCs w:val="24"/>
        </w:rPr>
        <w:t xml:space="preserve"> </w:t>
      </w:r>
      <w:r w:rsidRPr="001E12AB">
        <w:rPr>
          <w:rFonts w:ascii="Times New Roman" w:hAnsi="Times New Roman" w:cs="Times New Roman"/>
          <w:sz w:val="24"/>
          <w:szCs w:val="24"/>
        </w:rPr>
        <w:t>Oświadczenia i dokumenty potwierdzające brak podstaw do wykluczenia z postępowania składa każdy z Wykonawców wspólnie ubiegających się o zamówienie.</w:t>
      </w:r>
    </w:p>
    <w:p w14:paraId="0DA49A86" w14:textId="650B50EB" w:rsidR="00E466DD" w:rsidRPr="001E12AB" w:rsidRDefault="00E466DD" w:rsidP="00C57EF7">
      <w:pPr>
        <w:numPr>
          <w:ilvl w:val="2"/>
          <w:numId w:val="3"/>
        </w:numPr>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Zamawiający wezwie Wykonawcę, którego oferta została najwyżej oceniona, do złożenia w wyznaczonym, nie krótszym niż 5 dni, terminie aktualnych na dzień złożenia podmiotowych środków dowodowych, tj.:</w:t>
      </w:r>
    </w:p>
    <w:p w14:paraId="7E2C404D" w14:textId="361553C9" w:rsidR="00B5538D" w:rsidRPr="001E12AB" w:rsidRDefault="00B5538D" w:rsidP="00C57EF7">
      <w:pPr>
        <w:pStyle w:val="Akapitzlist"/>
        <w:numPr>
          <w:ilvl w:val="3"/>
          <w:numId w:val="6"/>
        </w:numPr>
        <w:autoSpaceDE w:val="0"/>
        <w:autoSpaceDN w:val="0"/>
        <w:adjustRightInd w:val="0"/>
        <w:spacing w:before="240" w:line="276" w:lineRule="auto"/>
        <w:ind w:left="1134" w:hanging="425"/>
        <w:jc w:val="both"/>
        <w:rPr>
          <w:szCs w:val="24"/>
          <w:lang w:eastAsia="ar-SA"/>
        </w:rPr>
      </w:pPr>
      <w:r w:rsidRPr="001E12AB">
        <w:rPr>
          <w:szCs w:val="24"/>
          <w:lang w:eastAsia="ar-SA"/>
        </w:rPr>
        <w:t>W celu potwierdzenia braku podstaw do wyk</w:t>
      </w:r>
      <w:r w:rsidR="009747B6" w:rsidRPr="001E12AB">
        <w:rPr>
          <w:szCs w:val="24"/>
          <w:lang w:eastAsia="ar-SA"/>
        </w:rPr>
        <w:t xml:space="preserve">luczenia wykonawcy, zamawiający może </w:t>
      </w:r>
      <w:r w:rsidRPr="001E12AB">
        <w:rPr>
          <w:szCs w:val="24"/>
          <w:lang w:eastAsia="ar-SA"/>
        </w:rPr>
        <w:t>żąda</w:t>
      </w:r>
      <w:r w:rsidR="009747B6" w:rsidRPr="001E12AB">
        <w:rPr>
          <w:szCs w:val="24"/>
          <w:lang w:eastAsia="ar-SA"/>
        </w:rPr>
        <w:t>ć</w:t>
      </w:r>
      <w:r w:rsidRPr="001E12AB">
        <w:rPr>
          <w:szCs w:val="24"/>
          <w:lang w:eastAsia="ar-SA"/>
        </w:rPr>
        <w:t>:</w:t>
      </w:r>
    </w:p>
    <w:p w14:paraId="1DC64B8D" w14:textId="600E1BDC" w:rsidR="00EE1593" w:rsidRPr="001E12AB" w:rsidRDefault="00ED4126" w:rsidP="00C57EF7">
      <w:pPr>
        <w:numPr>
          <w:ilvl w:val="0"/>
          <w:numId w:val="2"/>
        </w:numPr>
        <w:ind w:left="1276" w:hanging="425"/>
        <w:jc w:val="both"/>
        <w:rPr>
          <w:rFonts w:ascii="Times New Roman" w:hAnsi="Times New Roman" w:cs="Times New Roman"/>
          <w:sz w:val="24"/>
          <w:szCs w:val="24"/>
        </w:rPr>
      </w:pPr>
      <w:bookmarkStart w:id="7" w:name="_Hlk66422268"/>
      <w:r w:rsidRPr="001E12AB">
        <w:rPr>
          <w:rFonts w:ascii="Times New Roman" w:hAnsi="Times New Roman" w:cs="Times New Roman"/>
          <w:bCs/>
          <w:color w:val="000000"/>
          <w:sz w:val="24"/>
          <w:szCs w:val="24"/>
        </w:rPr>
        <w:t xml:space="preserve">oświadczenia wykonawcy, w zakresie </w:t>
      </w:r>
      <w:r w:rsidRPr="001E12AB">
        <w:rPr>
          <w:rFonts w:ascii="Times New Roman" w:hAnsi="Times New Roman" w:cs="Times New Roman"/>
          <w:bCs/>
          <w:color w:val="1B1B1B"/>
          <w:sz w:val="24"/>
          <w:szCs w:val="24"/>
        </w:rPr>
        <w:t>art. 108 ust. 1 pkt 5</w:t>
      </w:r>
      <w:r w:rsidRPr="001E12AB">
        <w:rPr>
          <w:rFonts w:ascii="Times New Roman" w:hAnsi="Times New Roman" w:cs="Times New Roman"/>
          <w:bCs/>
          <w:color w:val="000000"/>
          <w:sz w:val="24"/>
          <w:szCs w:val="24"/>
        </w:rPr>
        <w:t xml:space="preserve"> ustawy, o braku przynależności do tej samej grupy kapitałowej w rozumieniu </w:t>
      </w:r>
      <w:r w:rsidRPr="001E12AB">
        <w:rPr>
          <w:rFonts w:ascii="Times New Roman" w:hAnsi="Times New Roman" w:cs="Times New Roman"/>
          <w:bCs/>
          <w:color w:val="1B1B1B"/>
          <w:sz w:val="24"/>
          <w:szCs w:val="24"/>
        </w:rPr>
        <w:t>ustawy</w:t>
      </w:r>
      <w:r w:rsidRPr="001E12AB">
        <w:rPr>
          <w:rFonts w:ascii="Times New Roman" w:hAnsi="Times New Roman" w:cs="Times New Roman"/>
          <w:bCs/>
          <w:color w:val="000000"/>
          <w:sz w:val="24"/>
          <w:szCs w:val="24"/>
        </w:rPr>
        <w:t xml:space="preserve"> z dnia 16 lutego 2007 r. o ochronie konkurencji i </w:t>
      </w:r>
      <w:r w:rsidRPr="001E12AB">
        <w:rPr>
          <w:rFonts w:ascii="Times New Roman" w:hAnsi="Times New Roman" w:cs="Times New Roman"/>
          <w:bCs/>
          <w:sz w:val="24"/>
          <w:szCs w:val="24"/>
        </w:rPr>
        <w:t>konsumentów (D</w:t>
      </w:r>
      <w:r w:rsidR="000E4E76" w:rsidRPr="001E12AB">
        <w:rPr>
          <w:rFonts w:ascii="Times New Roman" w:hAnsi="Times New Roman" w:cs="Times New Roman"/>
          <w:bCs/>
          <w:sz w:val="24"/>
          <w:szCs w:val="24"/>
        </w:rPr>
        <w:t>z. U. z 2021r. poz. 275 )</w:t>
      </w:r>
      <w:r w:rsidRPr="001E12AB">
        <w:rPr>
          <w:rFonts w:ascii="Times New Roman" w:hAnsi="Times New Roman" w:cs="Times New Roman"/>
          <w:bCs/>
          <w:sz w:val="24"/>
          <w:szCs w:val="24"/>
        </w:rPr>
        <w:t xml:space="preserve">, </w:t>
      </w:r>
      <w:r w:rsidRPr="001E12AB">
        <w:rPr>
          <w:rFonts w:ascii="Times New Roman" w:hAnsi="Times New Roman" w:cs="Times New Roman"/>
          <w:bCs/>
          <w:color w:val="000000"/>
          <w:sz w:val="24"/>
          <w:szCs w:val="24"/>
        </w:rPr>
        <w:t>z innym wykonawcą, który złożył odrębną ofertę, albo oświadczenia o przynależności do tej samej grupy kapitałowej wraz z dokumentami lub informacjami potwierdzającymi przygotowanie oferty, niezależnie</w:t>
      </w:r>
      <w:r w:rsidRPr="001E12AB">
        <w:rPr>
          <w:rFonts w:ascii="Times New Roman" w:hAnsi="Times New Roman" w:cs="Times New Roman"/>
          <w:color w:val="000000"/>
          <w:sz w:val="24"/>
          <w:szCs w:val="24"/>
        </w:rPr>
        <w:t xml:space="preserve"> od innego wykonawcy należącego do tej samej grupy kapitałowej – zgodnie z załącznikiem nr 7 do SWZ;</w:t>
      </w:r>
    </w:p>
    <w:p w14:paraId="62B34EF7" w14:textId="786E6B8A" w:rsidR="00816037" w:rsidRPr="001E12AB" w:rsidRDefault="00EE1593" w:rsidP="00C57EF7">
      <w:pPr>
        <w:numPr>
          <w:ilvl w:val="0"/>
          <w:numId w:val="2"/>
        </w:numPr>
        <w:ind w:left="1276" w:hanging="425"/>
        <w:jc w:val="both"/>
        <w:rPr>
          <w:rFonts w:ascii="Times New Roman" w:hAnsi="Times New Roman" w:cs="Times New Roman"/>
          <w:sz w:val="24"/>
          <w:szCs w:val="24"/>
        </w:rPr>
      </w:pPr>
      <w:r w:rsidRPr="001E12AB">
        <w:rPr>
          <w:rFonts w:ascii="Times New Roman" w:hAnsi="Times New Roman" w:cs="Times New Roman"/>
          <w:color w:val="000000"/>
          <w:sz w:val="24"/>
          <w:szCs w:val="24"/>
        </w:rPr>
        <w:t xml:space="preserve">odpisu lub informacji z Krajowego Rejestru Sądowego lub z Centralnej Ewidencji i Informacji o Działalności Gospodarczej, w zakresie </w:t>
      </w:r>
      <w:r w:rsidRPr="001E12AB">
        <w:rPr>
          <w:rFonts w:ascii="Times New Roman" w:hAnsi="Times New Roman" w:cs="Times New Roman"/>
          <w:color w:val="1B1B1B"/>
          <w:sz w:val="24"/>
          <w:szCs w:val="24"/>
        </w:rPr>
        <w:t>art. 109 ust. 1 pkt 4</w:t>
      </w:r>
      <w:r w:rsidRPr="001E12AB">
        <w:rPr>
          <w:rFonts w:ascii="Times New Roman" w:hAnsi="Times New Roman" w:cs="Times New Roman"/>
          <w:color w:val="000000"/>
          <w:sz w:val="24"/>
          <w:szCs w:val="24"/>
        </w:rPr>
        <w:t xml:space="preserve"> ustawy, sporządzonych nie wcześniej niż 3 miesiące przed jej złożeniem, jeżeli odrębne przepisy wymagają wpisu do rejestru lub ewidencji</w:t>
      </w:r>
      <w:r w:rsidR="00816037" w:rsidRPr="001E12AB">
        <w:rPr>
          <w:rFonts w:ascii="Times New Roman" w:hAnsi="Times New Roman" w:cs="Times New Roman"/>
          <w:color w:val="000000"/>
          <w:sz w:val="24"/>
          <w:szCs w:val="24"/>
        </w:rPr>
        <w:t>.</w:t>
      </w:r>
    </w:p>
    <w:p w14:paraId="28113254" w14:textId="77777777" w:rsidR="001C6457" w:rsidRPr="001E12AB" w:rsidRDefault="00816037" w:rsidP="00CF1922">
      <w:pPr>
        <w:ind w:left="1276"/>
        <w:jc w:val="both"/>
        <w:rPr>
          <w:rFonts w:ascii="Times New Roman" w:hAnsi="Times New Roman" w:cs="Times New Roman"/>
          <w:sz w:val="24"/>
          <w:szCs w:val="24"/>
        </w:rPr>
      </w:pPr>
      <w:r w:rsidRPr="001E12AB">
        <w:rPr>
          <w:rFonts w:ascii="Times New Roman" w:hAnsi="Times New Roman" w:cs="Times New Roman"/>
          <w:sz w:val="24"/>
          <w:szCs w:val="24"/>
        </w:rPr>
        <w:t>Wykonawca  który ma siedzibę lub miejsce zamieszkania poza granicami Rzeczypospolitej Polskiej zamiast tego dokumentu składa dokument lub dokumenty wystawione w kraju, w którym wykonawca ma siedzibę lub miejsce zamieszkani,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ten powinien być wystawiony nie wcześniej niż 3 miesiące przez jego złożeniem.</w:t>
      </w:r>
    </w:p>
    <w:p w14:paraId="37DA0B3E" w14:textId="618DED9E" w:rsidR="00816037" w:rsidRPr="001E12AB" w:rsidRDefault="001C6457" w:rsidP="00CF1922">
      <w:pPr>
        <w:ind w:left="1276"/>
        <w:jc w:val="both"/>
        <w:rPr>
          <w:rFonts w:ascii="Times New Roman" w:hAnsi="Times New Roman" w:cs="Times New Roman"/>
          <w:sz w:val="24"/>
          <w:szCs w:val="24"/>
        </w:rPr>
      </w:pPr>
      <w:r w:rsidRPr="001E12AB">
        <w:rPr>
          <w:rFonts w:ascii="Times New Roman" w:hAnsi="Times New Roman" w:cs="Times New Roman"/>
          <w:sz w:val="24"/>
          <w:szCs w:val="24"/>
        </w:rPr>
        <w:t xml:space="preserve">Jeżeli w kraju, w którym wykonawca ma siedzibę lub miejsce zamieszkania, nie wydaje się dokumentów, o których mowa powyżej zastępuje się je </w:t>
      </w:r>
      <w:r w:rsidRPr="001E12AB">
        <w:rPr>
          <w:rFonts w:ascii="Times New Roman" w:hAnsi="Times New Roman" w:cs="Times New Roman"/>
          <w:sz w:val="24"/>
          <w:szCs w:val="24"/>
        </w:rPr>
        <w:lastRenderedPageBreak/>
        <w:t xml:space="preserve">odpowiednio w całości lub w części dokumentem zawierającym odpowiednio oświadczenie wykonawcy, ze wskazaniem osoby lub osób uprawnionych do jego reprezentacji, lub oświadczenie osoby, której dokument miał dotyczyć, złożone pod przysięgą, lub, jeżeli w kraju, w którym wykonawca ma siedzibę lub miejsce zamieszkania nie ma przepisów o oświadczeniach pod przysięgą, złożone przed organem sądowym lub administracyjnym, notariuszem, organem samorządu zawodowego lub gospodarczego, właściwym ze względu na siedzibę lub miejsce zamieszkania wykonawcy. </w:t>
      </w:r>
      <w:r w:rsidR="00816037" w:rsidRPr="001E12AB">
        <w:rPr>
          <w:rFonts w:ascii="Times New Roman" w:hAnsi="Times New Roman" w:cs="Times New Roman"/>
          <w:sz w:val="24"/>
          <w:szCs w:val="24"/>
        </w:rPr>
        <w:t xml:space="preserve"> </w:t>
      </w:r>
    </w:p>
    <w:p w14:paraId="62CA5C2C" w14:textId="20F71833" w:rsidR="00B5538D" w:rsidRPr="001E12AB" w:rsidRDefault="00B5538D" w:rsidP="00C57EF7">
      <w:pPr>
        <w:pStyle w:val="Akapitzlist"/>
        <w:numPr>
          <w:ilvl w:val="3"/>
          <w:numId w:val="6"/>
        </w:numPr>
        <w:spacing w:line="276" w:lineRule="auto"/>
        <w:ind w:left="851" w:hanging="284"/>
        <w:jc w:val="both"/>
        <w:rPr>
          <w:szCs w:val="24"/>
          <w:lang w:eastAsia="ar-SA"/>
        </w:rPr>
      </w:pPr>
      <w:r w:rsidRPr="001E12AB">
        <w:rPr>
          <w:szCs w:val="24"/>
          <w:lang w:eastAsia="ar-SA"/>
        </w:rPr>
        <w:t>W celu potwierdzenia spełniania przez wykonawcę warunków udziału w postępowaniu dotyczącego zdolności technicznej lub zawodowej, zamawiający żąda:</w:t>
      </w:r>
    </w:p>
    <w:p w14:paraId="49A07256" w14:textId="7AA2C5F7" w:rsidR="002B793B" w:rsidRPr="001E12AB" w:rsidRDefault="00590039" w:rsidP="00C57EF7">
      <w:pPr>
        <w:pStyle w:val="Akapitzlist"/>
        <w:numPr>
          <w:ilvl w:val="0"/>
          <w:numId w:val="28"/>
        </w:numPr>
        <w:spacing w:line="276" w:lineRule="auto"/>
        <w:ind w:left="1276"/>
        <w:jc w:val="both"/>
        <w:rPr>
          <w:szCs w:val="24"/>
          <w:lang w:eastAsia="ar-SA"/>
        </w:rPr>
      </w:pPr>
      <w:r w:rsidRPr="001E12AB">
        <w:rPr>
          <w:szCs w:val="24"/>
          <w:lang w:eastAsia="ar-SA"/>
        </w:rPr>
        <w:t>w</w:t>
      </w:r>
      <w:r w:rsidR="00E466DD" w:rsidRPr="001E12AB">
        <w:rPr>
          <w:szCs w:val="24"/>
          <w:lang w:eastAsia="ar-SA"/>
        </w:rPr>
        <w:t>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w:t>
      </w:r>
      <w:r w:rsidR="00066160" w:rsidRPr="001E12AB">
        <w:rPr>
          <w:szCs w:val="24"/>
          <w:lang w:eastAsia="ar-SA"/>
        </w:rPr>
        <w:t> </w:t>
      </w:r>
      <w:r w:rsidR="00E466DD" w:rsidRPr="001E12AB">
        <w:rPr>
          <w:szCs w:val="24"/>
          <w:lang w:eastAsia="ar-SA"/>
        </w:rPr>
        <w:t xml:space="preserve">treścią załącznika nr </w:t>
      </w:r>
      <w:r w:rsidR="000D74B0" w:rsidRPr="001E12AB">
        <w:rPr>
          <w:szCs w:val="24"/>
          <w:lang w:eastAsia="ar-SA"/>
        </w:rPr>
        <w:t>5</w:t>
      </w:r>
      <w:r w:rsidR="00E466DD" w:rsidRPr="001E12AB">
        <w:rPr>
          <w:szCs w:val="24"/>
          <w:lang w:eastAsia="ar-SA"/>
        </w:rPr>
        <w:t xml:space="preserve"> do SWZ. </w:t>
      </w:r>
    </w:p>
    <w:p w14:paraId="1AF0D076" w14:textId="77777777" w:rsidR="009D7DEF" w:rsidRPr="001E12AB" w:rsidRDefault="009D7DEF" w:rsidP="00CF1922">
      <w:pPr>
        <w:spacing w:after="0"/>
        <w:jc w:val="both"/>
        <w:rPr>
          <w:rFonts w:ascii="Times New Roman" w:eastAsiaTheme="minorEastAsia" w:hAnsi="Times New Roman" w:cs="Times New Roman"/>
          <w:b/>
          <w:color w:val="5A5A5A" w:themeColor="text1" w:themeTint="A5"/>
          <w:spacing w:val="15"/>
          <w:sz w:val="24"/>
          <w:szCs w:val="24"/>
          <w:lang w:eastAsia="en-US"/>
        </w:rPr>
      </w:pPr>
      <w:bookmarkStart w:id="8" w:name="_Toc62846646"/>
      <w:bookmarkEnd w:id="7"/>
    </w:p>
    <w:bookmarkEnd w:id="8"/>
    <w:p w14:paraId="5681D80D" w14:textId="4CD55C2F" w:rsidR="003A597B" w:rsidRPr="00E8210E" w:rsidRDefault="00D00810"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Zatrudnienie na umowę o pracę zgodnie z art. 95 PZP</w:t>
      </w:r>
    </w:p>
    <w:p w14:paraId="50FF846F" w14:textId="77777777" w:rsidR="00190A2B" w:rsidRPr="001E12AB" w:rsidRDefault="00190A2B" w:rsidP="00190A2B">
      <w:pPr>
        <w:spacing w:after="0"/>
        <w:jc w:val="both"/>
        <w:rPr>
          <w:rStyle w:val="PodtytuZnak"/>
          <w:rFonts w:ascii="Times New Roman" w:hAnsi="Times New Roman" w:cs="Times New Roman"/>
          <w:b/>
          <w:sz w:val="24"/>
          <w:szCs w:val="24"/>
        </w:rPr>
      </w:pPr>
    </w:p>
    <w:p w14:paraId="0FE49A2E" w14:textId="4B35CB5A"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 xml:space="preserve">Zamawiający stosownie do art. 95 ustawy </w:t>
      </w:r>
      <w:proofErr w:type="spellStart"/>
      <w:r w:rsidRPr="001E12AB">
        <w:rPr>
          <w:rFonts w:ascii="Times New Roman" w:hAnsi="Times New Roman" w:cs="Times New Roman"/>
          <w:color w:val="000000"/>
          <w:kern w:val="3"/>
          <w:sz w:val="24"/>
          <w:szCs w:val="24"/>
        </w:rPr>
        <w:t>Pzp</w:t>
      </w:r>
      <w:proofErr w:type="spellEnd"/>
      <w:r w:rsidRPr="001E12AB">
        <w:rPr>
          <w:rFonts w:ascii="Times New Roman" w:hAnsi="Times New Roman" w:cs="Times New Roman"/>
          <w:color w:val="000000"/>
          <w:kern w:val="3"/>
          <w:sz w:val="24"/>
          <w:szCs w:val="24"/>
        </w:rPr>
        <w:t>. wymaga zatrudnienia przez Wykonawcę lub Podwykonawcę na podstawie umowy o pracę osób wykonujących czynności  w zakresie realizacji zamówienia, których wykonanie polega na wykonaniu pracy w sposób określony w art. 22 § 1 ustawy z dnia 26 czerwca 19</w:t>
      </w:r>
      <w:r w:rsidR="000479E6" w:rsidRPr="001E12AB">
        <w:rPr>
          <w:rFonts w:ascii="Times New Roman" w:hAnsi="Times New Roman" w:cs="Times New Roman"/>
          <w:color w:val="000000"/>
          <w:kern w:val="3"/>
          <w:sz w:val="24"/>
          <w:szCs w:val="24"/>
        </w:rPr>
        <w:t>74 r. Kodeks pracy (Dz.U. z 2020</w:t>
      </w:r>
      <w:r w:rsidRPr="001E12AB">
        <w:rPr>
          <w:rFonts w:ascii="Times New Roman" w:hAnsi="Times New Roman" w:cs="Times New Roman"/>
          <w:color w:val="000000"/>
          <w:kern w:val="3"/>
          <w:sz w:val="24"/>
          <w:szCs w:val="24"/>
        </w:rPr>
        <w:t xml:space="preserve"> r. poz. </w:t>
      </w:r>
      <w:r w:rsidR="000479E6" w:rsidRPr="001E12AB">
        <w:rPr>
          <w:rFonts w:ascii="Times New Roman" w:hAnsi="Times New Roman" w:cs="Times New Roman"/>
          <w:color w:val="000000"/>
          <w:kern w:val="3"/>
          <w:sz w:val="24"/>
          <w:szCs w:val="24"/>
        </w:rPr>
        <w:t>1320</w:t>
      </w:r>
      <w:r w:rsidRPr="001E12AB">
        <w:rPr>
          <w:rFonts w:ascii="Times New Roman" w:hAnsi="Times New Roman" w:cs="Times New Roman"/>
          <w:color w:val="000000"/>
          <w:kern w:val="3"/>
          <w:sz w:val="24"/>
          <w:szCs w:val="24"/>
        </w:rPr>
        <w:t xml:space="preserve"> z </w:t>
      </w:r>
      <w:proofErr w:type="spellStart"/>
      <w:r w:rsidRPr="001E12AB">
        <w:rPr>
          <w:rFonts w:ascii="Times New Roman" w:hAnsi="Times New Roman" w:cs="Times New Roman"/>
          <w:color w:val="000000"/>
          <w:kern w:val="3"/>
          <w:sz w:val="24"/>
          <w:szCs w:val="24"/>
        </w:rPr>
        <w:t>późn</w:t>
      </w:r>
      <w:proofErr w:type="spellEnd"/>
      <w:r w:rsidRPr="001E12AB">
        <w:rPr>
          <w:rFonts w:ascii="Times New Roman" w:hAnsi="Times New Roman" w:cs="Times New Roman"/>
          <w:color w:val="000000"/>
          <w:kern w:val="3"/>
          <w:sz w:val="24"/>
          <w:szCs w:val="24"/>
        </w:rPr>
        <w:t>. zm.).</w:t>
      </w:r>
    </w:p>
    <w:p w14:paraId="4FFB9A12" w14:textId="57AD7BEC"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Wymóg ten dotyczy osób, które wykonują czynności bezpośrednio związane</w:t>
      </w:r>
      <w:r w:rsidR="00411EE9" w:rsidRPr="001E12AB">
        <w:rPr>
          <w:rFonts w:ascii="Times New Roman" w:hAnsi="Times New Roman" w:cs="Times New Roman"/>
          <w:color w:val="000000"/>
          <w:kern w:val="3"/>
          <w:sz w:val="24"/>
          <w:szCs w:val="24"/>
        </w:rPr>
        <w:t xml:space="preserve"> z wykonaniem robót budowlanych</w:t>
      </w:r>
      <w:r w:rsidRPr="001E12AB">
        <w:rPr>
          <w:rFonts w:ascii="Times New Roman" w:hAnsi="Times New Roman" w:cs="Times New Roman"/>
          <w:kern w:val="3"/>
          <w:sz w:val="24"/>
          <w:szCs w:val="24"/>
        </w:rPr>
        <w:t>. Wymóg</w:t>
      </w:r>
      <w:r w:rsidRPr="001E12AB">
        <w:rPr>
          <w:rFonts w:ascii="Times New Roman" w:hAnsi="Times New Roman" w:cs="Times New Roman"/>
          <w:color w:val="000000"/>
          <w:kern w:val="3"/>
          <w:sz w:val="24"/>
          <w:szCs w:val="24"/>
        </w:rPr>
        <w:t xml:space="preserve"> ten nie dotyczy między innymi osób: kierujących budową, wykonujących obsługę geodezyjną, itp.</w:t>
      </w:r>
    </w:p>
    <w:p w14:paraId="025289B2" w14:textId="77777777"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W przypadku rozwiązania stosunku pracy przez osobę zatrudnioną lub przez Wykonawcę przed zakończeniem trwania umowy, Wykonawca będzie zobowiązany do zatrudnienia na to miejsce innej osoby.</w:t>
      </w:r>
    </w:p>
    <w:p w14:paraId="33792D62" w14:textId="77777777"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14:paraId="4ACED987" w14:textId="77777777" w:rsidR="00190A2B" w:rsidRPr="001E12AB"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żądania oświadczeń i dokumentów w zakresie potwierdzenia spełnienia ww. wymogów i dokonywania ich oceny,</w:t>
      </w:r>
    </w:p>
    <w:p w14:paraId="7C7BE11D" w14:textId="77777777" w:rsidR="00190A2B" w:rsidRPr="001E12AB"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lastRenderedPageBreak/>
        <w:t>żądania wyjaśnień w przypadku wątpliwości w zakresie potwierdzenia spełnienia ww. wymogów,</w:t>
      </w:r>
    </w:p>
    <w:p w14:paraId="377803E8" w14:textId="77777777" w:rsidR="00190A2B" w:rsidRPr="001E12AB" w:rsidRDefault="00190A2B" w:rsidP="00190A2B">
      <w:pPr>
        <w:widowControl w:val="0"/>
        <w:numPr>
          <w:ilvl w:val="1"/>
          <w:numId w:val="48"/>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przeprowadzania kontroli na miejscu wykonywania świadczenia.</w:t>
      </w:r>
    </w:p>
    <w:p w14:paraId="123AA431" w14:textId="77777777"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czynności w trakcie realizacji zamówienia:</w:t>
      </w:r>
    </w:p>
    <w:p w14:paraId="6EB99529" w14:textId="77777777" w:rsidR="00190A2B" w:rsidRPr="001E12AB"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09C29EC" w14:textId="77777777" w:rsidR="00190A2B" w:rsidRPr="001E12AB"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62012F74" w14:textId="77777777" w:rsidR="00190A2B" w:rsidRPr="001E12AB"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Zaświadczenie właściwego oddziału ZUS, potwierdzające opłacanie przez Wykonawcę lub Podwykonawcę składek na ubezpieczenie społeczne i zdrowotne z tytułu zatrudnienia na podstawie umowy o pracę za ostatni okres rozliczeniowy;</w:t>
      </w:r>
    </w:p>
    <w:p w14:paraId="6286647B" w14:textId="77777777" w:rsidR="00190A2B" w:rsidRPr="001E12AB" w:rsidRDefault="00190A2B" w:rsidP="00190A2B">
      <w:pPr>
        <w:widowControl w:val="0"/>
        <w:numPr>
          <w:ilvl w:val="0"/>
          <w:numId w:val="47"/>
        </w:numPr>
        <w:autoSpaceDE w:val="0"/>
        <w:autoSpaceDN w:val="0"/>
        <w:spacing w:after="0" w:line="240" w:lineRule="auto"/>
        <w:ind w:left="709" w:hanging="283"/>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w:t>
      </w:r>
    </w:p>
    <w:p w14:paraId="58C9BFBD" w14:textId="77777777" w:rsidR="00190A2B" w:rsidRPr="001E12AB" w:rsidRDefault="00190A2B" w:rsidP="00190A2B">
      <w:pPr>
        <w:widowControl w:val="0"/>
        <w:numPr>
          <w:ilvl w:val="0"/>
          <w:numId w:val="49"/>
        </w:numPr>
        <w:autoSpaceDE w:val="0"/>
        <w:autoSpaceDN w:val="0"/>
        <w:spacing w:after="0" w:line="240" w:lineRule="auto"/>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4ECD9591" w14:textId="77777777" w:rsidR="00190A2B" w:rsidRPr="001E12AB" w:rsidRDefault="00190A2B" w:rsidP="00190A2B">
      <w:pPr>
        <w:numPr>
          <w:ilvl w:val="0"/>
          <w:numId w:val="49"/>
        </w:numPr>
        <w:suppressAutoHyphens w:val="0"/>
        <w:rPr>
          <w:rFonts w:ascii="Times New Roman" w:hAnsi="Times New Roman" w:cs="Times New Roman"/>
          <w:sz w:val="24"/>
          <w:szCs w:val="24"/>
          <w:lang w:bidi="hi-IN"/>
        </w:rPr>
      </w:pPr>
      <w:r w:rsidRPr="001E12AB">
        <w:rPr>
          <w:rFonts w:ascii="Times New Roman" w:hAnsi="Times New Roman" w:cs="Times New Roman"/>
          <w:color w:val="000000"/>
          <w:kern w:val="3"/>
          <w:sz w:val="24"/>
          <w:szCs w:val="24"/>
          <w:lang w:bidi="hi-IN"/>
        </w:rPr>
        <w:lastRenderedPageBreak/>
        <w:t>W przypadku uzasadnionych wątpliwości co do przestrzegania prawa pracy przez Wykonawcę lub Podwykonawcę, Zamawiający może zwrócić się o przeprowadzenie kontroli przez Państwową Inspekcję Pracy.</w:t>
      </w:r>
    </w:p>
    <w:p w14:paraId="75887B06" w14:textId="77777777" w:rsidR="00190A2B" w:rsidRPr="001E12AB" w:rsidRDefault="00190A2B" w:rsidP="00190A2B">
      <w:pPr>
        <w:spacing w:after="0"/>
        <w:jc w:val="both"/>
        <w:rPr>
          <w:rStyle w:val="PodtytuZnak"/>
          <w:rFonts w:ascii="Times New Roman" w:hAnsi="Times New Roman" w:cs="Times New Roman"/>
          <w:b/>
          <w:sz w:val="24"/>
          <w:szCs w:val="24"/>
        </w:rPr>
      </w:pPr>
    </w:p>
    <w:p w14:paraId="0DAF8CB8" w14:textId="7E92C08F" w:rsidR="00190A2B" w:rsidRPr="00E8210E" w:rsidRDefault="00190A2B"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Projektowane postanowienia umowy w sprawie zamówienia publicznego, które zostaną wprowadzone do treści tej umowy</w:t>
      </w:r>
    </w:p>
    <w:p w14:paraId="76A5C348" w14:textId="77777777" w:rsidR="00172AC7" w:rsidRPr="001E12AB" w:rsidRDefault="00172AC7" w:rsidP="00172AC7">
      <w:pPr>
        <w:spacing w:after="0"/>
        <w:jc w:val="both"/>
        <w:rPr>
          <w:rStyle w:val="PodtytuZnak"/>
          <w:rFonts w:ascii="Times New Roman" w:hAnsi="Times New Roman" w:cs="Times New Roman"/>
          <w:b/>
          <w:sz w:val="24"/>
          <w:szCs w:val="24"/>
        </w:rPr>
      </w:pPr>
    </w:p>
    <w:p w14:paraId="2AA8A18B" w14:textId="7DA873B6" w:rsidR="00172AC7" w:rsidRPr="001E12AB" w:rsidRDefault="00172AC7" w:rsidP="00172AC7">
      <w:pPr>
        <w:suppressAutoHyphens w:val="0"/>
        <w:spacing w:after="46" w:line="269" w:lineRule="auto"/>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1.  Istotne postanowienia umowy zawarte zostały w </w:t>
      </w:r>
      <w:r w:rsidRPr="001E12AB">
        <w:rPr>
          <w:rFonts w:ascii="Times New Roman" w:eastAsia="Calibri" w:hAnsi="Times New Roman" w:cs="Times New Roman"/>
          <w:b/>
          <w:i/>
          <w:sz w:val="24"/>
          <w:szCs w:val="24"/>
          <w:lang w:eastAsia="en-US"/>
        </w:rPr>
        <w:t xml:space="preserve">Załączniku nr </w:t>
      </w:r>
      <w:r w:rsidR="006804E5">
        <w:rPr>
          <w:rFonts w:ascii="Times New Roman" w:eastAsia="Calibri" w:hAnsi="Times New Roman" w:cs="Times New Roman"/>
          <w:b/>
          <w:i/>
          <w:sz w:val="24"/>
          <w:szCs w:val="24"/>
          <w:lang w:eastAsia="en-US"/>
        </w:rPr>
        <w:t>5</w:t>
      </w:r>
      <w:r w:rsidRPr="001E12AB">
        <w:rPr>
          <w:rFonts w:ascii="Times New Roman" w:eastAsia="Calibri" w:hAnsi="Times New Roman" w:cs="Times New Roman"/>
          <w:b/>
          <w:i/>
          <w:sz w:val="24"/>
          <w:szCs w:val="24"/>
          <w:lang w:eastAsia="en-US"/>
        </w:rPr>
        <w:t xml:space="preserve"> do SWZ. </w:t>
      </w:r>
    </w:p>
    <w:p w14:paraId="224A0F50" w14:textId="1FB27D1C" w:rsidR="00172AC7" w:rsidRPr="001E12AB" w:rsidRDefault="00172AC7" w:rsidP="00172AC7">
      <w:pPr>
        <w:suppressAutoHyphens w:val="0"/>
        <w:spacing w:after="9" w:line="269" w:lineRule="auto"/>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2. Zamawiający na podstawie art. 455 ustawy PZP przewiduje możliwość</w:t>
      </w:r>
      <w:r w:rsidRPr="001E12AB">
        <w:rPr>
          <w:rFonts w:ascii="Times New Roman" w:eastAsia="Courier New" w:hAnsi="Times New Roman" w:cs="Times New Roman"/>
          <w:sz w:val="24"/>
          <w:szCs w:val="24"/>
          <w:lang w:eastAsia="en-US"/>
        </w:rPr>
        <w:t xml:space="preserve"> </w:t>
      </w:r>
      <w:r w:rsidRPr="001E12AB">
        <w:rPr>
          <w:rFonts w:ascii="Times New Roman" w:eastAsia="Calibri" w:hAnsi="Times New Roman" w:cs="Times New Roman"/>
          <w:sz w:val="24"/>
          <w:szCs w:val="24"/>
          <w:lang w:eastAsia="en-US"/>
        </w:rPr>
        <w:t xml:space="preserve">dokonania zmiany umowy w formie aneksów w niżej wymienionych przypadkach: </w:t>
      </w:r>
    </w:p>
    <w:p w14:paraId="0E3A4449" w14:textId="77777777" w:rsidR="00172AC7" w:rsidRPr="001E12AB" w:rsidRDefault="00172AC7" w:rsidP="00172AC7">
      <w:pPr>
        <w:numPr>
          <w:ilvl w:val="0"/>
          <w:numId w:val="44"/>
        </w:numPr>
        <w:suppressAutoHyphens w:val="0"/>
        <w:spacing w:after="0" w:line="259" w:lineRule="auto"/>
        <w:ind w:left="739"/>
        <w:jc w:val="both"/>
        <w:rPr>
          <w:rFonts w:ascii="Times New Roman" w:eastAsia="Calibri" w:hAnsi="Times New Roman" w:cs="Times New Roman"/>
          <w:sz w:val="24"/>
          <w:szCs w:val="24"/>
        </w:rPr>
      </w:pPr>
      <w:r w:rsidRPr="001E12AB">
        <w:rPr>
          <w:rFonts w:ascii="Times New Roman" w:eastAsia="Calibri" w:hAnsi="Times New Roman" w:cs="Times New Roman"/>
          <w:sz w:val="24"/>
          <w:szCs w:val="24"/>
          <w:lang w:eastAsia="en-US"/>
        </w:rPr>
        <w:t xml:space="preserve"> </w:t>
      </w:r>
      <w:r w:rsidRPr="001E12AB">
        <w:rPr>
          <w:rFonts w:ascii="Times New Roman" w:eastAsia="Calibri" w:hAnsi="Times New Roman" w:cs="Times New Roman"/>
          <w:sz w:val="24"/>
          <w:szCs w:val="24"/>
        </w:rPr>
        <w:t>Zmiany terminu wykonania zamówienia, jeżeli konieczność zmiany terminu wynika z przyczyn niezależnych od Wykonawcy takich jak:</w:t>
      </w:r>
    </w:p>
    <w:p w14:paraId="6C5A5E49"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następstwa działań administracyjnych, których nie przewidziano na etapie przygotowawczego do inwestycji, oraz innych terminów formalno-prawnych mających 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14:paraId="61E01872"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zmiany przepisów prawnych istotnych dla realizacji przedmiotu umowy i mających wpływ na termin wykonania przedmiotu zamówienia;</w:t>
      </w:r>
    </w:p>
    <w:p w14:paraId="6D16A60D"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wskutek wystąpienia okoliczności niezależnych od Stron umowy związanych z koniecznością zmiany okresu realizacji Umowy;</w:t>
      </w:r>
    </w:p>
    <w:p w14:paraId="18ED3C5B"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wystąpienia awarii nie zawinionej czynnościami lub nie wynikającej z zaniechania czynności, do których Wykonawca był zobowiązany;</w:t>
      </w:r>
    </w:p>
    <w:p w14:paraId="60313DCE"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konieczności podjęcia działań zmierzających do ograniczenia skutków zdarzenia losowego wywołanego przez czynniki zewnętrzne, którego nie można było przewidzieć;</w:t>
      </w:r>
    </w:p>
    <w:p w14:paraId="5C1D045E"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niesprzyjających warunków atmosferycznych uniemożliwiających wykonywanie zamówienia zgodnie z technologią wykonania;</w:t>
      </w:r>
    </w:p>
    <w:p w14:paraId="603D5FA4"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14:paraId="2D8AFA16"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wstrzymania robót lub przerw w pracach powstałych z przyczyn nie leżących po stronie Wykonawcy;</w:t>
      </w:r>
    </w:p>
    <w:p w14:paraId="47A8D9DC" w14:textId="77777777" w:rsidR="00172AC7" w:rsidRPr="001E12AB" w:rsidRDefault="00172AC7" w:rsidP="00677FC9">
      <w:pPr>
        <w:numPr>
          <w:ilvl w:val="1"/>
          <w:numId w:val="64"/>
        </w:num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koniecznością wykonania zamówień dodatkowych.</w:t>
      </w:r>
    </w:p>
    <w:p w14:paraId="1B5CEFD9" w14:textId="3E6997A9" w:rsidR="00172AC7" w:rsidRPr="00677FC9" w:rsidRDefault="00172AC7" w:rsidP="00677FC9">
      <w:pPr>
        <w:numPr>
          <w:ilvl w:val="0"/>
          <w:numId w:val="44"/>
        </w:numPr>
        <w:suppressAutoHyphens w:val="0"/>
        <w:spacing w:after="0" w:line="259" w:lineRule="auto"/>
        <w:ind w:left="739"/>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Konieczności zmiany, w zakresie wysokości wynagrodzenia w przypadku</w:t>
      </w:r>
      <w:r w:rsidR="00677FC9">
        <w:rPr>
          <w:rFonts w:ascii="Times New Roman" w:eastAsia="Calibri" w:hAnsi="Times New Roman" w:cs="Times New Roman"/>
          <w:sz w:val="24"/>
          <w:szCs w:val="24"/>
        </w:rPr>
        <w:t xml:space="preserve"> </w:t>
      </w:r>
      <w:r w:rsidRPr="00677FC9">
        <w:rPr>
          <w:rFonts w:ascii="Times New Roman" w:eastAsia="Calibri" w:hAnsi="Times New Roman" w:cs="Times New Roman"/>
          <w:sz w:val="24"/>
          <w:szCs w:val="24"/>
        </w:rPr>
        <w:t xml:space="preserve">ustawowej zmiany w okresie obowiązywania umowy stawki podatku od towaru i usług VAT - w zakresie dotyczącym niezrealizowanej części umowy </w:t>
      </w:r>
      <w:r w:rsidRPr="00677FC9">
        <w:rPr>
          <w:rFonts w:ascii="Times New Roman" w:eastAsia="Calibri" w:hAnsi="Times New Roman" w:cs="Times New Roman"/>
          <w:sz w:val="24"/>
          <w:szCs w:val="24"/>
        </w:rPr>
        <w:lastRenderedPageBreak/>
        <w:t>wynagrodzenie ryczałtowe brutto ulegnie modyfikacji stosownie do zmiany tej stawki, przy czym wynagrodzenie netto pozostaje bez zmian;</w:t>
      </w:r>
    </w:p>
    <w:p w14:paraId="576A29A7" w14:textId="77777777" w:rsidR="00172AC7" w:rsidRPr="001E12AB" w:rsidRDefault="00172AC7" w:rsidP="00172AC7">
      <w:pPr>
        <w:numPr>
          <w:ilvl w:val="0"/>
          <w:numId w:val="44"/>
        </w:numPr>
        <w:suppressAutoHyphens w:val="0"/>
        <w:spacing w:after="0" w:line="259" w:lineRule="auto"/>
        <w:ind w:left="739"/>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Zmiany co do zakresu dostaw objętych umową i wysokości wynagrodzenia w przypadku, gdy ich wykonanie w całości stanie się zbędne Zamawiającemu z jakiegokolwiek powodu albo stan wypłacalności Zamawiającego spowoduje konieczność ich zaniechania.</w:t>
      </w:r>
    </w:p>
    <w:p w14:paraId="1ECCD2FF" w14:textId="14C79D9E" w:rsidR="00172AC7" w:rsidRPr="001E12AB" w:rsidRDefault="00172AC7" w:rsidP="00172AC7">
      <w:p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3.  Przyczyny dokonania zmian postanowień umowy oraz uzasadnienie takich zmian zostaną opisane w protokole konieczności zaakceptowanym przez strony umowy.</w:t>
      </w:r>
    </w:p>
    <w:p w14:paraId="32C7469F" w14:textId="32876E2F" w:rsidR="00172AC7" w:rsidRPr="001E12AB" w:rsidRDefault="00172AC7" w:rsidP="00172AC7">
      <w:pPr>
        <w:suppressAutoHyphens w:val="0"/>
        <w:spacing w:after="0" w:line="259" w:lineRule="auto"/>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4.  Zmiana postanowień niniejszej Umowy może nastąpić za zgodą obu stron wyrażoną na piśmie pod rygorem nieważności takiej zmiany.</w:t>
      </w:r>
    </w:p>
    <w:p w14:paraId="21ED0E44" w14:textId="1CF2F588" w:rsidR="00172AC7" w:rsidRPr="001E12AB" w:rsidRDefault="00172AC7" w:rsidP="00172AC7">
      <w:pPr>
        <w:suppressAutoHyphens w:val="0"/>
        <w:spacing w:after="9" w:line="266" w:lineRule="auto"/>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rPr>
        <w:t>5.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7CBCD7BB" w14:textId="77777777" w:rsidR="00172AC7" w:rsidRPr="001E12AB" w:rsidRDefault="00172AC7" w:rsidP="00172AC7">
      <w:pPr>
        <w:spacing w:after="0"/>
        <w:jc w:val="both"/>
        <w:rPr>
          <w:rStyle w:val="PodtytuZnak"/>
          <w:rFonts w:ascii="Times New Roman" w:hAnsi="Times New Roman" w:cs="Times New Roman"/>
          <w:b/>
          <w:sz w:val="24"/>
          <w:szCs w:val="24"/>
          <w:highlight w:val="green"/>
        </w:rPr>
      </w:pPr>
    </w:p>
    <w:p w14:paraId="4E4A4C5B" w14:textId="60B227D6" w:rsidR="003A597B" w:rsidRPr="00E8210E" w:rsidRDefault="003A597B" w:rsidP="008F340A">
      <w:pPr>
        <w:pStyle w:val="Nagwek1"/>
        <w:ind w:left="0"/>
        <w:jc w:val="both"/>
        <w:rPr>
          <w:rStyle w:val="PodtytuZnak"/>
          <w:rFonts w:ascii="Times New Roman" w:hAnsi="Times New Roman" w:cs="Times New Roman"/>
          <w:b w:val="0"/>
          <w:color w:val="auto"/>
          <w:sz w:val="24"/>
          <w:szCs w:val="24"/>
        </w:rPr>
      </w:pPr>
      <w:bookmarkStart w:id="9" w:name="_Toc62846647"/>
      <w:r w:rsidRPr="00E8210E">
        <w:rPr>
          <w:rStyle w:val="PodtytuZnak"/>
          <w:rFonts w:ascii="Times New Roman" w:hAnsi="Times New Roman" w:cs="Times New Roman"/>
          <w:color w:val="auto"/>
          <w:sz w:val="24"/>
          <w:szCs w:val="24"/>
        </w:rPr>
        <w:t>Informacje o środkach komunikacji elektronicznej, przy użyciu których Zamawiający będzie komunikował się z Wykonawcami oraz informacje o wymaganiach technicznych i</w:t>
      </w:r>
      <w:r w:rsidR="00066160" w:rsidRPr="00E8210E">
        <w:rPr>
          <w:rStyle w:val="PodtytuZnak"/>
          <w:rFonts w:ascii="Times New Roman" w:hAnsi="Times New Roman" w:cs="Times New Roman"/>
          <w:color w:val="auto"/>
          <w:sz w:val="24"/>
          <w:szCs w:val="24"/>
        </w:rPr>
        <w:t> </w:t>
      </w:r>
      <w:r w:rsidRPr="00E8210E">
        <w:rPr>
          <w:rStyle w:val="PodtytuZnak"/>
          <w:rFonts w:ascii="Times New Roman" w:hAnsi="Times New Roman" w:cs="Times New Roman"/>
          <w:color w:val="auto"/>
          <w:sz w:val="24"/>
          <w:szCs w:val="24"/>
        </w:rPr>
        <w:t>organizacyjnych sporządzania, wysyłania i odbierania korespondencji elektronicznej, a</w:t>
      </w:r>
      <w:r w:rsidR="00066160" w:rsidRPr="00E8210E">
        <w:rPr>
          <w:rStyle w:val="PodtytuZnak"/>
          <w:rFonts w:ascii="Times New Roman" w:hAnsi="Times New Roman" w:cs="Times New Roman"/>
          <w:color w:val="auto"/>
          <w:sz w:val="24"/>
          <w:szCs w:val="24"/>
        </w:rPr>
        <w:t> </w:t>
      </w:r>
      <w:r w:rsidRPr="00E8210E">
        <w:rPr>
          <w:rStyle w:val="PodtytuZnak"/>
          <w:rFonts w:ascii="Times New Roman" w:hAnsi="Times New Roman" w:cs="Times New Roman"/>
          <w:color w:val="auto"/>
          <w:sz w:val="24"/>
          <w:szCs w:val="24"/>
        </w:rPr>
        <w:t>także wskazanie osób uprawnionych do komunikowania się z Wykonawcami oraz informacja o uprawnieniach i obowiązkach dotyczących wniosków o wyjaśnienie SWZ</w:t>
      </w:r>
      <w:bookmarkEnd w:id="9"/>
    </w:p>
    <w:p w14:paraId="30AE6C60" w14:textId="5B1DF4AB"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bookmarkStart w:id="10" w:name="_Hlk149206919"/>
      <w:r w:rsidRPr="001E12AB">
        <w:rPr>
          <w:rFonts w:ascii="Times New Roman" w:eastAsia="Calibri" w:hAnsi="Times New Roman" w:cs="Times New Roman"/>
          <w:sz w:val="24"/>
          <w:szCs w:val="24"/>
          <w:lang w:eastAsia="en-US"/>
        </w:rPr>
        <w:t>W postępowaniu o udzielenie zamówienia publicznego komunikacja między Zamawiającym a wykonawcami odbywa się przy użyciu Platformy e</w:t>
      </w:r>
      <w:r w:rsidR="007B540C">
        <w:rPr>
          <w:rFonts w:ascii="Times New Roman" w:eastAsia="Calibri" w:hAnsi="Times New Roman" w:cs="Times New Roman"/>
          <w:sz w:val="24"/>
          <w:szCs w:val="24"/>
          <w:lang w:eastAsia="en-US"/>
        </w:rPr>
        <w:noBreakHyphen/>
      </w:r>
      <w:r w:rsidRPr="001E12AB">
        <w:rPr>
          <w:rFonts w:ascii="Times New Roman" w:eastAsia="Calibri" w:hAnsi="Times New Roman" w:cs="Times New Roman"/>
          <w:sz w:val="24"/>
          <w:szCs w:val="24"/>
          <w:lang w:eastAsia="en-US"/>
        </w:rPr>
        <w:t xml:space="preserve">Zamówienia, która jest dostępna pod adresem </w:t>
      </w:r>
      <w:hyperlink r:id="rId9" w:history="1">
        <w:r w:rsidRPr="001E12AB">
          <w:rPr>
            <w:rFonts w:ascii="Times New Roman" w:eastAsia="Calibri" w:hAnsi="Times New Roman" w:cs="Times New Roman"/>
            <w:color w:val="0563C1"/>
            <w:sz w:val="24"/>
            <w:szCs w:val="24"/>
            <w:u w:val="single"/>
            <w:lang w:eastAsia="en-US"/>
          </w:rPr>
          <w:t>https://ezamowienia.gov.pl</w:t>
        </w:r>
      </w:hyperlink>
      <w:r w:rsidRPr="001E12AB">
        <w:rPr>
          <w:rFonts w:ascii="Times New Roman" w:eastAsia="Calibri" w:hAnsi="Times New Roman" w:cs="Times New Roman"/>
          <w:color w:val="0563C1"/>
          <w:sz w:val="24"/>
          <w:szCs w:val="24"/>
          <w:u w:val="single"/>
          <w:lang w:eastAsia="en-US"/>
        </w:rPr>
        <w:t>.</w:t>
      </w:r>
    </w:p>
    <w:p w14:paraId="2E806DB2"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Korzystanie z Platformy e-Zamówienia jest bezpłatne.</w:t>
      </w:r>
    </w:p>
    <w:p w14:paraId="0FFD0FA9"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Zamawiający wyznacza następujące osoby do kontaktu z wykonawcami:</w:t>
      </w:r>
    </w:p>
    <w:p w14:paraId="7A4E74E2" w14:textId="0B907825" w:rsidR="008434CB" w:rsidRPr="001E12AB" w:rsidRDefault="008434CB" w:rsidP="008434CB">
      <w:pPr>
        <w:suppressAutoHyphens w:val="0"/>
        <w:spacing w:after="160"/>
        <w:ind w:left="709"/>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Pan/Pan</w:t>
      </w:r>
      <w:r w:rsidR="008B2EB0">
        <w:rPr>
          <w:rFonts w:ascii="Times New Roman" w:eastAsia="Calibri" w:hAnsi="Times New Roman" w:cs="Times New Roman"/>
          <w:sz w:val="24"/>
          <w:szCs w:val="24"/>
          <w:lang w:eastAsia="en-US"/>
        </w:rPr>
        <w:t>i.</w:t>
      </w:r>
      <w:r w:rsidRPr="001E12AB">
        <w:rPr>
          <w:rFonts w:ascii="Times New Roman" w:eastAsia="Calibri" w:hAnsi="Times New Roman" w:cs="Times New Roman"/>
          <w:sz w:val="24"/>
          <w:szCs w:val="24"/>
          <w:lang w:eastAsia="en-US"/>
        </w:rPr>
        <w:t xml:space="preserve">…………………………………………………………………………… </w:t>
      </w:r>
    </w:p>
    <w:p w14:paraId="2EE70A49" w14:textId="17FEA8D3" w:rsidR="008434CB" w:rsidRPr="001E12AB" w:rsidRDefault="008434CB" w:rsidP="008434CB">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tel. ………………………………………………………………………………………</w:t>
      </w:r>
    </w:p>
    <w:p w14:paraId="70825E45" w14:textId="4260C26B" w:rsidR="008434CB" w:rsidRPr="001E12AB" w:rsidRDefault="008434CB" w:rsidP="008434CB">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e-mail: ………………………………………………………………………………………</w:t>
      </w:r>
    </w:p>
    <w:p w14:paraId="54676F68"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Adres strony internetowej prowadzonego postępowania (link prowadzący bezpośrednio do widoku postępowania na Platformie e-Zamówienia):</w:t>
      </w:r>
    </w:p>
    <w:p w14:paraId="1F29C9D1" w14:textId="0AA22577" w:rsidR="008434CB" w:rsidRPr="001E12AB" w:rsidRDefault="008434CB" w:rsidP="008434CB">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w:t>
      </w:r>
    </w:p>
    <w:p w14:paraId="21301305" w14:textId="49B2ADCF" w:rsidR="008434CB" w:rsidRPr="001E12AB" w:rsidRDefault="008434CB" w:rsidP="008434CB">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Postępowanie można wyszukać również ze strony głównej Platformy e</w:t>
      </w:r>
      <w:r w:rsidR="00C050F4">
        <w:rPr>
          <w:rFonts w:ascii="Times New Roman" w:eastAsia="Calibri" w:hAnsi="Times New Roman" w:cs="Times New Roman"/>
          <w:sz w:val="24"/>
          <w:szCs w:val="24"/>
          <w:lang w:eastAsia="en-US"/>
        </w:rPr>
        <w:noBreakHyphen/>
      </w:r>
      <w:r w:rsidRPr="001E12AB">
        <w:rPr>
          <w:rFonts w:ascii="Times New Roman" w:eastAsia="Calibri" w:hAnsi="Times New Roman" w:cs="Times New Roman"/>
          <w:sz w:val="24"/>
          <w:szCs w:val="24"/>
          <w:lang w:eastAsia="en-US"/>
        </w:rPr>
        <w:t xml:space="preserve">Zamówienia (przycisk „Przeglądaj postępowania/konkursy”). </w:t>
      </w:r>
    </w:p>
    <w:p w14:paraId="4C567438"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Identyfikator (ID) postępowania na Platformie e-Zamówienia:</w:t>
      </w:r>
    </w:p>
    <w:p w14:paraId="2BB5542C" w14:textId="2737A49E" w:rsidR="008434CB" w:rsidRPr="001E12AB" w:rsidRDefault="008434CB" w:rsidP="008434CB">
      <w:pPr>
        <w:suppressAutoHyphens w:val="0"/>
        <w:spacing w:after="160"/>
        <w:ind w:left="720"/>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w:t>
      </w:r>
    </w:p>
    <w:p w14:paraId="666AEEEE"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lastRenderedPageBreak/>
        <w:t xml:space="preserve">Wykonawca zamierzający wziąć udział w postępowaniu o udzielenie zamówienia publicznego musi posiadać konto podmiotu „Wykonawca” na Platformie </w:t>
      </w:r>
      <w:r w:rsidRPr="001E12AB">
        <w:rPr>
          <w:rFonts w:ascii="Times New Roman" w:eastAsia="Calibri" w:hAnsi="Times New Roman" w:cs="Times New Roman"/>
          <w:sz w:val="24"/>
          <w:szCs w:val="24"/>
          <w:lang w:eastAsia="en-US"/>
        </w:rPr>
        <w:br/>
        <w:t xml:space="preserve">e-Zamówienia. Szczegółowe informacje na temat zakładania kont podmiotów </w:t>
      </w:r>
      <w:r w:rsidRPr="001E12AB">
        <w:rPr>
          <w:rFonts w:ascii="Times New Roman" w:eastAsia="Calibri" w:hAnsi="Times New Roman" w:cs="Times New Roman"/>
          <w:sz w:val="24"/>
          <w:szCs w:val="24"/>
          <w:lang w:eastAsia="en-US"/>
        </w:rPr>
        <w:br/>
        <w:t xml:space="preserve">oraz zasady i warunki korzystania z Platformy e-Zamówienia określa </w:t>
      </w:r>
      <w:r w:rsidRPr="001E12AB">
        <w:rPr>
          <w:rFonts w:ascii="Times New Roman" w:eastAsia="Calibri" w:hAnsi="Times New Roman" w:cs="Times New Roman"/>
          <w:i/>
          <w:iCs/>
          <w:sz w:val="24"/>
          <w:szCs w:val="24"/>
          <w:lang w:eastAsia="en-US"/>
        </w:rPr>
        <w:t xml:space="preserve">Regulamin Platformy e-Zamówienia, </w:t>
      </w:r>
      <w:r w:rsidRPr="001E12AB">
        <w:rPr>
          <w:rFonts w:ascii="Times New Roman" w:eastAsia="Calibri" w:hAnsi="Times New Roman" w:cs="Times New Roman"/>
          <w:sz w:val="24"/>
          <w:szCs w:val="24"/>
          <w:lang w:eastAsia="en-US"/>
        </w:rPr>
        <w:t xml:space="preserve">dostępny na stronie internetowej  </w:t>
      </w:r>
      <w:hyperlink r:id="rId10" w:history="1">
        <w:r w:rsidRPr="001E12AB">
          <w:rPr>
            <w:rFonts w:ascii="Times New Roman" w:eastAsia="Calibri" w:hAnsi="Times New Roman" w:cs="Times New Roman"/>
            <w:color w:val="0563C1"/>
            <w:sz w:val="24"/>
            <w:szCs w:val="24"/>
            <w:u w:val="single"/>
            <w:lang w:eastAsia="en-US"/>
          </w:rPr>
          <w:t>https://ezamowienia.gov.pl</w:t>
        </w:r>
      </w:hyperlink>
      <w:r w:rsidRPr="001E12AB">
        <w:rPr>
          <w:rFonts w:ascii="Times New Roman" w:eastAsia="Calibri" w:hAnsi="Times New Roman" w:cs="Times New Roman"/>
          <w:sz w:val="24"/>
          <w:szCs w:val="24"/>
          <w:lang w:eastAsia="en-US"/>
        </w:rPr>
        <w:t xml:space="preserve"> oraz informacje zamieszczone w zakładce „Centrum Pomocy”. </w:t>
      </w:r>
    </w:p>
    <w:p w14:paraId="2F5CFD39"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Przeglądanie i pobieranie publicznej treści dokumentacji postępowania nie wymaga posiadania konta na Platformie e-Zamówienia ani logowania. </w:t>
      </w:r>
    </w:p>
    <w:p w14:paraId="1D6B489A"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7CD0E11" w14:textId="04D26429" w:rsidR="008434CB" w:rsidRPr="001E12AB" w:rsidRDefault="008434CB" w:rsidP="008434CB">
      <w:pPr>
        <w:numPr>
          <w:ilvl w:val="0"/>
          <w:numId w:val="51"/>
        </w:numPr>
        <w:suppressAutoHyphens w:val="0"/>
        <w:spacing w:after="0" w:line="259" w:lineRule="auto"/>
        <w:contextualSpacing/>
        <w:jc w:val="both"/>
        <w:rPr>
          <w:rFonts w:ascii="Times New Roman" w:hAnsi="Times New Roman" w:cs="Times New Roman"/>
          <w:strike/>
          <w:sz w:val="24"/>
          <w:szCs w:val="24"/>
          <w:lang w:eastAsia="pl-PL"/>
        </w:rPr>
      </w:pPr>
      <w:r w:rsidRPr="001E12AB">
        <w:rPr>
          <w:rFonts w:ascii="Times New Roman" w:eastAsia="Calibri" w:hAnsi="Times New Roman" w:cs="Times New Roman"/>
          <w:color w:val="000000"/>
          <w:sz w:val="24"/>
          <w:szCs w:val="24"/>
          <w:lang w:eastAsia="en-US"/>
        </w:rPr>
        <w:t>Dokumenty elektroniczne</w:t>
      </w:r>
      <w:r w:rsidRPr="001E12AB">
        <w:rPr>
          <w:rFonts w:ascii="Times New Roman" w:eastAsia="Calibri" w:hAnsi="Times New Roman" w:cs="Times New Roman"/>
          <w:color w:val="000000"/>
          <w:sz w:val="24"/>
          <w:szCs w:val="24"/>
          <w:vertAlign w:val="superscript"/>
          <w:lang w:eastAsia="en-US"/>
        </w:rPr>
        <w:footnoteReference w:id="2"/>
      </w:r>
      <w:r w:rsidRPr="001E12AB">
        <w:rPr>
          <w:rFonts w:ascii="Times New Roman" w:eastAsia="Calibri" w:hAnsi="Times New Roman" w:cs="Times New Roman"/>
          <w:color w:val="000000"/>
          <w:sz w:val="24"/>
          <w:szCs w:val="24"/>
          <w:lang w:eastAsia="en-US"/>
        </w:rPr>
        <w:t xml:space="preserve">, o których mowa w </w:t>
      </w:r>
      <w:r w:rsidRPr="001E12AB">
        <w:rPr>
          <w:rFonts w:ascii="Times New Roman" w:eastAsia="Calibri" w:hAnsi="Times New Roman" w:cs="Times New Roman"/>
          <w:sz w:val="24"/>
          <w:szCs w:val="24"/>
          <w:lang w:eastAsia="en-US"/>
        </w:rPr>
        <w:t>§ 2 ust. 1 rozporządzenia Prezesa Rady Ministrów w sprawie wymagań dla dokumentów elektronicznych, sporządza się w postaci elektronicznej, w formatach danych określonych w przepisach rozporządzenia Rady Ministrów w sprawie Krajowych Ram Interoperacyjności,</w:t>
      </w:r>
      <w:r w:rsidR="008D5B3B" w:rsidRPr="001E12AB">
        <w:rPr>
          <w:rFonts w:ascii="Times New Roman" w:eastAsia="Calibri" w:hAnsi="Times New Roman" w:cs="Times New Roman"/>
          <w:sz w:val="24"/>
          <w:szCs w:val="24"/>
          <w:lang w:eastAsia="en-US"/>
        </w:rPr>
        <w:t xml:space="preserve"> </w:t>
      </w:r>
      <w:r w:rsidRPr="001E12AB">
        <w:rPr>
          <w:rFonts w:ascii="Times New Roman" w:eastAsia="Calibri" w:hAnsi="Times New Roman" w:cs="Times New Roman"/>
          <w:sz w:val="24"/>
          <w:szCs w:val="24"/>
          <w:lang w:eastAsia="en-US"/>
        </w:rPr>
        <w:t>z uwzględnieniem rodzaju przekazywanych danych i przekazuje się jako załączniki.</w:t>
      </w:r>
      <w:r w:rsidRPr="001E12AB">
        <w:rPr>
          <w:rFonts w:ascii="Times New Roman" w:eastAsia="Calibri" w:hAnsi="Times New Roman" w:cs="Times New Roman"/>
          <w:color w:val="000000"/>
          <w:sz w:val="24"/>
          <w:szCs w:val="24"/>
          <w:lang w:eastAsia="en-US"/>
        </w:rPr>
        <w:t xml:space="preserve"> W przypadku formatów, o których mowa w art. 66 ust. 1 ustawy </w:t>
      </w:r>
      <w:proofErr w:type="spellStart"/>
      <w:r w:rsidRPr="001E12AB">
        <w:rPr>
          <w:rFonts w:ascii="Times New Roman" w:eastAsia="Calibri" w:hAnsi="Times New Roman" w:cs="Times New Roman"/>
          <w:color w:val="000000"/>
          <w:sz w:val="24"/>
          <w:szCs w:val="24"/>
          <w:lang w:eastAsia="en-US"/>
        </w:rPr>
        <w:t>Pzp</w:t>
      </w:r>
      <w:proofErr w:type="spellEnd"/>
      <w:r w:rsidRPr="001E12AB">
        <w:rPr>
          <w:rFonts w:ascii="Times New Roman" w:eastAsia="Calibri" w:hAnsi="Times New Roman" w:cs="Times New Roman"/>
          <w:color w:val="000000"/>
          <w:sz w:val="24"/>
          <w:szCs w:val="24"/>
          <w:lang w:eastAsia="en-US"/>
        </w:rPr>
        <w:t xml:space="preserve">, ww. regulacje nie będą miały bezpośredniego zastosowania.  </w:t>
      </w:r>
    </w:p>
    <w:p w14:paraId="50A17F03" w14:textId="77777777" w:rsidR="008434CB" w:rsidRPr="001E12AB" w:rsidRDefault="008434CB" w:rsidP="008434CB">
      <w:pPr>
        <w:numPr>
          <w:ilvl w:val="0"/>
          <w:numId w:val="51"/>
        </w:numPr>
        <w:suppressAutoHyphens w:val="0"/>
        <w:spacing w:after="0" w:line="259" w:lineRule="auto"/>
        <w:contextualSpacing/>
        <w:jc w:val="both"/>
        <w:rPr>
          <w:rFonts w:ascii="Times New Roman" w:hAnsi="Times New Roman" w:cs="Times New Roman"/>
          <w:strike/>
          <w:sz w:val="24"/>
          <w:szCs w:val="24"/>
          <w:lang w:eastAsia="pl-PL"/>
        </w:rPr>
      </w:pPr>
      <w:r w:rsidRPr="001E12AB">
        <w:rPr>
          <w:rFonts w:ascii="Times New Roman" w:hAnsi="Times New Roman" w:cs="Times New Roman"/>
          <w:sz w:val="24"/>
          <w:szCs w:val="24"/>
          <w:lang w:eastAsia="pl-PL"/>
        </w:rPr>
        <w:t>Informacje, oświadczenia lub dokumenty</w:t>
      </w:r>
      <w:r w:rsidRPr="001E12AB">
        <w:rPr>
          <w:rFonts w:ascii="Times New Roman" w:eastAsia="Calibri" w:hAnsi="Times New Roman" w:cs="Times New Roman"/>
          <w:sz w:val="24"/>
          <w:szCs w:val="24"/>
          <w:vertAlign w:val="superscript"/>
          <w:lang w:eastAsia="pl-PL"/>
        </w:rPr>
        <w:footnoteReference w:id="3"/>
      </w:r>
      <w:r w:rsidRPr="001E12AB">
        <w:rPr>
          <w:rFonts w:ascii="Times New Roman" w:hAnsi="Times New Roman" w:cs="Times New Roman"/>
          <w:sz w:val="24"/>
          <w:szCs w:val="24"/>
          <w:lang w:eastAsia="pl-PL"/>
        </w:rPr>
        <w:t xml:space="preserve">, inne niż wymienione </w:t>
      </w:r>
      <w:r w:rsidRPr="001E12AB">
        <w:rPr>
          <w:rFonts w:ascii="Times New Roman" w:eastAsia="Calibri" w:hAnsi="Times New Roman" w:cs="Times New Roman"/>
          <w:color w:val="000000"/>
          <w:sz w:val="24"/>
          <w:szCs w:val="24"/>
          <w:lang w:eastAsia="en-US"/>
        </w:rPr>
        <w:t xml:space="preserve">w </w:t>
      </w:r>
      <w:r w:rsidRPr="001E12AB">
        <w:rPr>
          <w:rFonts w:ascii="Times New Roman" w:eastAsia="Calibri" w:hAnsi="Times New Roman" w:cs="Times New Roman"/>
          <w:sz w:val="24"/>
          <w:szCs w:val="24"/>
          <w:lang w:eastAsia="en-US"/>
        </w:rPr>
        <w:t>§ 2 ust. 1 rozporządzenia Prezesa Rady Ministrów w sprawie wymagań dla dokumentów elektronicznych</w:t>
      </w:r>
      <w:r w:rsidRPr="001E12AB">
        <w:rPr>
          <w:rFonts w:ascii="Times New Roman" w:hAnsi="Times New Roman" w:cs="Times New Roman"/>
          <w:sz w:val="24"/>
          <w:szCs w:val="24"/>
          <w:lang w:eastAsia="pl-PL"/>
        </w:rPr>
        <w:t>, przekazywane w postępowaniu sporządza się w postaci elektronicznej:</w:t>
      </w:r>
    </w:p>
    <w:p w14:paraId="5E9271F3" w14:textId="77777777" w:rsidR="008434CB" w:rsidRPr="001E12AB" w:rsidRDefault="008434CB" w:rsidP="003B6562">
      <w:pPr>
        <w:numPr>
          <w:ilvl w:val="0"/>
          <w:numId w:val="65"/>
        </w:numPr>
        <w:suppressAutoHyphens w:val="0"/>
        <w:spacing w:after="0" w:line="259" w:lineRule="auto"/>
        <w:contextualSpacing/>
        <w:jc w:val="both"/>
        <w:rPr>
          <w:rFonts w:ascii="Times New Roman" w:hAnsi="Times New Roman" w:cs="Times New Roman"/>
          <w:sz w:val="24"/>
          <w:szCs w:val="24"/>
          <w:lang w:eastAsia="pl-PL"/>
        </w:rPr>
      </w:pPr>
      <w:r w:rsidRPr="001E12AB">
        <w:rPr>
          <w:rFonts w:ascii="Times New Roman" w:hAnsi="Times New Roman" w:cs="Times New Roman"/>
          <w:sz w:val="24"/>
          <w:szCs w:val="24"/>
          <w:lang w:eastAsia="pl-PL"/>
        </w:rPr>
        <w:t xml:space="preserve">w formatach danych określonych w przepisach </w:t>
      </w:r>
      <w:r w:rsidRPr="001E12AB">
        <w:rPr>
          <w:rFonts w:ascii="Times New Roman" w:eastAsia="Calibri" w:hAnsi="Times New Roman" w:cs="Times New Roman"/>
          <w:sz w:val="24"/>
          <w:szCs w:val="24"/>
          <w:lang w:eastAsia="en-US"/>
        </w:rPr>
        <w:t xml:space="preserve">rozporządzenia Rady Ministrów </w:t>
      </w:r>
      <w:r w:rsidRPr="001E12AB">
        <w:rPr>
          <w:rFonts w:ascii="Times New Roman" w:eastAsia="Calibri" w:hAnsi="Times New Roman" w:cs="Times New Roman"/>
          <w:sz w:val="24"/>
          <w:szCs w:val="24"/>
          <w:lang w:eastAsia="en-US"/>
        </w:rPr>
        <w:br/>
        <w:t xml:space="preserve">w sprawie Krajowych Ram Interoperacyjności (i przekazuje się jako załącznik), </w:t>
      </w:r>
      <w:r w:rsidRPr="001E12AB">
        <w:rPr>
          <w:rFonts w:ascii="Times New Roman" w:hAnsi="Times New Roman" w:cs="Times New Roman"/>
          <w:sz w:val="24"/>
          <w:szCs w:val="24"/>
          <w:lang w:eastAsia="pl-PL"/>
        </w:rPr>
        <w:t xml:space="preserve">lub </w:t>
      </w:r>
    </w:p>
    <w:p w14:paraId="332A6BA4" w14:textId="77777777" w:rsidR="008434CB" w:rsidRPr="001E12AB" w:rsidRDefault="008434CB" w:rsidP="003B6562">
      <w:pPr>
        <w:numPr>
          <w:ilvl w:val="0"/>
          <w:numId w:val="65"/>
        </w:numPr>
        <w:suppressAutoHyphens w:val="0"/>
        <w:spacing w:after="0" w:line="259" w:lineRule="auto"/>
        <w:contextualSpacing/>
        <w:jc w:val="both"/>
        <w:rPr>
          <w:rFonts w:ascii="Times New Roman" w:eastAsia="Calibri" w:hAnsi="Times New Roman" w:cs="Times New Roman"/>
          <w:sz w:val="24"/>
          <w:szCs w:val="24"/>
          <w:lang w:eastAsia="en-US"/>
        </w:rPr>
      </w:pPr>
      <w:r w:rsidRPr="001E12AB">
        <w:rPr>
          <w:rFonts w:ascii="Times New Roman" w:hAnsi="Times New Roman" w:cs="Times New Roman"/>
          <w:sz w:val="24"/>
          <w:szCs w:val="24"/>
          <w:lang w:eastAsia="pl-PL"/>
        </w:rPr>
        <w:t xml:space="preserve">jako tekst wpisany bezpośrednio do wiadomości </w:t>
      </w:r>
      <w:r w:rsidRPr="001E12AB">
        <w:rPr>
          <w:rFonts w:ascii="Times New Roman" w:hAnsi="Times New Roman" w:cs="Times New Roman"/>
          <w:sz w:val="24"/>
          <w:szCs w:val="24"/>
          <w:lang w:eastAsia="en-US"/>
        </w:rPr>
        <w:t xml:space="preserve">przekazywanej przy użyciu środków komunikacji elektronicznej (np. w treści wiadomości </w:t>
      </w:r>
      <w:r w:rsidRPr="001E12AB">
        <w:rPr>
          <w:rFonts w:ascii="Times New Roman" w:hAnsi="Times New Roman" w:cs="Times New Roman"/>
          <w:sz w:val="24"/>
          <w:szCs w:val="24"/>
          <w:lang w:eastAsia="pl-PL"/>
        </w:rPr>
        <w:t>e-mail lub w treści „Formularza do komunikacji”).</w:t>
      </w:r>
    </w:p>
    <w:p w14:paraId="7D704FC9" w14:textId="15917A03" w:rsidR="008434CB" w:rsidRPr="001E12AB" w:rsidRDefault="008434CB" w:rsidP="008434CB">
      <w:pPr>
        <w:numPr>
          <w:ilvl w:val="0"/>
          <w:numId w:val="51"/>
        </w:numPr>
        <w:suppressAutoHyphens w:val="0"/>
        <w:spacing w:after="0" w:line="259" w:lineRule="auto"/>
        <w:contextualSpacing/>
        <w:jc w:val="both"/>
        <w:rPr>
          <w:rFonts w:ascii="Times New Roman" w:eastAsia="Calibri" w:hAnsi="Times New Roman" w:cs="Times New Roman"/>
          <w:sz w:val="24"/>
          <w:szCs w:val="24"/>
          <w:lang w:eastAsia="en-US"/>
        </w:rPr>
      </w:pPr>
      <w:r w:rsidRPr="001E12AB">
        <w:rPr>
          <w:rFonts w:ascii="Times New Roman" w:hAnsi="Times New Roman" w:cs="Times New Roman"/>
          <w:sz w:val="24"/>
          <w:szCs w:val="24"/>
          <w:lang w:eastAsia="pl-PL"/>
        </w:rPr>
        <w:t xml:space="preserve">Jeżeli dokumenty elektroniczne, przekazywane przy użyciu środków komunikacji elektronicznej, zawierają informacje stanowiące tajemnicę przedsiębiorstwa w rozumieniu przepisów ustawy z dnia 16 kwietnia 1993 r. o </w:t>
      </w:r>
      <w:r w:rsidRPr="001E12AB">
        <w:rPr>
          <w:rFonts w:ascii="Times New Roman" w:hAnsi="Times New Roman" w:cs="Times New Roman"/>
          <w:sz w:val="24"/>
          <w:szCs w:val="24"/>
          <w:lang w:eastAsia="pl-PL"/>
        </w:rPr>
        <w:lastRenderedPageBreak/>
        <w:t xml:space="preserve">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58B1D0B9"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Komunikacja w postępowaniu, z</w:t>
      </w:r>
      <w:r w:rsidRPr="001E12AB">
        <w:rPr>
          <w:rFonts w:ascii="Times New Roman" w:eastAsia="Calibri" w:hAnsi="Times New Roman" w:cs="Times New Roman"/>
          <w:sz w:val="24"/>
          <w:szCs w:val="24"/>
          <w:u w:val="single"/>
          <w:lang w:eastAsia="en-US"/>
        </w:rPr>
        <w:t xml:space="preserve"> wyłączeniem składania ofert/wniosków </w:t>
      </w:r>
      <w:r w:rsidRPr="001E12AB">
        <w:rPr>
          <w:rFonts w:ascii="Times New Roman" w:eastAsia="Calibri" w:hAnsi="Times New Roman" w:cs="Times New Roman"/>
          <w:sz w:val="24"/>
          <w:szCs w:val="24"/>
          <w:u w:val="single"/>
          <w:lang w:eastAsia="en-US"/>
        </w:rPr>
        <w:br/>
        <w:t>o dopuszczenie do udziału w postępowaniu,</w:t>
      </w:r>
      <w:r w:rsidRPr="001E12AB">
        <w:rPr>
          <w:rFonts w:ascii="Times New Roman" w:eastAsia="Calibri" w:hAnsi="Times New Roman" w:cs="Times New Roman"/>
          <w:sz w:val="24"/>
          <w:szCs w:val="24"/>
          <w:lang w:eastAsia="en-US"/>
        </w:rPr>
        <w:t xml:space="preserve"> odbywa się drogą elektroniczną </w:t>
      </w:r>
      <w:r w:rsidRPr="001E12AB">
        <w:rPr>
          <w:rFonts w:ascii="Times New Roman" w:eastAsia="Calibri" w:hAnsi="Times New Roman" w:cs="Times New Roman"/>
          <w:sz w:val="24"/>
          <w:szCs w:val="24"/>
          <w:lang w:eastAsia="en-US"/>
        </w:rPr>
        <w:br/>
        <w:t>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38A1290B" w14:textId="77777777" w:rsidR="008434CB" w:rsidRPr="001E12AB" w:rsidRDefault="008434CB" w:rsidP="008434CB">
      <w:pPr>
        <w:suppressAutoHyphens w:val="0"/>
        <w:spacing w:after="160"/>
        <w:ind w:left="786"/>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 przypadku załączników, które są zgodnie z ustawą </w:t>
      </w:r>
      <w:proofErr w:type="spellStart"/>
      <w:r w:rsidRPr="001E12AB">
        <w:rPr>
          <w:rFonts w:ascii="Times New Roman" w:eastAsia="Calibri" w:hAnsi="Times New Roman" w:cs="Times New Roman"/>
          <w:sz w:val="24"/>
          <w:szCs w:val="24"/>
          <w:lang w:eastAsia="en-US"/>
        </w:rPr>
        <w:t>Pzp</w:t>
      </w:r>
      <w:proofErr w:type="spellEnd"/>
      <w:r w:rsidRPr="001E12AB">
        <w:rPr>
          <w:rFonts w:ascii="Times New Roman" w:eastAsia="Calibri" w:hAnsi="Times New Roman" w:cs="Times New Roman"/>
          <w:sz w:val="24"/>
          <w:szCs w:val="24"/>
          <w:lang w:eastAsia="en-US"/>
        </w:rPr>
        <w:t xml:space="preserve"> lub rozporządzeniem Prezesa Rady Ministrów w sprawie wymagań dla dokumentów elektronicznych opatrzone kwalifikowanym podpisem elektronicznym, podpisem zaufanym</w:t>
      </w:r>
      <w:r w:rsidRPr="001E12AB">
        <w:rPr>
          <w:rFonts w:ascii="Times New Roman" w:eastAsia="Calibri" w:hAnsi="Times New Roman" w:cs="Times New Roman"/>
          <w:sz w:val="24"/>
          <w:szCs w:val="24"/>
          <w:vertAlign w:val="superscript"/>
          <w:lang w:eastAsia="en-US"/>
        </w:rPr>
        <w:footnoteReference w:id="4"/>
      </w:r>
      <w:r w:rsidRPr="001E12AB">
        <w:rPr>
          <w:rFonts w:ascii="Times New Roman" w:eastAsia="Calibri" w:hAnsi="Times New Roman" w:cs="Times New Roman"/>
          <w:sz w:val="24"/>
          <w:szCs w:val="24"/>
          <w:lang w:eastAsia="en-US"/>
        </w:rPr>
        <w:t xml:space="preserve"> lub podpisem osobistym</w:t>
      </w:r>
      <w:r w:rsidRPr="001E12AB">
        <w:rPr>
          <w:rFonts w:ascii="Times New Roman" w:eastAsia="Calibri" w:hAnsi="Times New Roman" w:cs="Times New Roman"/>
          <w:sz w:val="24"/>
          <w:szCs w:val="24"/>
          <w:vertAlign w:val="superscript"/>
          <w:lang w:eastAsia="en-US"/>
        </w:rPr>
        <w:footnoteReference w:id="5"/>
      </w:r>
      <w:r w:rsidRPr="001E12AB">
        <w:rPr>
          <w:rFonts w:ascii="Times New Roman" w:eastAsia="Calibri" w:hAnsi="Times New Roman" w:cs="Times New Roman"/>
          <w:sz w:val="24"/>
          <w:szCs w:val="24"/>
          <w:lang w:eastAsia="en-US"/>
        </w:rPr>
        <w:t xml:space="preserve">, mogą być opatrzone, zgodnie z wyborem wykonawcy/wykonawcy wspólnie ubiegającego się o udzielenie zamówienia/podmiotu udostępniającego zasoby, </w:t>
      </w:r>
      <w:r w:rsidRPr="001E12AB">
        <w:rPr>
          <w:rFonts w:ascii="Times New Roman" w:eastAsia="Calibri" w:hAnsi="Times New Roman" w:cs="Times New Roman"/>
          <w:sz w:val="24"/>
          <w:szCs w:val="24"/>
          <w:u w:val="single"/>
          <w:lang w:eastAsia="en-US"/>
        </w:rPr>
        <w:t>podpisem zewnętrznym</w:t>
      </w:r>
      <w:r w:rsidRPr="001E12AB">
        <w:rPr>
          <w:rFonts w:ascii="Times New Roman" w:eastAsia="Calibri" w:hAnsi="Times New Roman" w:cs="Times New Roman"/>
          <w:sz w:val="24"/>
          <w:szCs w:val="24"/>
          <w:lang w:eastAsia="en-US"/>
        </w:rPr>
        <w:t xml:space="preserve"> lub </w:t>
      </w:r>
      <w:r w:rsidRPr="001E12AB">
        <w:rPr>
          <w:rFonts w:ascii="Times New Roman" w:eastAsia="Calibri" w:hAnsi="Times New Roman" w:cs="Times New Roman"/>
          <w:sz w:val="24"/>
          <w:szCs w:val="24"/>
          <w:u w:val="single"/>
          <w:lang w:eastAsia="en-US"/>
        </w:rPr>
        <w:t>wewnętrznym.</w:t>
      </w:r>
      <w:r w:rsidRPr="001E12AB">
        <w:rPr>
          <w:rFonts w:ascii="Times New Roman" w:eastAsia="Calibri" w:hAnsi="Times New Roman" w:cs="Times New Roman"/>
          <w:sz w:val="24"/>
          <w:szCs w:val="24"/>
          <w:lang w:eastAsia="en-US"/>
        </w:rPr>
        <w:t xml:space="preserve"> W zależności od rodzaju podpisu i jego typu (zewnętrzny, wewnętrzny) dodaje się do przesyłanej wiadomości uprzednio podpisane dokumenty wraz z wygenerowanym plikiem podpisu (typ zewnętrzny) lub dokument z wszytym podpisem (typ wewnętrzny).</w:t>
      </w:r>
    </w:p>
    <w:p w14:paraId="19B04AB0"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 Możliwość korzystania w postępowaniu z „Formularzy do komunikacji” w pełnym zakresie wymaga posiadania konta „Wykonawcy” na Platformie e-Zamówienia </w:t>
      </w:r>
      <w:r w:rsidRPr="001E12AB">
        <w:rPr>
          <w:rFonts w:ascii="Times New Roman" w:eastAsia="Calibri" w:hAnsi="Times New Roman" w:cs="Times New Roman"/>
          <w:sz w:val="24"/>
          <w:szCs w:val="24"/>
          <w:lang w:eastAsia="en-US"/>
        </w:rPr>
        <w:br/>
        <w:t xml:space="preserve">oraz zalogowania się na Platformie e-Zamówienia. Do korzystania z „Formularzy </w:t>
      </w:r>
      <w:r w:rsidRPr="001E12AB">
        <w:rPr>
          <w:rFonts w:ascii="Times New Roman" w:eastAsia="Calibri" w:hAnsi="Times New Roman" w:cs="Times New Roman"/>
          <w:sz w:val="24"/>
          <w:szCs w:val="24"/>
          <w:lang w:eastAsia="en-US"/>
        </w:rPr>
        <w:br/>
        <w:t>do komunikacji” służących do zadawania pytań dotyczących treści dokumentów zamówienia</w:t>
      </w:r>
      <w:r w:rsidRPr="001E12AB">
        <w:rPr>
          <w:rFonts w:ascii="Times New Roman" w:eastAsia="Calibri" w:hAnsi="Times New Roman" w:cs="Times New Roman"/>
          <w:sz w:val="24"/>
          <w:szCs w:val="24"/>
          <w:vertAlign w:val="superscript"/>
          <w:lang w:eastAsia="en-US"/>
        </w:rPr>
        <w:footnoteReference w:id="6"/>
      </w:r>
      <w:r w:rsidRPr="001E12AB">
        <w:rPr>
          <w:rFonts w:ascii="Times New Roman" w:eastAsia="Calibri" w:hAnsi="Times New Roman" w:cs="Times New Roman"/>
          <w:sz w:val="24"/>
          <w:szCs w:val="24"/>
          <w:lang w:eastAsia="en-US"/>
        </w:rPr>
        <w:t xml:space="preserve"> wystarczające jest posiadanie tzw. konta uproszczonego na Platformie e-Zamówienia. </w:t>
      </w:r>
    </w:p>
    <w:p w14:paraId="1B2E048D"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Wszystkie wysłane i odebrane w postępowaniu przez wykonawcę wiadomości widoczne są po zalogowaniu w podglądzie postępowania w zakładce „Komunikacja”. </w:t>
      </w:r>
    </w:p>
    <w:p w14:paraId="4F715B0E"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pl-PL"/>
        </w:rPr>
      </w:pPr>
      <w:r w:rsidRPr="001E12AB">
        <w:rPr>
          <w:rFonts w:ascii="Times New Roman" w:eastAsia="Calibri" w:hAnsi="Times New Roman" w:cs="Times New Roman"/>
          <w:sz w:val="24"/>
          <w:szCs w:val="24"/>
          <w:lang w:eastAsia="en-US"/>
        </w:rPr>
        <w:t xml:space="preserve">Maksymalny rozmiar plików przesyłanych za pośrednictwem „Formularzy </w:t>
      </w:r>
      <w:r w:rsidRPr="001E12AB">
        <w:rPr>
          <w:rFonts w:ascii="Times New Roman" w:eastAsia="Calibri" w:hAnsi="Times New Roman" w:cs="Times New Roman"/>
          <w:sz w:val="24"/>
          <w:szCs w:val="24"/>
          <w:lang w:eastAsia="en-US"/>
        </w:rPr>
        <w:br/>
        <w:t xml:space="preserve">do komunikacji” wynosi 25 MB (wielkość ta dotyczy plików przesyłanych </w:t>
      </w:r>
      <w:r w:rsidRPr="001E12AB">
        <w:rPr>
          <w:rFonts w:ascii="Times New Roman" w:eastAsia="Calibri" w:hAnsi="Times New Roman" w:cs="Times New Roman"/>
          <w:sz w:val="24"/>
          <w:szCs w:val="24"/>
          <w:lang w:eastAsia="en-US"/>
        </w:rPr>
        <w:br/>
        <w:t>jako załączniki do jednego formularza).</w:t>
      </w:r>
    </w:p>
    <w:p w14:paraId="4ABF0D04"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lastRenderedPageBreak/>
        <w:t xml:space="preserve">Minimalne wymagania techniczne dotyczące sprzętu używanego w celu korzystania </w:t>
      </w:r>
      <w:r w:rsidRPr="001E12AB">
        <w:rPr>
          <w:rFonts w:ascii="Times New Roman" w:eastAsia="Calibri" w:hAnsi="Times New Roman" w:cs="Times New Roman"/>
          <w:sz w:val="24"/>
          <w:szCs w:val="24"/>
          <w:lang w:eastAsia="en-US"/>
        </w:rPr>
        <w:br/>
        <w:t xml:space="preserve">z usług Platformy e-Zamówienia oraz informacje dotyczące specyfikacji połączenia określa </w:t>
      </w:r>
      <w:r w:rsidRPr="001E12AB">
        <w:rPr>
          <w:rFonts w:ascii="Times New Roman" w:eastAsia="Calibri" w:hAnsi="Times New Roman" w:cs="Times New Roman"/>
          <w:i/>
          <w:iCs/>
          <w:sz w:val="24"/>
          <w:szCs w:val="24"/>
          <w:lang w:eastAsia="en-US"/>
        </w:rPr>
        <w:t>Regulamin Platformy e-Zamówienia.</w:t>
      </w:r>
      <w:r w:rsidRPr="001E12AB">
        <w:rPr>
          <w:rFonts w:ascii="Times New Roman" w:eastAsia="Calibri" w:hAnsi="Times New Roman" w:cs="Times New Roman"/>
          <w:sz w:val="24"/>
          <w:szCs w:val="24"/>
          <w:lang w:eastAsia="en-US"/>
        </w:rPr>
        <w:t xml:space="preserve"> </w:t>
      </w:r>
    </w:p>
    <w:p w14:paraId="1E631FA2" w14:textId="77777777" w:rsidR="008434CB" w:rsidRPr="001E12AB"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 przypadku problemów technicznych i awarii związanych z funkcjonowaniem Platformy e-Zamówienia użytkownicy mogą skorzystać ze wsparcia technicznego dostępnego poprzez formularz udostępniony na stronie internetowej </w:t>
      </w:r>
      <w:hyperlink r:id="rId11" w:history="1">
        <w:r w:rsidRPr="001E12AB">
          <w:rPr>
            <w:rFonts w:ascii="Times New Roman" w:eastAsia="Calibri" w:hAnsi="Times New Roman" w:cs="Times New Roman"/>
            <w:color w:val="0563C1"/>
            <w:sz w:val="24"/>
            <w:szCs w:val="24"/>
            <w:u w:val="single"/>
            <w:lang w:eastAsia="en-US"/>
          </w:rPr>
          <w:t>https://ezamowienia.gov.pl</w:t>
        </w:r>
      </w:hyperlink>
      <w:r w:rsidRPr="001E12AB">
        <w:rPr>
          <w:rFonts w:ascii="Times New Roman" w:eastAsia="Calibri" w:hAnsi="Times New Roman" w:cs="Times New Roman"/>
          <w:sz w:val="24"/>
          <w:szCs w:val="24"/>
          <w:lang w:eastAsia="en-US"/>
        </w:rPr>
        <w:t xml:space="preserve"> w zakładce „Zgłoś problem”. </w:t>
      </w:r>
    </w:p>
    <w:p w14:paraId="1CDF7DB2" w14:textId="187635E0" w:rsidR="008434CB" w:rsidRPr="008D33A7" w:rsidRDefault="008434CB" w:rsidP="008434CB">
      <w:pPr>
        <w:numPr>
          <w:ilvl w:val="0"/>
          <w:numId w:val="51"/>
        </w:numPr>
        <w:suppressAutoHyphens w:val="0"/>
        <w:spacing w:after="160" w:line="259" w:lineRule="auto"/>
        <w:contextualSpacing/>
        <w:jc w:val="both"/>
        <w:rPr>
          <w:rFonts w:ascii="Times New Roman" w:eastAsia="Calibri" w:hAnsi="Times New Roman" w:cs="Times New Roman"/>
          <w:sz w:val="24"/>
          <w:szCs w:val="24"/>
          <w:lang w:eastAsia="en-US"/>
        </w:rPr>
      </w:pPr>
      <w:r w:rsidRPr="001E12AB">
        <w:rPr>
          <w:rFonts w:ascii="Times New Roman" w:eastAsia="Calibri" w:hAnsi="Times New Roman" w:cs="Times New Roman"/>
          <w:sz w:val="24"/>
          <w:szCs w:val="24"/>
          <w:lang w:eastAsia="en-US"/>
        </w:rPr>
        <w:t xml:space="preserve">W szczególnie uzasadnionych przypadkach uniemożliwiających komunikację wykonawcy i Zamawiającego za pośrednictwem Platformy e-Zamówienia, Zamawiający dopuszcza komunikację za pomocą poczty elektronicznej na adres </w:t>
      </w:r>
      <w:r w:rsidRPr="001E12AB">
        <w:rPr>
          <w:rFonts w:ascii="Times New Roman" w:eastAsia="Calibri" w:hAnsi="Times New Roman" w:cs="Times New Roman"/>
          <w:sz w:val="24"/>
          <w:szCs w:val="24"/>
          <w:lang w:eastAsia="en-US"/>
        </w:rPr>
        <w:br/>
        <w:t xml:space="preserve">e-mail:………………………………………………. (nie dotyczy składania ofert/wniosków </w:t>
      </w:r>
      <w:r w:rsidRPr="001E12AB">
        <w:rPr>
          <w:rFonts w:ascii="Times New Roman" w:eastAsia="Calibri" w:hAnsi="Times New Roman" w:cs="Times New Roman"/>
          <w:sz w:val="24"/>
          <w:szCs w:val="24"/>
          <w:lang w:eastAsia="en-US"/>
        </w:rPr>
        <w:br/>
        <w:t>o dopuszczenie do udziału w postępowaniu).</w:t>
      </w:r>
      <w:bookmarkEnd w:id="10"/>
    </w:p>
    <w:p w14:paraId="4E1CC897" w14:textId="2DAF1981" w:rsidR="003A597B" w:rsidRPr="00E8210E" w:rsidRDefault="003A597B" w:rsidP="008F340A">
      <w:pPr>
        <w:pStyle w:val="Nagwek1"/>
        <w:ind w:left="0"/>
        <w:jc w:val="both"/>
        <w:rPr>
          <w:rStyle w:val="PodtytuZnak"/>
          <w:rFonts w:ascii="Times New Roman" w:hAnsi="Times New Roman" w:cs="Times New Roman"/>
          <w:b w:val="0"/>
          <w:color w:val="auto"/>
          <w:sz w:val="24"/>
          <w:szCs w:val="24"/>
        </w:rPr>
      </w:pPr>
      <w:bookmarkStart w:id="11" w:name="_Toc62846648"/>
      <w:r w:rsidRPr="00E8210E">
        <w:rPr>
          <w:rStyle w:val="PodtytuZnak"/>
          <w:rFonts w:ascii="Times New Roman" w:hAnsi="Times New Roman" w:cs="Times New Roman"/>
          <w:color w:val="auto"/>
          <w:sz w:val="24"/>
          <w:szCs w:val="24"/>
        </w:rPr>
        <w:t>Informacje o sposobie komunikowania się Zamawiającego z Wykonawcami w inny sposób niż przy użyciu środków komunikacji elektronicznej w przypadku zaistnienia jednej z</w:t>
      </w:r>
      <w:r w:rsidR="008604FE" w:rsidRPr="00E8210E">
        <w:rPr>
          <w:rStyle w:val="PodtytuZnak"/>
          <w:rFonts w:ascii="Times New Roman" w:hAnsi="Times New Roman" w:cs="Times New Roman"/>
          <w:color w:val="auto"/>
          <w:sz w:val="24"/>
          <w:szCs w:val="24"/>
        </w:rPr>
        <w:t> </w:t>
      </w:r>
      <w:r w:rsidRPr="00E8210E">
        <w:rPr>
          <w:rStyle w:val="PodtytuZnak"/>
          <w:rFonts w:ascii="Times New Roman" w:hAnsi="Times New Roman" w:cs="Times New Roman"/>
          <w:color w:val="auto"/>
          <w:sz w:val="24"/>
          <w:szCs w:val="24"/>
        </w:rPr>
        <w:t xml:space="preserve">sytuacji określonych w ustawie, stosownie do rodzaju i przedmiotu niniejszego postępowania (art. 65 ust. 1 ustawy </w:t>
      </w:r>
      <w:proofErr w:type="spellStart"/>
      <w:r w:rsidRPr="00E8210E">
        <w:rPr>
          <w:rStyle w:val="PodtytuZnak"/>
          <w:rFonts w:ascii="Times New Roman" w:hAnsi="Times New Roman" w:cs="Times New Roman"/>
          <w:color w:val="auto"/>
          <w:sz w:val="24"/>
          <w:szCs w:val="24"/>
        </w:rPr>
        <w:t>Pzp</w:t>
      </w:r>
      <w:proofErr w:type="spellEnd"/>
      <w:r w:rsidRPr="00E8210E">
        <w:rPr>
          <w:rStyle w:val="PodtytuZnak"/>
          <w:rFonts w:ascii="Times New Roman" w:hAnsi="Times New Roman" w:cs="Times New Roman"/>
          <w:color w:val="auto"/>
          <w:sz w:val="24"/>
          <w:szCs w:val="24"/>
        </w:rPr>
        <w:t>)</w:t>
      </w:r>
      <w:bookmarkEnd w:id="11"/>
    </w:p>
    <w:p w14:paraId="494C7EC6" w14:textId="4F0F52F7" w:rsidR="003A597B" w:rsidRPr="001E12AB" w:rsidRDefault="00104C41" w:rsidP="00CF1922">
      <w:pPr>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Zamawiający nie przewiduje sposobu komunikowania się z Wykonawcami w inny sposób niż przy użyciu środków komunikacji elektronicznej, wskazanych w SWZ.</w:t>
      </w:r>
    </w:p>
    <w:p w14:paraId="16A84481" w14:textId="31723EC2" w:rsidR="003A597B" w:rsidRPr="00E8210E" w:rsidRDefault="003A597B" w:rsidP="008F340A">
      <w:pPr>
        <w:pStyle w:val="Nagwek1"/>
        <w:ind w:left="0"/>
        <w:jc w:val="both"/>
        <w:rPr>
          <w:rStyle w:val="PodtytuZnak"/>
          <w:rFonts w:ascii="Times New Roman" w:hAnsi="Times New Roman" w:cs="Times New Roman"/>
          <w:b w:val="0"/>
          <w:color w:val="auto"/>
          <w:sz w:val="24"/>
          <w:szCs w:val="24"/>
        </w:rPr>
      </w:pPr>
      <w:bookmarkStart w:id="12" w:name="_Toc62846649"/>
      <w:r w:rsidRPr="00E8210E">
        <w:rPr>
          <w:rStyle w:val="PodtytuZnak"/>
          <w:rFonts w:ascii="Times New Roman" w:hAnsi="Times New Roman" w:cs="Times New Roman"/>
          <w:color w:val="auto"/>
          <w:sz w:val="24"/>
          <w:szCs w:val="24"/>
        </w:rPr>
        <w:t>Termin związania ofertą</w:t>
      </w:r>
      <w:bookmarkEnd w:id="12"/>
    </w:p>
    <w:p w14:paraId="615F89BA" w14:textId="412CA561" w:rsidR="004147ED" w:rsidRPr="00F01B4B" w:rsidRDefault="003A597B" w:rsidP="00F01B4B">
      <w:pPr>
        <w:pStyle w:val="WW-Domylny"/>
        <w:spacing w:after="0"/>
        <w:ind w:left="360"/>
        <w:jc w:val="both"/>
      </w:pPr>
      <w:r w:rsidRPr="001E12AB">
        <w:t xml:space="preserve">W niniejszym postępowaniu Wykonawca pozostaje związany ofertą do dnia </w:t>
      </w:r>
      <w:r w:rsidR="00035166" w:rsidRPr="00035166">
        <w:t>27</w:t>
      </w:r>
      <w:r w:rsidR="00446C65" w:rsidRPr="00035166">
        <w:t>.0</w:t>
      </w:r>
      <w:r w:rsidR="00035166" w:rsidRPr="00035166">
        <w:t>3</w:t>
      </w:r>
      <w:r w:rsidR="00065C2A" w:rsidRPr="00035166">
        <w:t>.</w:t>
      </w:r>
      <w:r w:rsidR="00446C65" w:rsidRPr="00035166">
        <w:t>202</w:t>
      </w:r>
      <w:r w:rsidR="00035166" w:rsidRPr="00035166">
        <w:t>4</w:t>
      </w:r>
      <w:r w:rsidR="008604FE" w:rsidRPr="001E12AB">
        <w:t> </w:t>
      </w:r>
      <w:r w:rsidRPr="001E12AB">
        <w:t>r.</w:t>
      </w:r>
    </w:p>
    <w:p w14:paraId="78355C27" w14:textId="06DE6A9A" w:rsidR="008720DC" w:rsidRPr="00E8210E" w:rsidRDefault="008720DC" w:rsidP="008F340A">
      <w:pPr>
        <w:pStyle w:val="Nagwek1"/>
        <w:ind w:left="0"/>
        <w:jc w:val="both"/>
        <w:rPr>
          <w:rStyle w:val="PodtytuZnak"/>
          <w:rFonts w:ascii="Times New Roman" w:hAnsi="Times New Roman" w:cs="Times New Roman"/>
          <w:b w:val="0"/>
          <w:color w:val="auto"/>
          <w:sz w:val="24"/>
          <w:szCs w:val="24"/>
        </w:rPr>
      </w:pPr>
      <w:bookmarkStart w:id="13" w:name="_Toc62846650"/>
      <w:r w:rsidRPr="00E8210E">
        <w:rPr>
          <w:rStyle w:val="PodtytuZnak"/>
          <w:rFonts w:ascii="Times New Roman" w:hAnsi="Times New Roman" w:cs="Times New Roman"/>
          <w:color w:val="auto"/>
          <w:sz w:val="24"/>
          <w:szCs w:val="24"/>
        </w:rPr>
        <w:t xml:space="preserve">Opis sposobu przygotowania </w:t>
      </w:r>
      <w:r w:rsidR="00C247C5" w:rsidRPr="00E8210E">
        <w:rPr>
          <w:rStyle w:val="PodtytuZnak"/>
          <w:rFonts w:ascii="Times New Roman" w:hAnsi="Times New Roman" w:cs="Times New Roman"/>
          <w:color w:val="auto"/>
          <w:sz w:val="24"/>
          <w:szCs w:val="24"/>
        </w:rPr>
        <w:t xml:space="preserve">oraz składania </w:t>
      </w:r>
      <w:r w:rsidRPr="00E8210E">
        <w:rPr>
          <w:rStyle w:val="PodtytuZnak"/>
          <w:rFonts w:ascii="Times New Roman" w:hAnsi="Times New Roman" w:cs="Times New Roman"/>
          <w:color w:val="auto"/>
          <w:sz w:val="24"/>
          <w:szCs w:val="24"/>
        </w:rPr>
        <w:t>ofert</w:t>
      </w:r>
      <w:bookmarkEnd w:id="13"/>
    </w:p>
    <w:p w14:paraId="5457B431"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bookmarkStart w:id="14" w:name="_Hlk149207894"/>
      <w:r w:rsidRPr="001E12AB">
        <w:rPr>
          <w:rFonts w:ascii="Times New Roman" w:eastAsia="Calibri" w:hAnsi="Times New Roman" w:cs="Times New Roman"/>
          <w:sz w:val="24"/>
          <w:szCs w:val="24"/>
        </w:rPr>
        <w:t>Wykonawca przygotowuje ofertę przy pomocy interaktywnego „</w:t>
      </w:r>
      <w:r w:rsidRPr="001E12AB">
        <w:rPr>
          <w:rFonts w:ascii="Times New Roman" w:eastAsia="Calibri" w:hAnsi="Times New Roman" w:cs="Times New Roman"/>
          <w:b/>
          <w:sz w:val="24"/>
          <w:szCs w:val="24"/>
        </w:rPr>
        <w:t>Formularza ofertowego”</w:t>
      </w:r>
      <w:r w:rsidRPr="001E12AB">
        <w:rPr>
          <w:rFonts w:ascii="Times New Roman" w:eastAsia="Calibri" w:hAnsi="Times New Roman" w:cs="Times New Roman"/>
          <w:sz w:val="24"/>
          <w:szCs w:val="24"/>
        </w:rPr>
        <w:t xml:space="preserve"> udostępnionego przez Zamawiającego na Platformie e-Zamówienia </w:t>
      </w:r>
      <w:r w:rsidRPr="001E12AB">
        <w:rPr>
          <w:rFonts w:ascii="Times New Roman" w:eastAsia="Calibri" w:hAnsi="Times New Roman" w:cs="Times New Roman"/>
          <w:sz w:val="24"/>
          <w:szCs w:val="24"/>
        </w:rPr>
        <w:br/>
        <w:t>i zamieszczonego w podglądzie postępowania w zakładce „Informacje podstawowe”.</w:t>
      </w:r>
    </w:p>
    <w:p w14:paraId="43A89125"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w:t>
      </w:r>
      <w:r w:rsidRPr="001E12AB">
        <w:rPr>
          <w:rFonts w:ascii="Times New Roman" w:eastAsia="Calibri" w:hAnsi="Times New Roman" w:cs="Times New Roman"/>
          <w:sz w:val="24"/>
          <w:szCs w:val="24"/>
        </w:rPr>
        <w:br/>
        <w:t xml:space="preserve">o udzielenie zamówienia. </w:t>
      </w:r>
    </w:p>
    <w:p w14:paraId="34D50E03" w14:textId="77777777" w:rsidR="00692E41" w:rsidRPr="001E12AB" w:rsidRDefault="00692E41" w:rsidP="00692E41">
      <w:pPr>
        <w:numPr>
          <w:ilvl w:val="0"/>
          <w:numId w:val="3"/>
        </w:numPr>
        <w:suppressAutoHyphens w:val="0"/>
        <w:spacing w:after="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 xml:space="preserve">Następnie wykonawca powinien pobrać „Formularz ofertowy”, zapisać go na dysku komputera użytkownika, uzupełnić pozostałymi danymi wymaganymi </w:t>
      </w:r>
      <w:r w:rsidRPr="001E12AB">
        <w:rPr>
          <w:rFonts w:ascii="Times New Roman" w:eastAsia="Calibri" w:hAnsi="Times New Roman" w:cs="Times New Roman"/>
          <w:sz w:val="24"/>
          <w:szCs w:val="24"/>
        </w:rPr>
        <w:br/>
        <w:t xml:space="preserve">przez Zamawiającego i ponownie zapisać na dysku komputera użytkownika </w:t>
      </w:r>
      <w:r w:rsidRPr="001E12AB">
        <w:rPr>
          <w:rFonts w:ascii="Times New Roman" w:eastAsia="Calibri" w:hAnsi="Times New Roman" w:cs="Times New Roman"/>
          <w:sz w:val="24"/>
          <w:szCs w:val="24"/>
        </w:rPr>
        <w:br/>
      </w:r>
      <w:r w:rsidRPr="001E12AB">
        <w:rPr>
          <w:rFonts w:ascii="Times New Roman" w:eastAsia="Calibri" w:hAnsi="Times New Roman" w:cs="Times New Roman"/>
          <w:sz w:val="24"/>
          <w:szCs w:val="24"/>
        </w:rPr>
        <w:lastRenderedPageBreak/>
        <w:t xml:space="preserve">oraz podpisać odpowiednim rodzajem podpisu elektronicznego, zgodnie z pkt 7. </w:t>
      </w:r>
      <w:r w:rsidRPr="001E12AB">
        <w:rPr>
          <w:rFonts w:ascii="Times New Roman" w:eastAsia="Calibri" w:hAnsi="Times New Roman" w:cs="Times New Roman"/>
          <w:sz w:val="24"/>
          <w:szCs w:val="24"/>
        </w:rPr>
        <w:br/>
      </w:r>
    </w:p>
    <w:p w14:paraId="6C874D33" w14:textId="77777777" w:rsidR="00692E41" w:rsidRPr="001E12AB" w:rsidRDefault="00692E41" w:rsidP="00692E41">
      <w:pPr>
        <w:ind w:left="720"/>
        <w:contextualSpacing/>
        <w:jc w:val="both"/>
        <w:rPr>
          <w:rFonts w:ascii="Times New Roman" w:eastAsia="Calibri" w:hAnsi="Times New Roman" w:cs="Times New Roman"/>
          <w:sz w:val="24"/>
          <w:szCs w:val="24"/>
        </w:rPr>
      </w:pPr>
      <w:r w:rsidRPr="001E12AB">
        <w:rPr>
          <w:rFonts w:ascii="Times New Roman" w:eastAsia="Calibri" w:hAnsi="Times New Roman" w:cs="Times New Roman"/>
          <w:b/>
          <w:bCs/>
          <w:sz w:val="24"/>
          <w:szCs w:val="24"/>
          <w:u w:val="single"/>
        </w:rPr>
        <w:t>Uwaga!</w:t>
      </w:r>
      <w:r w:rsidRPr="001E12AB">
        <w:rPr>
          <w:rFonts w:ascii="Times New Roman" w:eastAsia="Calibri" w:hAnsi="Times New Roman" w:cs="Times New Roman"/>
          <w:sz w:val="24"/>
          <w:szCs w:val="24"/>
          <w:u w:val="single"/>
        </w:rPr>
        <w:t xml:space="preserve"> Nie należy zmieniać nazwy pliku nadanej przez Platformę e-Zamówienia.</w:t>
      </w:r>
      <w:r w:rsidRPr="001E12AB">
        <w:rPr>
          <w:rFonts w:ascii="Times New Roman" w:eastAsia="Calibri" w:hAnsi="Times New Roman" w:cs="Times New Roman"/>
          <w:sz w:val="24"/>
          <w:szCs w:val="24"/>
        </w:rPr>
        <w:t xml:space="preserve">  </w:t>
      </w:r>
      <w:r w:rsidRPr="001E12AB">
        <w:rPr>
          <w:rFonts w:ascii="Times New Roman" w:eastAsia="Calibri" w:hAnsi="Times New Roman" w:cs="Times New Roman"/>
          <w:sz w:val="24"/>
          <w:szCs w:val="24"/>
          <w:u w:val="single"/>
        </w:rPr>
        <w:t xml:space="preserve">Zapisany „Formularz ofertowy” należy zawsze otwierać w programie Adobe </w:t>
      </w:r>
      <w:proofErr w:type="spellStart"/>
      <w:r w:rsidRPr="001E12AB">
        <w:rPr>
          <w:rFonts w:ascii="Times New Roman" w:eastAsia="Calibri" w:hAnsi="Times New Roman" w:cs="Times New Roman"/>
          <w:sz w:val="24"/>
          <w:szCs w:val="24"/>
          <w:u w:val="single"/>
        </w:rPr>
        <w:t>Acrobat</w:t>
      </w:r>
      <w:proofErr w:type="spellEnd"/>
      <w:r w:rsidRPr="001E12AB">
        <w:rPr>
          <w:rFonts w:ascii="Times New Roman" w:eastAsia="Calibri" w:hAnsi="Times New Roman" w:cs="Times New Roman"/>
          <w:sz w:val="24"/>
          <w:szCs w:val="24"/>
          <w:u w:val="single"/>
        </w:rPr>
        <w:t xml:space="preserve"> Reader DC.</w:t>
      </w:r>
    </w:p>
    <w:p w14:paraId="1DA97BA4"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 xml:space="preserve">Wykonawca składa ofertę za pośrednictwem zakładki „Oferty/wnioski”, widocznej </w:t>
      </w:r>
      <w:r w:rsidRPr="001E12AB">
        <w:rPr>
          <w:rFonts w:ascii="Times New Roman" w:eastAsia="Calibri" w:hAnsi="Times New Roman" w:cs="Times New Roman"/>
          <w:sz w:val="24"/>
          <w:szCs w:val="24"/>
        </w:rPr>
        <w:br/>
        <w:t xml:space="preserve">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E12AB">
        <w:rPr>
          <w:rFonts w:ascii="Times New Roman" w:eastAsia="Calibri" w:hAnsi="Times New Roman" w:cs="Times New Roman"/>
          <w:sz w:val="24"/>
          <w:szCs w:val="24"/>
        </w:rPr>
        <w:t>drag&amp;drop</w:t>
      </w:r>
      <w:proofErr w:type="spellEnd"/>
      <w:r w:rsidRPr="001E12AB">
        <w:rPr>
          <w:rFonts w:ascii="Times New Roman" w:eastAsia="Calibri" w:hAnsi="Times New Roman" w:cs="Times New Roman"/>
          <w:sz w:val="24"/>
          <w:szCs w:val="24"/>
        </w:rPr>
        <w:t xml:space="preserve">  („przeciągnij” i „upuść”) służące do dodawania plików.</w:t>
      </w:r>
    </w:p>
    <w:p w14:paraId="09F8FB74"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 xml:space="preserve">Wykonawca dodaje wybrany z dysku i uprzednio podpisany „Formularz oferty” </w:t>
      </w:r>
      <w:r w:rsidRPr="001E12AB">
        <w:rPr>
          <w:rFonts w:ascii="Times New Roman" w:eastAsia="Calibri" w:hAnsi="Times New Roman" w:cs="Times New Roman"/>
          <w:sz w:val="24"/>
          <w:szCs w:val="24"/>
        </w:rPr>
        <w:br/>
        <w:t xml:space="preserve">w pierwszym polu („Wypełniony formularz oferty”). W kolejnym polu („Załączniki </w:t>
      </w:r>
      <w:r w:rsidRPr="001E12AB">
        <w:rPr>
          <w:rFonts w:ascii="Times New Roman" w:eastAsia="Calibri" w:hAnsi="Times New Roman" w:cs="Times New Roman"/>
          <w:sz w:val="24"/>
          <w:szCs w:val="24"/>
        </w:rPr>
        <w:br/>
        <w:t>i inne dokumenty przedstawione w ofercie przez Wykonawcę”)  wykonawca dodaje pozostałe pliki stanowiące ofertę lub składane wraz z ofertą</w:t>
      </w:r>
      <w:r w:rsidRPr="001E12AB">
        <w:rPr>
          <w:rFonts w:ascii="Times New Roman" w:eastAsia="Calibri" w:hAnsi="Times New Roman" w:cs="Times New Roman"/>
          <w:sz w:val="24"/>
          <w:szCs w:val="24"/>
          <w:vertAlign w:val="superscript"/>
        </w:rPr>
        <w:footnoteReference w:id="7"/>
      </w:r>
      <w:r w:rsidRPr="001E12AB">
        <w:rPr>
          <w:rFonts w:ascii="Times New Roman" w:eastAsia="Calibri" w:hAnsi="Times New Roman" w:cs="Times New Roman"/>
          <w:sz w:val="24"/>
          <w:szCs w:val="24"/>
        </w:rPr>
        <w:t>.</w:t>
      </w:r>
    </w:p>
    <w:p w14:paraId="2FD33F73"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 xml:space="preserve">Jeżeli wraz z ofertą składane są dokumenty zawierające tajemnicę przedsiębiorstwa wykonawca, w celu utrzymania w poufności tych informacji, przekazuje </w:t>
      </w:r>
      <w:r w:rsidRPr="001E12AB">
        <w:rPr>
          <w:rFonts w:ascii="Times New Roman" w:eastAsia="Calibri" w:hAnsi="Times New Roman" w:cs="Times New Roman"/>
          <w:sz w:val="24"/>
          <w:szCs w:val="24"/>
        </w:rPr>
        <w:br/>
        <w:t xml:space="preserve">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5635DBFE"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b/>
          <w:sz w:val="24"/>
          <w:szCs w:val="24"/>
        </w:rPr>
        <w:t>Formularz ofertowy</w:t>
      </w:r>
      <w:r w:rsidRPr="001E12AB">
        <w:rPr>
          <w:rFonts w:ascii="Times New Roman" w:eastAsia="Calibri" w:hAnsi="Times New Roman" w:cs="Times New Roman"/>
          <w:sz w:val="24"/>
          <w:szCs w:val="24"/>
        </w:rPr>
        <w:t xml:space="preserve"> podpisuje się kwalifikowanym podpisem elektronicznym, podpisem zaufanym</w:t>
      </w:r>
      <w:r w:rsidRPr="001E12AB">
        <w:rPr>
          <w:rFonts w:ascii="Times New Roman" w:eastAsia="Calibri" w:hAnsi="Times New Roman" w:cs="Times New Roman"/>
          <w:sz w:val="24"/>
          <w:szCs w:val="24"/>
          <w:vertAlign w:val="superscript"/>
        </w:rPr>
        <w:footnoteReference w:id="8"/>
      </w:r>
      <w:r w:rsidRPr="001E12AB">
        <w:rPr>
          <w:rFonts w:ascii="Times New Roman" w:eastAsia="Calibri" w:hAnsi="Times New Roman" w:cs="Times New Roman"/>
          <w:sz w:val="24"/>
          <w:szCs w:val="24"/>
        </w:rPr>
        <w:t xml:space="preserve"> lub podpisem osobistym</w:t>
      </w:r>
      <w:r w:rsidRPr="001E12AB">
        <w:rPr>
          <w:rFonts w:ascii="Times New Roman" w:eastAsia="Calibri" w:hAnsi="Times New Roman" w:cs="Times New Roman"/>
          <w:sz w:val="24"/>
          <w:szCs w:val="24"/>
          <w:vertAlign w:val="superscript"/>
        </w:rPr>
        <w:footnoteReference w:id="9"/>
      </w:r>
      <w:r w:rsidRPr="001E12AB">
        <w:rPr>
          <w:rFonts w:ascii="Times New Roman" w:eastAsia="Calibri" w:hAnsi="Times New Roman" w:cs="Times New Roman"/>
          <w:sz w:val="24"/>
          <w:szCs w:val="24"/>
        </w:rPr>
        <w:t xml:space="preserve">. </w:t>
      </w:r>
      <w:r w:rsidRPr="001E12AB">
        <w:rPr>
          <w:rFonts w:ascii="Times New Roman" w:eastAsia="Calibri" w:hAnsi="Times New Roman" w:cs="Times New Roman"/>
          <w:sz w:val="24"/>
          <w:szCs w:val="24"/>
          <w:u w:val="single"/>
        </w:rPr>
        <w:t>Rekomendowanym wariantem podpisu jest typ wewnętrzny</w:t>
      </w:r>
      <w:r w:rsidRPr="001E12AB">
        <w:rPr>
          <w:rFonts w:ascii="Times New Roman" w:eastAsia="Calibri" w:hAnsi="Times New Roman" w:cs="Times New Roman"/>
          <w:sz w:val="24"/>
          <w:szCs w:val="24"/>
        </w:rPr>
        <w:t xml:space="preserve">. Podpis formularza ofertowego </w:t>
      </w:r>
      <w:r w:rsidRPr="001E12AB">
        <w:rPr>
          <w:rFonts w:ascii="Times New Roman" w:eastAsia="Calibri" w:hAnsi="Times New Roman" w:cs="Times New Roman"/>
          <w:sz w:val="24"/>
          <w:szCs w:val="24"/>
          <w:u w:val="single"/>
        </w:rPr>
        <w:t>wariantem podpisu w typie zewnętrznym również jest możliwy</w:t>
      </w:r>
      <w:r w:rsidRPr="001E12AB">
        <w:rPr>
          <w:rFonts w:ascii="Times New Roman" w:eastAsia="Calibri" w:hAnsi="Times New Roman" w:cs="Times New Roman"/>
          <w:sz w:val="24"/>
          <w:szCs w:val="24"/>
        </w:rPr>
        <w:t>, tylko w tym przypadku, powstały oddzielny plik podpisu dla tego formularza należy załączyć w polu „Załączniki i inne dokumenty przedstawione w ofercie przez Wykonawcę”.</w:t>
      </w:r>
    </w:p>
    <w:p w14:paraId="6B458878" w14:textId="77777777" w:rsidR="00692E41" w:rsidRPr="001E12AB" w:rsidRDefault="00692E41" w:rsidP="00692E41">
      <w:pPr>
        <w:ind w:left="432"/>
        <w:contextualSpacing/>
        <w:jc w:val="both"/>
        <w:rPr>
          <w:rFonts w:ascii="Times New Roman" w:eastAsia="Calibri" w:hAnsi="Times New Roman" w:cs="Times New Roman"/>
          <w:sz w:val="24"/>
          <w:szCs w:val="24"/>
        </w:rPr>
      </w:pPr>
      <w:r w:rsidRPr="001E12AB">
        <w:rPr>
          <w:rFonts w:ascii="Times New Roman" w:eastAsia="Calibri" w:hAnsi="Times New Roman" w:cs="Times New Roman"/>
          <w:b/>
          <w:sz w:val="24"/>
          <w:szCs w:val="24"/>
        </w:rPr>
        <w:t>Pozostałe dokumenty</w:t>
      </w:r>
      <w:r w:rsidRPr="001E12AB">
        <w:rPr>
          <w:rFonts w:ascii="Times New Roman" w:eastAsia="Calibri" w:hAnsi="Times New Roman" w:cs="Times New Roman"/>
          <w:sz w:val="24"/>
          <w:szCs w:val="24"/>
        </w:rPr>
        <w:t xml:space="preserve"> wchodzące w skład oferty lub składane wraz z ofertą, które są zgodne z ustawą </w:t>
      </w:r>
      <w:proofErr w:type="spellStart"/>
      <w:r w:rsidRPr="001E12AB">
        <w:rPr>
          <w:rFonts w:ascii="Times New Roman" w:eastAsia="Calibri" w:hAnsi="Times New Roman" w:cs="Times New Roman"/>
          <w:sz w:val="24"/>
          <w:szCs w:val="24"/>
        </w:rPr>
        <w:t>Pzp</w:t>
      </w:r>
      <w:proofErr w:type="spellEnd"/>
      <w:r w:rsidRPr="001E12AB">
        <w:rPr>
          <w:rFonts w:ascii="Times New Roman" w:eastAsia="Calibri" w:hAnsi="Times New Roman" w:cs="Times New Roman"/>
          <w:sz w:val="24"/>
          <w:szCs w:val="24"/>
        </w:rPr>
        <w:t xml:space="preserve"> lub rozporządzeniem Prezesa Rady Ministrów w sprawie wymagań dla dokumentów elektronicznych opatrzone kwalifikowanym podpisem elektronicznym, podpisem zaufanym</w:t>
      </w:r>
      <w:r w:rsidRPr="001E12AB">
        <w:rPr>
          <w:rFonts w:ascii="Times New Roman" w:eastAsia="Calibri" w:hAnsi="Times New Roman" w:cs="Times New Roman"/>
          <w:sz w:val="24"/>
          <w:szCs w:val="24"/>
          <w:vertAlign w:val="superscript"/>
        </w:rPr>
        <w:footnoteReference w:id="10"/>
      </w:r>
      <w:r w:rsidRPr="001E12AB">
        <w:rPr>
          <w:rFonts w:ascii="Times New Roman" w:eastAsia="Calibri" w:hAnsi="Times New Roman" w:cs="Times New Roman"/>
          <w:sz w:val="24"/>
          <w:szCs w:val="24"/>
        </w:rPr>
        <w:t xml:space="preserve"> lub podpisem osobistym</w:t>
      </w:r>
      <w:r w:rsidRPr="001E12AB">
        <w:rPr>
          <w:rFonts w:ascii="Times New Roman" w:eastAsia="Calibri" w:hAnsi="Times New Roman" w:cs="Times New Roman"/>
          <w:sz w:val="24"/>
          <w:szCs w:val="24"/>
          <w:vertAlign w:val="superscript"/>
        </w:rPr>
        <w:footnoteReference w:id="11"/>
      </w:r>
      <w:r w:rsidRPr="001E12AB">
        <w:rPr>
          <w:rFonts w:ascii="Times New Roman" w:eastAsia="Calibri" w:hAnsi="Times New Roman" w:cs="Times New Roman"/>
          <w:sz w:val="24"/>
          <w:szCs w:val="24"/>
        </w:rPr>
        <w:t>, mogą być zgodnie</w:t>
      </w:r>
      <w:r w:rsidRPr="001E12AB">
        <w:rPr>
          <w:rFonts w:ascii="Times New Roman" w:eastAsia="Calibri" w:hAnsi="Times New Roman" w:cs="Times New Roman"/>
          <w:sz w:val="24"/>
          <w:szCs w:val="24"/>
        </w:rPr>
        <w:br/>
      </w:r>
      <w:r w:rsidRPr="001E12AB">
        <w:rPr>
          <w:rFonts w:ascii="Times New Roman" w:eastAsia="Calibri" w:hAnsi="Times New Roman" w:cs="Times New Roman"/>
          <w:sz w:val="24"/>
          <w:szCs w:val="24"/>
        </w:rPr>
        <w:lastRenderedPageBreak/>
        <w:t xml:space="preserve"> z wyborem wykonawcy/wykonawcy wspólnie ubiegającego się o udzielenie zamówienia/podmiotu udostępniającego zasoby opatrzone </w:t>
      </w:r>
      <w:r w:rsidRPr="001E12AB">
        <w:rPr>
          <w:rFonts w:ascii="Times New Roman" w:eastAsia="Calibri" w:hAnsi="Times New Roman" w:cs="Times New Roman"/>
          <w:sz w:val="24"/>
          <w:szCs w:val="24"/>
          <w:u w:val="single"/>
        </w:rPr>
        <w:t>podpisem typu zewnętrznego</w:t>
      </w:r>
      <w:r w:rsidRPr="001E12AB">
        <w:rPr>
          <w:rFonts w:ascii="Times New Roman" w:eastAsia="Calibri" w:hAnsi="Times New Roman" w:cs="Times New Roman"/>
          <w:sz w:val="24"/>
          <w:szCs w:val="24"/>
        </w:rPr>
        <w:t xml:space="preserve"> lub </w:t>
      </w:r>
      <w:r w:rsidRPr="001E12AB">
        <w:rPr>
          <w:rFonts w:ascii="Times New Roman" w:eastAsia="Calibri" w:hAnsi="Times New Roman" w:cs="Times New Roman"/>
          <w:sz w:val="24"/>
          <w:szCs w:val="24"/>
          <w:u w:val="single"/>
        </w:rPr>
        <w:t xml:space="preserve">wewnętrznego. </w:t>
      </w:r>
      <w:r w:rsidRPr="001E12AB">
        <w:rPr>
          <w:rFonts w:ascii="Times New Roman" w:eastAsia="Calibri" w:hAnsi="Times New Roman" w:cs="Times New Roman"/>
          <w:sz w:val="24"/>
          <w:szCs w:val="24"/>
        </w:rPr>
        <w:t xml:space="preserve">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659164B1" w14:textId="77777777" w:rsidR="00692E41" w:rsidRPr="001E12AB" w:rsidRDefault="00692E41" w:rsidP="00692E41">
      <w:pPr>
        <w:ind w:left="432"/>
        <w:contextualSpacing/>
        <w:jc w:val="both"/>
        <w:rPr>
          <w:rFonts w:ascii="Times New Roman" w:hAnsi="Times New Roman" w:cs="Times New Roman"/>
          <w:sz w:val="24"/>
          <w:szCs w:val="24"/>
          <w:lang w:eastAsia="pl-PL"/>
        </w:rPr>
      </w:pPr>
      <w:r w:rsidRPr="001E12AB">
        <w:rPr>
          <w:rFonts w:ascii="Times New Roman" w:eastAsia="Calibri" w:hAnsi="Times New Roman" w:cs="Times New Roman"/>
          <w:sz w:val="24"/>
          <w:szCs w:val="24"/>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t>
      </w:r>
      <w:r w:rsidRPr="001E12AB">
        <w:rPr>
          <w:rFonts w:ascii="Times New Roman" w:eastAsia="Calibri" w:hAnsi="Times New Roman" w:cs="Times New Roman"/>
          <w:sz w:val="24"/>
          <w:szCs w:val="24"/>
        </w:rPr>
        <w:br/>
        <w:t>w tym pliku odpowiednio kwalifikowanym podpisem elektronicznym, podpisem zaufanym</w:t>
      </w:r>
      <w:r w:rsidRPr="001E12AB">
        <w:rPr>
          <w:rFonts w:ascii="Times New Roman" w:eastAsia="Calibri" w:hAnsi="Times New Roman" w:cs="Times New Roman"/>
          <w:sz w:val="24"/>
          <w:szCs w:val="24"/>
          <w:vertAlign w:val="superscript"/>
        </w:rPr>
        <w:footnoteReference w:id="12"/>
      </w:r>
      <w:r w:rsidRPr="001E12AB">
        <w:rPr>
          <w:rFonts w:ascii="Times New Roman" w:eastAsia="Calibri" w:hAnsi="Times New Roman" w:cs="Times New Roman"/>
          <w:sz w:val="24"/>
          <w:szCs w:val="24"/>
        </w:rPr>
        <w:t xml:space="preserve"> lub podpisem osobistym</w:t>
      </w:r>
      <w:r w:rsidRPr="001E12AB">
        <w:rPr>
          <w:rFonts w:ascii="Times New Roman" w:eastAsia="Calibri" w:hAnsi="Times New Roman" w:cs="Times New Roman"/>
          <w:sz w:val="24"/>
          <w:szCs w:val="24"/>
          <w:vertAlign w:val="superscript"/>
        </w:rPr>
        <w:footnoteReference w:id="13"/>
      </w:r>
      <w:r w:rsidRPr="001E12AB">
        <w:rPr>
          <w:rFonts w:ascii="Times New Roman" w:eastAsia="Calibri" w:hAnsi="Times New Roman" w:cs="Times New Roman"/>
          <w:sz w:val="24"/>
          <w:szCs w:val="24"/>
        </w:rPr>
        <w:t>.</w:t>
      </w:r>
    </w:p>
    <w:p w14:paraId="15D0D94F"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082D5A9C"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Oferta może być złożona tylko do upływu terminu składania ofert.</w:t>
      </w:r>
    </w:p>
    <w:p w14:paraId="4EF9BAE8" w14:textId="77777777" w:rsidR="00692E41" w:rsidRPr="001E12AB" w:rsidRDefault="00692E41" w:rsidP="00692E41">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Wykonawca może przed upływem terminu składania ofert wycofać ofertę. Wykonawca wycofuje ofertę w zakładce „Oferty/wnioski” używając przycisku „Wycofaj ofertę”.</w:t>
      </w:r>
    </w:p>
    <w:p w14:paraId="071B18C2" w14:textId="428F26DE" w:rsidR="004308EF" w:rsidRPr="00DB04BA" w:rsidRDefault="00692E41" w:rsidP="00DB04BA">
      <w:pPr>
        <w:numPr>
          <w:ilvl w:val="0"/>
          <w:numId w:val="3"/>
        </w:numPr>
        <w:suppressAutoHyphens w:val="0"/>
        <w:spacing w:after="160"/>
        <w:contextualSpacing/>
        <w:jc w:val="both"/>
        <w:rPr>
          <w:rFonts w:ascii="Times New Roman" w:eastAsia="Calibri" w:hAnsi="Times New Roman" w:cs="Times New Roman"/>
          <w:sz w:val="24"/>
          <w:szCs w:val="24"/>
        </w:rPr>
      </w:pPr>
      <w:r w:rsidRPr="001E12AB">
        <w:rPr>
          <w:rFonts w:ascii="Times New Roman" w:eastAsia="Calibri" w:hAnsi="Times New Roman" w:cs="Times New Roman"/>
          <w:sz w:val="24"/>
          <w:szCs w:val="24"/>
        </w:rPr>
        <w:t>Maksymalny łączny rozmiar plików stanowiących ofertę lub składanych wraz z ofertą to 250 MB.</w:t>
      </w:r>
      <w:bookmarkEnd w:id="14"/>
    </w:p>
    <w:p w14:paraId="31FB827A" w14:textId="1DAC4C6C" w:rsidR="008720DC" w:rsidRPr="00E8210E" w:rsidRDefault="00C247C5" w:rsidP="008F340A">
      <w:pPr>
        <w:pStyle w:val="Nagwek1"/>
        <w:ind w:left="0"/>
        <w:jc w:val="both"/>
        <w:rPr>
          <w:rStyle w:val="PodtytuZnak"/>
          <w:rFonts w:ascii="Times New Roman" w:hAnsi="Times New Roman" w:cs="Times New Roman"/>
          <w:b w:val="0"/>
          <w:color w:val="auto"/>
          <w:sz w:val="24"/>
          <w:szCs w:val="24"/>
        </w:rPr>
      </w:pPr>
      <w:bookmarkStart w:id="16" w:name="_Toc62846651"/>
      <w:r w:rsidRPr="00E8210E">
        <w:rPr>
          <w:rStyle w:val="PodtytuZnak"/>
          <w:rFonts w:ascii="Times New Roman" w:hAnsi="Times New Roman" w:cs="Times New Roman"/>
          <w:color w:val="auto"/>
          <w:sz w:val="24"/>
          <w:szCs w:val="24"/>
        </w:rPr>
        <w:t xml:space="preserve"> T</w:t>
      </w:r>
      <w:r w:rsidR="008720DC" w:rsidRPr="00E8210E">
        <w:rPr>
          <w:rStyle w:val="PodtytuZnak"/>
          <w:rFonts w:ascii="Times New Roman" w:hAnsi="Times New Roman" w:cs="Times New Roman"/>
          <w:color w:val="auto"/>
          <w:sz w:val="24"/>
          <w:szCs w:val="24"/>
        </w:rPr>
        <w:t>ermin składania ofert</w:t>
      </w:r>
      <w:bookmarkEnd w:id="16"/>
    </w:p>
    <w:p w14:paraId="200972B6" w14:textId="0A67C5A2" w:rsidR="008720DC" w:rsidRPr="001E12AB" w:rsidRDefault="008720DC" w:rsidP="00B34F97">
      <w:pPr>
        <w:numPr>
          <w:ilvl w:val="2"/>
          <w:numId w:val="54"/>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Ofertę należy złożyć w terminie do dnia </w:t>
      </w:r>
      <w:r w:rsidR="00CF06B1" w:rsidRPr="00D44F69">
        <w:rPr>
          <w:rFonts w:ascii="Times New Roman" w:hAnsi="Times New Roman" w:cs="Times New Roman"/>
          <w:b/>
          <w:sz w:val="24"/>
          <w:szCs w:val="24"/>
        </w:rPr>
        <w:t>2</w:t>
      </w:r>
      <w:r w:rsidR="000E0D19" w:rsidRPr="00D44F69">
        <w:rPr>
          <w:rFonts w:ascii="Times New Roman" w:hAnsi="Times New Roman" w:cs="Times New Roman"/>
          <w:b/>
          <w:sz w:val="24"/>
          <w:szCs w:val="24"/>
        </w:rPr>
        <w:t>7</w:t>
      </w:r>
      <w:r w:rsidR="00CF06B1" w:rsidRPr="00D44F69">
        <w:rPr>
          <w:rFonts w:ascii="Times New Roman" w:hAnsi="Times New Roman" w:cs="Times New Roman"/>
          <w:b/>
          <w:sz w:val="24"/>
          <w:szCs w:val="24"/>
        </w:rPr>
        <w:t>.0</w:t>
      </w:r>
      <w:r w:rsidR="000E0D19" w:rsidRPr="00D44F69">
        <w:rPr>
          <w:rFonts w:ascii="Times New Roman" w:hAnsi="Times New Roman" w:cs="Times New Roman"/>
          <w:b/>
          <w:sz w:val="24"/>
          <w:szCs w:val="24"/>
        </w:rPr>
        <w:t>2</w:t>
      </w:r>
      <w:r w:rsidR="00CF06B1" w:rsidRPr="00D44F69">
        <w:rPr>
          <w:rFonts w:ascii="Times New Roman" w:hAnsi="Times New Roman" w:cs="Times New Roman"/>
          <w:b/>
          <w:sz w:val="24"/>
          <w:szCs w:val="24"/>
        </w:rPr>
        <w:t>.202</w:t>
      </w:r>
      <w:r w:rsidR="000E0D19" w:rsidRPr="00D44F69">
        <w:rPr>
          <w:rFonts w:ascii="Times New Roman" w:hAnsi="Times New Roman" w:cs="Times New Roman"/>
          <w:b/>
          <w:sz w:val="24"/>
          <w:szCs w:val="24"/>
        </w:rPr>
        <w:t>4</w:t>
      </w:r>
      <w:r w:rsidRPr="00D44F69">
        <w:rPr>
          <w:rFonts w:ascii="Times New Roman" w:hAnsi="Times New Roman" w:cs="Times New Roman"/>
          <w:sz w:val="24"/>
          <w:szCs w:val="24"/>
        </w:rPr>
        <w:t xml:space="preserve"> </w:t>
      </w:r>
      <w:r w:rsidRPr="001E12AB">
        <w:rPr>
          <w:rFonts w:ascii="Times New Roman" w:hAnsi="Times New Roman" w:cs="Times New Roman"/>
          <w:sz w:val="24"/>
          <w:szCs w:val="24"/>
        </w:rPr>
        <w:t>roku, do godz.</w:t>
      </w:r>
      <w:r w:rsidR="00065C2A" w:rsidRPr="001E12AB">
        <w:rPr>
          <w:rFonts w:ascii="Times New Roman" w:hAnsi="Times New Roman" w:cs="Times New Roman"/>
          <w:sz w:val="24"/>
          <w:szCs w:val="24"/>
        </w:rPr>
        <w:t>10:00.</w:t>
      </w:r>
    </w:p>
    <w:p w14:paraId="17364FC1" w14:textId="44520001" w:rsidR="008720DC" w:rsidRPr="001E12AB" w:rsidRDefault="008720DC" w:rsidP="00B34F97">
      <w:pPr>
        <w:numPr>
          <w:ilvl w:val="2"/>
          <w:numId w:val="54"/>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Oferta powinna być opatrzona znakiem sprawy</w:t>
      </w:r>
      <w:r w:rsidR="00C7263D" w:rsidRPr="001E12AB">
        <w:rPr>
          <w:rFonts w:ascii="Times New Roman" w:hAnsi="Times New Roman" w:cs="Times New Roman"/>
          <w:sz w:val="24"/>
          <w:szCs w:val="24"/>
        </w:rPr>
        <w:t>:</w:t>
      </w:r>
      <w:r w:rsidRPr="001E12AB">
        <w:rPr>
          <w:rFonts w:ascii="Times New Roman" w:hAnsi="Times New Roman" w:cs="Times New Roman"/>
          <w:sz w:val="24"/>
          <w:szCs w:val="24"/>
        </w:rPr>
        <w:t xml:space="preserve"> </w:t>
      </w:r>
      <w:r w:rsidR="00CF06B1" w:rsidRPr="001E12AB">
        <w:rPr>
          <w:rFonts w:ascii="Times New Roman" w:hAnsi="Times New Roman" w:cs="Times New Roman"/>
          <w:sz w:val="24"/>
          <w:szCs w:val="24"/>
        </w:rPr>
        <w:t>ZP.271.</w:t>
      </w:r>
      <w:r w:rsidR="00CE79EC" w:rsidRPr="001E12AB">
        <w:rPr>
          <w:rFonts w:ascii="Times New Roman" w:hAnsi="Times New Roman" w:cs="Times New Roman"/>
          <w:sz w:val="24"/>
          <w:szCs w:val="24"/>
        </w:rPr>
        <w:t>1</w:t>
      </w:r>
      <w:r w:rsidR="00CF06B1" w:rsidRPr="001E12AB">
        <w:rPr>
          <w:rFonts w:ascii="Times New Roman" w:hAnsi="Times New Roman" w:cs="Times New Roman"/>
          <w:sz w:val="24"/>
          <w:szCs w:val="24"/>
        </w:rPr>
        <w:t>.202</w:t>
      </w:r>
      <w:r w:rsidR="00CE79EC" w:rsidRPr="001E12AB">
        <w:rPr>
          <w:rFonts w:ascii="Times New Roman" w:hAnsi="Times New Roman" w:cs="Times New Roman"/>
          <w:sz w:val="24"/>
          <w:szCs w:val="24"/>
        </w:rPr>
        <w:t>4</w:t>
      </w:r>
    </w:p>
    <w:p w14:paraId="199E6D87" w14:textId="75FC80BB" w:rsidR="008720DC" w:rsidRPr="00E8210E" w:rsidRDefault="008720DC" w:rsidP="008F340A">
      <w:pPr>
        <w:pStyle w:val="Nagwek1"/>
        <w:ind w:left="0"/>
        <w:jc w:val="both"/>
        <w:rPr>
          <w:rStyle w:val="PodtytuZnak"/>
          <w:rFonts w:ascii="Times New Roman" w:hAnsi="Times New Roman" w:cs="Times New Roman"/>
          <w:b w:val="0"/>
          <w:color w:val="auto"/>
          <w:sz w:val="24"/>
          <w:szCs w:val="24"/>
        </w:rPr>
      </w:pPr>
      <w:bookmarkStart w:id="17" w:name="_Toc62846652"/>
      <w:r w:rsidRPr="00E8210E">
        <w:rPr>
          <w:rStyle w:val="PodtytuZnak"/>
          <w:rFonts w:ascii="Times New Roman" w:hAnsi="Times New Roman" w:cs="Times New Roman"/>
          <w:color w:val="auto"/>
          <w:sz w:val="24"/>
          <w:szCs w:val="24"/>
        </w:rPr>
        <w:t>Termin otwarcia ofert</w:t>
      </w:r>
      <w:bookmarkEnd w:id="17"/>
    </w:p>
    <w:p w14:paraId="20111050" w14:textId="53AF8671"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bookmarkStart w:id="18" w:name="_Toc62846653"/>
      <w:r w:rsidRPr="001E12AB">
        <w:rPr>
          <w:rFonts w:ascii="Times New Roman" w:hAnsi="Times New Roman" w:cs="Times New Roman"/>
          <w:sz w:val="24"/>
          <w:szCs w:val="24"/>
        </w:rPr>
        <w:t>Otwarcie ofert nastąpi w dniu</w:t>
      </w:r>
      <w:r w:rsidR="00065C2A" w:rsidRPr="001E12AB">
        <w:rPr>
          <w:rFonts w:ascii="Times New Roman" w:hAnsi="Times New Roman" w:cs="Times New Roman"/>
          <w:sz w:val="24"/>
          <w:szCs w:val="24"/>
        </w:rPr>
        <w:t xml:space="preserve"> </w:t>
      </w:r>
      <w:r w:rsidR="000E0D19" w:rsidRPr="00D44F69">
        <w:rPr>
          <w:rFonts w:ascii="Times New Roman" w:hAnsi="Times New Roman" w:cs="Times New Roman"/>
          <w:b/>
          <w:sz w:val="24"/>
          <w:szCs w:val="24"/>
        </w:rPr>
        <w:t>27.02.2024</w:t>
      </w:r>
      <w:r w:rsidR="003850CD" w:rsidRPr="00D44F69">
        <w:rPr>
          <w:rFonts w:ascii="Times New Roman" w:hAnsi="Times New Roman" w:cs="Times New Roman"/>
          <w:b/>
          <w:sz w:val="24"/>
          <w:szCs w:val="24"/>
        </w:rPr>
        <w:t xml:space="preserve"> </w:t>
      </w:r>
      <w:r w:rsidR="00303866" w:rsidRPr="00303866">
        <w:rPr>
          <w:rFonts w:ascii="Times New Roman" w:hAnsi="Times New Roman" w:cs="Times New Roman"/>
          <w:bCs/>
          <w:sz w:val="24"/>
          <w:szCs w:val="24"/>
        </w:rPr>
        <w:t>roku</w:t>
      </w:r>
      <w:r w:rsidRPr="001E12AB">
        <w:rPr>
          <w:rFonts w:ascii="Times New Roman" w:hAnsi="Times New Roman" w:cs="Times New Roman"/>
          <w:sz w:val="24"/>
          <w:szCs w:val="24"/>
        </w:rPr>
        <w:t>, o godzinie</w:t>
      </w:r>
      <w:r w:rsidR="00065C2A" w:rsidRPr="001E12AB">
        <w:rPr>
          <w:rFonts w:ascii="Times New Roman" w:hAnsi="Times New Roman" w:cs="Times New Roman"/>
          <w:sz w:val="24"/>
          <w:szCs w:val="24"/>
        </w:rPr>
        <w:t xml:space="preserve"> 10:15</w:t>
      </w:r>
    </w:p>
    <w:p w14:paraId="49AB948B" w14:textId="77777777"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Otwarcie ofert jest niejawne.</w:t>
      </w:r>
    </w:p>
    <w:p w14:paraId="566E7D46" w14:textId="77777777"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lastRenderedPageBreak/>
        <w:t>Zamawiający, najpóźniej przed otwarciem ofert, udostępnia na stronie internetowej prowadzonego postepowania informację o kwocie, jaką zamierza przeznaczyć na sfinansowanie zamówienia.</w:t>
      </w:r>
    </w:p>
    <w:p w14:paraId="67C8CC08" w14:textId="77777777"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Zamawiający, niezwłocznie po otwarciu ofert, udostępnia na stronie internetowej prowadzonego postepowania informacje o</w:t>
      </w:r>
    </w:p>
    <w:p w14:paraId="1D483470" w14:textId="77777777" w:rsidR="00603FEB" w:rsidRPr="001E12AB" w:rsidRDefault="00603FEB" w:rsidP="00B34F97">
      <w:pPr>
        <w:pStyle w:val="Akapitzlist"/>
        <w:numPr>
          <w:ilvl w:val="0"/>
          <w:numId w:val="21"/>
        </w:numPr>
        <w:jc w:val="both"/>
        <w:rPr>
          <w:szCs w:val="24"/>
        </w:rPr>
      </w:pPr>
      <w:r w:rsidRPr="001E12AB">
        <w:rPr>
          <w:szCs w:val="24"/>
        </w:rPr>
        <w:t>nazwach albo imionach i nazwiskach oraz siedzibach lub miejscach prowadzonej działalności gospodarczej albo miejscach zamieszkania wykonawców, których oferty zostały otwarte;</w:t>
      </w:r>
    </w:p>
    <w:p w14:paraId="761064E1" w14:textId="77777777" w:rsidR="00603FEB" w:rsidRPr="001E12AB" w:rsidRDefault="00603FEB" w:rsidP="00B34F97">
      <w:pPr>
        <w:pStyle w:val="Akapitzlist"/>
        <w:numPr>
          <w:ilvl w:val="0"/>
          <w:numId w:val="21"/>
        </w:numPr>
        <w:jc w:val="both"/>
        <w:rPr>
          <w:szCs w:val="24"/>
        </w:rPr>
      </w:pPr>
      <w:r w:rsidRPr="001E12AB">
        <w:rPr>
          <w:szCs w:val="24"/>
        </w:rPr>
        <w:t>cenach lub kosztach zawartych w ofertach.</w:t>
      </w:r>
    </w:p>
    <w:p w14:paraId="6DFB14C8" w14:textId="77777777"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W przypadku wystąpienia awarii systemu teleinformatycznego, która spowoduje brak możliwości otwarcia ofert w terminie określonym przez Zamawiającego, otwarcie ofert nastąpi niezwłocznie po usunięciu awarii.</w:t>
      </w:r>
    </w:p>
    <w:p w14:paraId="54591F09" w14:textId="77777777" w:rsidR="00603FEB" w:rsidRPr="001E12AB" w:rsidRDefault="00603FEB" w:rsidP="00B34F97">
      <w:pPr>
        <w:numPr>
          <w:ilvl w:val="2"/>
          <w:numId w:val="66"/>
        </w:numPr>
        <w:autoSpaceDE w:val="0"/>
        <w:autoSpaceDN w:val="0"/>
        <w:adjustRightInd w:val="0"/>
        <w:spacing w:before="240" w:after="0" w:line="240" w:lineRule="auto"/>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Zamawiający poinformuje o zmianie terminu otwarcia ofert na stronie internetowej prowadzonego postępowania. </w:t>
      </w:r>
    </w:p>
    <w:p w14:paraId="0EEA718F" w14:textId="72E37A4B" w:rsidR="008720DC" w:rsidRPr="00E8210E" w:rsidRDefault="008720DC"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Sposób obliczenia ceny</w:t>
      </w:r>
      <w:bookmarkEnd w:id="18"/>
    </w:p>
    <w:p w14:paraId="53133DEF" w14:textId="77777777"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Zamawiający oceni i porówna jedynie te oferty, które odpowiadają zasadom określonym</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w ustawie i spełniają wymagania określone w SWZ.</w:t>
      </w:r>
    </w:p>
    <w:p w14:paraId="243BE280" w14:textId="77777777"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W ofercie należy podać cenę brutto realizacji zamówienia z dokładnością do dwóch miejsc</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po przecinku.</w:t>
      </w:r>
    </w:p>
    <w:p w14:paraId="286D18D3" w14:textId="77777777"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Cena oferty (i wszystkie jej składniki stanowiące podstawę do wzajemnych rozliczeń</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Wykonawcy z Zamawiającym) powinna być wyrażona w polskich złotych z</w:t>
      </w:r>
      <w:r w:rsidR="008604FE" w:rsidRPr="001E12AB">
        <w:rPr>
          <w:rFonts w:ascii="Times New Roman" w:hAnsi="Times New Roman" w:cs="Times New Roman"/>
          <w:sz w:val="24"/>
          <w:szCs w:val="24"/>
        </w:rPr>
        <w:t> </w:t>
      </w:r>
      <w:r w:rsidRPr="001E12AB">
        <w:rPr>
          <w:rFonts w:ascii="Times New Roman" w:hAnsi="Times New Roman" w:cs="Times New Roman"/>
          <w:sz w:val="24"/>
          <w:szCs w:val="24"/>
        </w:rPr>
        <w:t>dokładnością do</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dwóch miejsc po przecinku zgodnie z zasadami matematycznymi.</w:t>
      </w:r>
    </w:p>
    <w:p w14:paraId="7C5E25B3" w14:textId="77777777"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Nie dopuszcza się zaokrągleń poprzez odrzucenie miejsc po przecinku.</w:t>
      </w:r>
    </w:p>
    <w:p w14:paraId="42D93612" w14:textId="77777777"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Cena powinna być podana cyfrowo.</w:t>
      </w:r>
    </w:p>
    <w:p w14:paraId="31EFF996" w14:textId="77777777" w:rsidR="0041612B"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Cena oferty </w:t>
      </w:r>
      <w:r w:rsidR="0041612B" w:rsidRPr="001E12AB">
        <w:rPr>
          <w:rFonts w:ascii="Times New Roman" w:hAnsi="Times New Roman" w:cs="Times New Roman"/>
          <w:sz w:val="24"/>
          <w:szCs w:val="24"/>
        </w:rPr>
        <w:t xml:space="preserve">brutto </w:t>
      </w:r>
      <w:r w:rsidRPr="001E12AB">
        <w:rPr>
          <w:rFonts w:ascii="Times New Roman" w:hAnsi="Times New Roman" w:cs="Times New Roman"/>
          <w:sz w:val="24"/>
          <w:szCs w:val="24"/>
        </w:rPr>
        <w:t>musi obejmować pełny zakres wykonania przedmiotu niniejszego zamówienia.</w:t>
      </w:r>
    </w:p>
    <w:p w14:paraId="07A8FB6C" w14:textId="77777777"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Cena oferty i składniki cenotwórcze podane przez Wykonawcę będą stałe przez okres realizacji Umowy i nie będą mogły podlegać zmianie (z zastrzeżeniem postanowień zawartych we Wzorze Umowy). </w:t>
      </w:r>
    </w:p>
    <w:p w14:paraId="343E5EE5" w14:textId="77777777"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Wszystkie czynności związane z obliczeniem wynagrodzenia i mające wpływ na jego wysokość Wykonawca powinien wykonać z należytą starannością. </w:t>
      </w:r>
    </w:p>
    <w:p w14:paraId="636BEA91" w14:textId="77777777"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lastRenderedPageBreak/>
        <w:t xml:space="preserve">Prawidłowe ustalenie podatku VAT należy do obowiązków wykonawcy, zgodnie z przepisami ustawy o podatku od towarów i usług oraz podatku akcyzowym. </w:t>
      </w:r>
    </w:p>
    <w:p w14:paraId="3D2B991B" w14:textId="77777777"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 </w:t>
      </w:r>
    </w:p>
    <w:p w14:paraId="1B22F927" w14:textId="77777777"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 </w:t>
      </w:r>
    </w:p>
    <w:p w14:paraId="703E5A0E" w14:textId="6A165AF5" w:rsidR="0041612B" w:rsidRPr="001E12AB" w:rsidRDefault="0041612B"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(Dz.U</w:t>
      </w:r>
      <w:r w:rsidR="000E4E76" w:rsidRPr="001E12AB">
        <w:rPr>
          <w:rFonts w:ascii="Times New Roman" w:hAnsi="Times New Roman" w:cs="Times New Roman"/>
          <w:sz w:val="24"/>
          <w:szCs w:val="24"/>
        </w:rPr>
        <w:t>. z 2021r. poz. 685</w:t>
      </w:r>
      <w:r w:rsidRPr="001E12AB">
        <w:rPr>
          <w:rFonts w:ascii="Times New Roman" w:hAnsi="Times New Roman" w:cs="Times New Roman"/>
          <w:sz w:val="24"/>
          <w:szCs w:val="24"/>
        </w:rPr>
        <w:t>), który miałby obowiązek rozliczyć zgodnie z tymi przepisami. Wykonawca, składając ofertę, informuje Zamawiającego, czy wybór oferty</w:t>
      </w:r>
      <w:r w:rsidR="00C80846" w:rsidRPr="001E12AB">
        <w:rPr>
          <w:rFonts w:ascii="Times New Roman" w:hAnsi="Times New Roman" w:cs="Times New Roman"/>
          <w:sz w:val="24"/>
          <w:szCs w:val="24"/>
        </w:rPr>
        <w:t xml:space="preserve"> będzie prowadzić do po</w:t>
      </w:r>
      <w:r w:rsidRPr="001E12AB">
        <w:rPr>
          <w:rFonts w:ascii="Times New Roman" w:hAnsi="Times New Roman" w:cs="Times New Roman"/>
          <w:sz w:val="24"/>
          <w:szCs w:val="24"/>
        </w:rPr>
        <w:t>wstania u Zamawiającego obowiązku podatkowego, wskazując nazwę (rodzaj) towaru lub usługi, których dostawa lub świadczenie będzie prowadzić do jego powstania, oraz wskazując ich wartość bez kwoty podatku.</w:t>
      </w:r>
    </w:p>
    <w:p w14:paraId="038C7F5E" w14:textId="77777777" w:rsidR="0041612B"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Zamawiający poprawia w ofercie oczywiste omyłki pisarskie, oczywiste omyłki</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rachunkowe, z uwzględnieniem konsekwencji rachunkowych dokonanych poprawek, inne</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omyłki polegające na niezgodności oferty z dokumentami zamówienia, nie powodujące</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istotnych zmian w treści oferty, niezwłocznie zawiadamiając o tym Wykonawcę, którego</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 xml:space="preserve">oferta została poprawiona (art. 223 ust. 2 ustawy </w:t>
      </w:r>
      <w:proofErr w:type="spellStart"/>
      <w:r w:rsidRPr="001E12AB">
        <w:rPr>
          <w:rFonts w:ascii="Times New Roman" w:hAnsi="Times New Roman" w:cs="Times New Roman"/>
          <w:sz w:val="24"/>
          <w:szCs w:val="24"/>
        </w:rPr>
        <w:t>Pzp</w:t>
      </w:r>
      <w:proofErr w:type="spellEnd"/>
      <w:r w:rsidRPr="001E12AB">
        <w:rPr>
          <w:rFonts w:ascii="Times New Roman" w:hAnsi="Times New Roman" w:cs="Times New Roman"/>
          <w:sz w:val="24"/>
          <w:szCs w:val="24"/>
        </w:rPr>
        <w:t>).</w:t>
      </w:r>
    </w:p>
    <w:p w14:paraId="64612A37" w14:textId="77777777" w:rsidR="0041612B"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Zamawiający odrzuci ofertę, jeżeli będzie zawierała rażąco niską cenę w stosunku do</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 xml:space="preserve">przedmiotu zamówienia (art. 226 ust. 1 pkt. 8 ustawy </w:t>
      </w:r>
      <w:proofErr w:type="spellStart"/>
      <w:r w:rsidRPr="001E12AB">
        <w:rPr>
          <w:rFonts w:ascii="Times New Roman" w:hAnsi="Times New Roman" w:cs="Times New Roman"/>
          <w:sz w:val="24"/>
          <w:szCs w:val="24"/>
        </w:rPr>
        <w:t>Pzp</w:t>
      </w:r>
      <w:proofErr w:type="spellEnd"/>
      <w:r w:rsidRPr="001E12AB">
        <w:rPr>
          <w:rFonts w:ascii="Times New Roman" w:hAnsi="Times New Roman" w:cs="Times New Roman"/>
          <w:sz w:val="24"/>
          <w:szCs w:val="24"/>
        </w:rPr>
        <w:t>).</w:t>
      </w:r>
    </w:p>
    <w:p w14:paraId="5CB4DDF7" w14:textId="77777777" w:rsidR="0041612B"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Zgodnie z art. 224 ustawy </w:t>
      </w:r>
      <w:proofErr w:type="spellStart"/>
      <w:r w:rsidRPr="001E12AB">
        <w:rPr>
          <w:rFonts w:ascii="Times New Roman" w:hAnsi="Times New Roman" w:cs="Times New Roman"/>
          <w:sz w:val="24"/>
          <w:szCs w:val="24"/>
        </w:rPr>
        <w:t>Pzp</w:t>
      </w:r>
      <w:proofErr w:type="spellEnd"/>
      <w:r w:rsidRPr="001E12AB">
        <w:rPr>
          <w:rFonts w:ascii="Times New Roman" w:hAnsi="Times New Roman" w:cs="Times New Roman"/>
          <w:sz w:val="24"/>
          <w:szCs w:val="24"/>
        </w:rPr>
        <w:t>, jeżeli zaoferowana cena lub koszt, lub ich istotne części</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składowe, wydają się rażąco niskie w stosunku do przedmiotu zamówienia lub budzą</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wątpliwości zamawiającego co do możliwości wykonania przedmiotu zamówienia zgodnie z</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wymaganiami określonymi w dokumentach zamówienia lub wynikającymi z</w:t>
      </w:r>
      <w:r w:rsidR="008604FE" w:rsidRPr="001E12AB">
        <w:rPr>
          <w:rFonts w:ascii="Times New Roman" w:hAnsi="Times New Roman" w:cs="Times New Roman"/>
          <w:sz w:val="24"/>
          <w:szCs w:val="24"/>
        </w:rPr>
        <w:t> </w:t>
      </w:r>
      <w:r w:rsidRPr="001E12AB">
        <w:rPr>
          <w:rFonts w:ascii="Times New Roman" w:hAnsi="Times New Roman" w:cs="Times New Roman"/>
          <w:sz w:val="24"/>
          <w:szCs w:val="24"/>
        </w:rPr>
        <w:t>odrębnych</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 xml:space="preserve">przepisów, Zamawiający żąda od </w:t>
      </w:r>
      <w:r w:rsidRPr="001E12AB">
        <w:rPr>
          <w:rFonts w:ascii="Times New Roman" w:hAnsi="Times New Roman" w:cs="Times New Roman"/>
          <w:sz w:val="24"/>
          <w:szCs w:val="24"/>
        </w:rPr>
        <w:lastRenderedPageBreak/>
        <w:t>wykonawcy wyjaśnień, w tym złożenia dowodów w</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zakresie wyliczenia ceny lub kosztu, lub ich istotnych części składowych.</w:t>
      </w:r>
    </w:p>
    <w:p w14:paraId="4377BD0C" w14:textId="27A0BE65" w:rsidR="008720DC" w:rsidRPr="001E12AB" w:rsidRDefault="008720DC" w:rsidP="00351BB5">
      <w:pPr>
        <w:numPr>
          <w:ilvl w:val="2"/>
          <w:numId w:val="67"/>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Zamawiający unieważnia postępowanie o udzielenie zamówienia, jeżeli cena lub koszt</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najkorzystniejszej oferty lub oferta z najniższą ceną przewyższa kwotę, którą Zamawiający</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zamierza przeznaczyć na sfinansowanie zamówienia, chyba że Zamawiający może zwiększyć</w:t>
      </w:r>
      <w:r w:rsidR="00120896" w:rsidRPr="001E12AB">
        <w:rPr>
          <w:rFonts w:ascii="Times New Roman" w:hAnsi="Times New Roman" w:cs="Times New Roman"/>
          <w:sz w:val="24"/>
          <w:szCs w:val="24"/>
        </w:rPr>
        <w:t xml:space="preserve"> </w:t>
      </w:r>
      <w:r w:rsidRPr="001E12AB">
        <w:rPr>
          <w:rFonts w:ascii="Times New Roman" w:hAnsi="Times New Roman" w:cs="Times New Roman"/>
          <w:sz w:val="24"/>
          <w:szCs w:val="24"/>
        </w:rPr>
        <w:t xml:space="preserve">tę kwotę do ceny lub kosztu najkorzystniejszej oferty (art. 255 pkt. 3 ustawy </w:t>
      </w:r>
      <w:proofErr w:type="spellStart"/>
      <w:r w:rsidRPr="001E12AB">
        <w:rPr>
          <w:rFonts w:ascii="Times New Roman" w:hAnsi="Times New Roman" w:cs="Times New Roman"/>
          <w:sz w:val="24"/>
          <w:szCs w:val="24"/>
        </w:rPr>
        <w:t>Pzp</w:t>
      </w:r>
      <w:proofErr w:type="spellEnd"/>
      <w:r w:rsidRPr="001E12AB">
        <w:rPr>
          <w:rFonts w:ascii="Times New Roman" w:hAnsi="Times New Roman" w:cs="Times New Roman"/>
          <w:sz w:val="24"/>
          <w:szCs w:val="24"/>
        </w:rPr>
        <w:t>).</w:t>
      </w:r>
    </w:p>
    <w:p w14:paraId="639C4AB3" w14:textId="1BD792E6" w:rsidR="00F37574" w:rsidRPr="00E8210E" w:rsidRDefault="008720DC" w:rsidP="008F340A">
      <w:pPr>
        <w:pStyle w:val="Nagwek1"/>
        <w:ind w:left="0"/>
        <w:jc w:val="both"/>
        <w:rPr>
          <w:rStyle w:val="PodtytuZnak"/>
          <w:rFonts w:ascii="Times New Roman" w:hAnsi="Times New Roman" w:cs="Times New Roman"/>
          <w:b w:val="0"/>
          <w:color w:val="auto"/>
          <w:sz w:val="24"/>
          <w:szCs w:val="24"/>
        </w:rPr>
      </w:pPr>
      <w:bookmarkStart w:id="19" w:name="_Toc62846654"/>
      <w:r w:rsidRPr="00E8210E">
        <w:rPr>
          <w:rStyle w:val="PodtytuZnak"/>
          <w:rFonts w:ascii="Times New Roman" w:hAnsi="Times New Roman" w:cs="Times New Roman"/>
          <w:color w:val="auto"/>
          <w:sz w:val="24"/>
          <w:szCs w:val="24"/>
        </w:rPr>
        <w:t>Opis kryteriów oceny ofert wraz z podaniem wag tych kryteriów i sposobu oceny ofert</w:t>
      </w:r>
      <w:bookmarkEnd w:id="19"/>
    </w:p>
    <w:p w14:paraId="5F790C9F" w14:textId="3F1B0E8C" w:rsidR="00E84255" w:rsidRPr="001E12AB" w:rsidRDefault="00EF12B8" w:rsidP="00E84255">
      <w:pPr>
        <w:numPr>
          <w:ilvl w:val="1"/>
          <w:numId w:val="35"/>
        </w:numPr>
        <w:suppressAutoHyphens w:val="0"/>
        <w:spacing w:after="0"/>
        <w:rPr>
          <w:rFonts w:ascii="Times New Roman" w:hAnsi="Times New Roman" w:cs="Times New Roman"/>
          <w:sz w:val="24"/>
          <w:szCs w:val="24"/>
        </w:rPr>
      </w:pPr>
      <w:bookmarkStart w:id="20" w:name="_Toc62846655"/>
      <w:r w:rsidRPr="001E12AB">
        <w:rPr>
          <w:rFonts w:ascii="Times New Roman" w:hAnsi="Times New Roman" w:cs="Times New Roman"/>
          <w:b/>
          <w:sz w:val="24"/>
          <w:szCs w:val="24"/>
        </w:rPr>
        <w:t>Do każdej części zamówienia</w:t>
      </w:r>
      <w:r w:rsidRPr="001E12AB">
        <w:rPr>
          <w:rFonts w:ascii="Times New Roman" w:hAnsi="Times New Roman" w:cs="Times New Roman"/>
          <w:sz w:val="24"/>
          <w:szCs w:val="24"/>
        </w:rPr>
        <w:t xml:space="preserve"> o</w:t>
      </w:r>
      <w:r w:rsidR="00E84255" w:rsidRPr="001E12AB">
        <w:rPr>
          <w:rFonts w:ascii="Times New Roman" w:hAnsi="Times New Roman" w:cs="Times New Roman"/>
          <w:sz w:val="24"/>
          <w:szCs w:val="24"/>
        </w:rPr>
        <w:t>cena  ofert  i wybór oferty  najkorzystniejszej zostanie dokonane w oparciu o następujące kryteria i ich znaczenie:</w:t>
      </w:r>
    </w:p>
    <w:p w14:paraId="41E60BC6" w14:textId="77777777" w:rsidR="00E84255" w:rsidRPr="001E12AB" w:rsidRDefault="00E84255" w:rsidP="00E84255">
      <w:pPr>
        <w:spacing w:after="0"/>
        <w:ind w:left="567"/>
        <w:rPr>
          <w:rFonts w:ascii="Times New Roman" w:hAnsi="Times New Roman" w:cs="Times New Roman"/>
          <w:sz w:val="24"/>
          <w:szCs w:val="24"/>
        </w:rPr>
      </w:pPr>
    </w:p>
    <w:p w14:paraId="315E86DE" w14:textId="77777777" w:rsidR="00E84255" w:rsidRPr="001E12AB" w:rsidRDefault="00E84255" w:rsidP="00B01163">
      <w:pPr>
        <w:numPr>
          <w:ilvl w:val="2"/>
          <w:numId w:val="35"/>
        </w:numPr>
        <w:suppressAutoHyphens w:val="0"/>
        <w:spacing w:after="0"/>
        <w:ind w:left="992"/>
        <w:rPr>
          <w:rFonts w:ascii="Times New Roman" w:hAnsi="Times New Roman" w:cs="Times New Roman"/>
          <w:sz w:val="24"/>
          <w:szCs w:val="24"/>
        </w:rPr>
      </w:pPr>
      <w:r w:rsidRPr="001E12AB">
        <w:rPr>
          <w:rFonts w:ascii="Times New Roman" w:hAnsi="Times New Roman" w:cs="Times New Roman"/>
          <w:b/>
          <w:sz w:val="24"/>
          <w:szCs w:val="24"/>
        </w:rPr>
        <w:t>Cena ofertowa (C)</w:t>
      </w:r>
      <w:r w:rsidRPr="001E12AB">
        <w:rPr>
          <w:rFonts w:ascii="Times New Roman" w:hAnsi="Times New Roman" w:cs="Times New Roman"/>
          <w:sz w:val="24"/>
          <w:szCs w:val="24"/>
        </w:rPr>
        <w:t xml:space="preserve"> - waga – 60 %,</w:t>
      </w:r>
    </w:p>
    <w:p w14:paraId="1268C79F" w14:textId="77777777" w:rsidR="00E84255" w:rsidRPr="001E12AB" w:rsidRDefault="00E84255" w:rsidP="00B01163">
      <w:pPr>
        <w:spacing w:after="0"/>
        <w:ind w:left="708"/>
        <w:rPr>
          <w:rFonts w:ascii="Times New Roman" w:hAnsi="Times New Roman" w:cs="Times New Roman"/>
          <w:sz w:val="24"/>
          <w:szCs w:val="24"/>
        </w:rPr>
      </w:pPr>
      <w:r w:rsidRPr="001E12AB">
        <w:rPr>
          <w:rFonts w:ascii="Times New Roman" w:hAnsi="Times New Roman" w:cs="Times New Roman"/>
          <w:sz w:val="24"/>
          <w:szCs w:val="24"/>
        </w:rPr>
        <w:t>Liczba punktów liczona będzie według formuły:</w:t>
      </w:r>
    </w:p>
    <w:p w14:paraId="58BED17D" w14:textId="14A82F3C" w:rsidR="00E84255" w:rsidRPr="001E12AB" w:rsidRDefault="00E23557" w:rsidP="00B01163">
      <w:pPr>
        <w:pStyle w:val="Standard"/>
        <w:tabs>
          <w:tab w:val="left" w:pos="309"/>
        </w:tabs>
        <w:snapToGrid w:val="0"/>
        <w:spacing w:before="85" w:line="266" w:lineRule="atLeast"/>
        <w:ind w:left="424"/>
        <w:jc w:val="both"/>
        <w:rPr>
          <w:color w:val="000000"/>
          <w:sz w:val="24"/>
          <w:szCs w:val="24"/>
          <w:lang w:eastAsia="ar-SA"/>
        </w:rPr>
      </w:pPr>
      <w:r w:rsidRPr="001E12AB">
        <w:rPr>
          <w:b/>
          <w:color w:val="000000"/>
          <w:sz w:val="24"/>
          <w:szCs w:val="24"/>
          <w:lang w:eastAsia="ar-SA"/>
        </w:rPr>
        <w:tab/>
      </w:r>
      <w:r w:rsidR="00E84255" w:rsidRPr="001E12AB">
        <w:rPr>
          <w:b/>
          <w:color w:val="000000"/>
          <w:sz w:val="24"/>
          <w:szCs w:val="24"/>
          <w:lang w:eastAsia="ar-SA"/>
        </w:rPr>
        <w:t>(</w:t>
      </w:r>
      <w:proofErr w:type="spellStart"/>
      <w:r w:rsidR="00E84255" w:rsidRPr="001E12AB">
        <w:rPr>
          <w:b/>
          <w:color w:val="000000"/>
          <w:sz w:val="24"/>
          <w:szCs w:val="24"/>
          <w:lang w:eastAsia="ar-SA"/>
        </w:rPr>
        <w:t>C</w:t>
      </w:r>
      <w:r w:rsidR="00E84255" w:rsidRPr="001E12AB">
        <w:rPr>
          <w:b/>
          <w:color w:val="000000"/>
          <w:sz w:val="24"/>
          <w:szCs w:val="24"/>
          <w:vertAlign w:val="subscript"/>
          <w:lang w:eastAsia="ar-SA"/>
        </w:rPr>
        <w:t>n</w:t>
      </w:r>
      <w:proofErr w:type="spellEnd"/>
      <w:r w:rsidR="00E84255" w:rsidRPr="001E12AB">
        <w:rPr>
          <w:b/>
          <w:color w:val="000000"/>
          <w:position w:val="-2"/>
          <w:sz w:val="24"/>
          <w:szCs w:val="24"/>
          <w:lang w:eastAsia="ar-SA"/>
        </w:rPr>
        <w:t xml:space="preserve"> </w:t>
      </w:r>
      <w:r w:rsidR="00E84255" w:rsidRPr="001E12AB">
        <w:rPr>
          <w:b/>
          <w:color w:val="000000"/>
          <w:sz w:val="24"/>
          <w:szCs w:val="24"/>
          <w:lang w:eastAsia="ar-SA"/>
        </w:rPr>
        <w:t xml:space="preserve">/ </w:t>
      </w:r>
      <w:proofErr w:type="spellStart"/>
      <w:r w:rsidR="00E84255" w:rsidRPr="001E12AB">
        <w:rPr>
          <w:b/>
          <w:color w:val="000000"/>
          <w:sz w:val="24"/>
          <w:szCs w:val="24"/>
          <w:lang w:eastAsia="ar-SA"/>
        </w:rPr>
        <w:t>C</w:t>
      </w:r>
      <w:r w:rsidR="00E84255" w:rsidRPr="001E12AB">
        <w:rPr>
          <w:b/>
          <w:color w:val="000000"/>
          <w:sz w:val="24"/>
          <w:szCs w:val="24"/>
          <w:vertAlign w:val="subscript"/>
          <w:lang w:eastAsia="ar-SA"/>
        </w:rPr>
        <w:t>of.b</w:t>
      </w:r>
      <w:proofErr w:type="spellEnd"/>
      <w:r w:rsidR="00E84255" w:rsidRPr="001E12AB">
        <w:rPr>
          <w:b/>
          <w:color w:val="000000"/>
          <w:position w:val="-2"/>
          <w:sz w:val="24"/>
          <w:szCs w:val="24"/>
          <w:lang w:eastAsia="ar-SA"/>
        </w:rPr>
        <w:t xml:space="preserve">). </w:t>
      </w:r>
      <w:r w:rsidR="00E84255" w:rsidRPr="001E12AB">
        <w:rPr>
          <w:b/>
          <w:color w:val="000000"/>
          <w:sz w:val="24"/>
          <w:szCs w:val="24"/>
          <w:lang w:eastAsia="ar-SA"/>
        </w:rPr>
        <w:t>x  60</w:t>
      </w:r>
      <w:r w:rsidR="00E84255" w:rsidRPr="001E12AB">
        <w:rPr>
          <w:color w:val="000000"/>
          <w:sz w:val="24"/>
          <w:szCs w:val="24"/>
          <w:lang w:eastAsia="ar-SA"/>
        </w:rPr>
        <w:t xml:space="preserve"> = liczba punktów, gdzie:</w:t>
      </w:r>
    </w:p>
    <w:p w14:paraId="2B778120" w14:textId="77777777" w:rsidR="00E84255" w:rsidRPr="001E12AB" w:rsidRDefault="00E84255" w:rsidP="00B01163">
      <w:pPr>
        <w:pStyle w:val="Standard"/>
        <w:tabs>
          <w:tab w:val="left" w:pos="850"/>
        </w:tabs>
        <w:snapToGrid w:val="0"/>
        <w:spacing w:line="266" w:lineRule="atLeast"/>
        <w:ind w:left="708"/>
        <w:jc w:val="both"/>
        <w:rPr>
          <w:color w:val="000000"/>
          <w:sz w:val="24"/>
          <w:szCs w:val="24"/>
          <w:lang w:eastAsia="ar-SA"/>
        </w:rPr>
      </w:pPr>
      <w:proofErr w:type="spellStart"/>
      <w:r w:rsidRPr="001E12AB">
        <w:rPr>
          <w:color w:val="000000"/>
          <w:sz w:val="24"/>
          <w:szCs w:val="24"/>
          <w:lang w:eastAsia="ar-SA"/>
        </w:rPr>
        <w:t>C</w:t>
      </w:r>
      <w:r w:rsidRPr="001E12AB">
        <w:rPr>
          <w:color w:val="000000"/>
          <w:sz w:val="24"/>
          <w:szCs w:val="24"/>
          <w:vertAlign w:val="subscript"/>
          <w:lang w:eastAsia="ar-SA"/>
        </w:rPr>
        <w:t>n</w:t>
      </w:r>
      <w:proofErr w:type="spellEnd"/>
      <w:r w:rsidRPr="001E12AB">
        <w:rPr>
          <w:color w:val="000000"/>
          <w:sz w:val="24"/>
          <w:szCs w:val="24"/>
          <w:lang w:eastAsia="ar-SA"/>
        </w:rPr>
        <w:t xml:space="preserve"> – najniższa cena spośród ofert,</w:t>
      </w:r>
    </w:p>
    <w:p w14:paraId="22A184DD" w14:textId="77777777" w:rsidR="00E84255" w:rsidRPr="001E12AB" w:rsidRDefault="00E84255" w:rsidP="00B01163">
      <w:pPr>
        <w:pStyle w:val="Standard"/>
        <w:tabs>
          <w:tab w:val="left" w:pos="850"/>
        </w:tabs>
        <w:snapToGrid w:val="0"/>
        <w:spacing w:line="266" w:lineRule="atLeast"/>
        <w:ind w:left="708"/>
        <w:jc w:val="both"/>
        <w:rPr>
          <w:color w:val="000000"/>
          <w:sz w:val="24"/>
          <w:szCs w:val="24"/>
          <w:lang w:eastAsia="ar-SA"/>
        </w:rPr>
      </w:pPr>
      <w:proofErr w:type="spellStart"/>
      <w:r w:rsidRPr="001E12AB">
        <w:rPr>
          <w:color w:val="000000"/>
          <w:sz w:val="24"/>
          <w:szCs w:val="24"/>
          <w:lang w:eastAsia="ar-SA"/>
        </w:rPr>
        <w:t>C</w:t>
      </w:r>
      <w:r w:rsidRPr="001E12AB">
        <w:rPr>
          <w:color w:val="000000"/>
          <w:sz w:val="24"/>
          <w:szCs w:val="24"/>
          <w:vertAlign w:val="subscript"/>
          <w:lang w:eastAsia="ar-SA"/>
        </w:rPr>
        <w:t>of.b</w:t>
      </w:r>
      <w:proofErr w:type="spellEnd"/>
      <w:r w:rsidRPr="001E12AB">
        <w:rPr>
          <w:color w:val="000000"/>
          <w:sz w:val="24"/>
          <w:szCs w:val="24"/>
          <w:vertAlign w:val="subscript"/>
          <w:lang w:eastAsia="ar-SA"/>
        </w:rPr>
        <w:t xml:space="preserve"> </w:t>
      </w:r>
      <w:r w:rsidRPr="001E12AB">
        <w:rPr>
          <w:color w:val="000000"/>
          <w:sz w:val="24"/>
          <w:szCs w:val="24"/>
          <w:lang w:eastAsia="ar-SA"/>
        </w:rPr>
        <w:t>– cena oferty badanej,</w:t>
      </w:r>
    </w:p>
    <w:p w14:paraId="2972DCC4" w14:textId="77777777" w:rsidR="00E84255" w:rsidRPr="001E12AB" w:rsidRDefault="00E84255" w:rsidP="00B01163">
      <w:pPr>
        <w:spacing w:after="0"/>
        <w:ind w:left="708"/>
        <w:jc w:val="both"/>
        <w:rPr>
          <w:rFonts w:ascii="Times New Roman" w:hAnsi="Times New Roman" w:cs="Times New Roman"/>
          <w:color w:val="000000"/>
          <w:sz w:val="24"/>
          <w:szCs w:val="24"/>
        </w:rPr>
      </w:pPr>
      <w:r w:rsidRPr="001E12AB">
        <w:rPr>
          <w:rFonts w:ascii="Times New Roman" w:hAnsi="Times New Roman" w:cs="Times New Roman"/>
          <w:color w:val="000000"/>
          <w:sz w:val="24"/>
          <w:szCs w:val="24"/>
        </w:rPr>
        <w:t>60 % – procentowe znaczenie kryterium ceny.</w:t>
      </w:r>
    </w:p>
    <w:p w14:paraId="368C13CF" w14:textId="77777777" w:rsidR="00E84255" w:rsidRPr="001E12AB" w:rsidRDefault="00E84255" w:rsidP="00B01163">
      <w:pPr>
        <w:spacing w:after="0"/>
        <w:ind w:left="849"/>
        <w:rPr>
          <w:rFonts w:ascii="Times New Roman" w:hAnsi="Times New Roman" w:cs="Times New Roman"/>
          <w:sz w:val="24"/>
          <w:szCs w:val="24"/>
        </w:rPr>
      </w:pPr>
    </w:p>
    <w:p w14:paraId="36E0C66A" w14:textId="77777777" w:rsidR="00E84255" w:rsidRPr="001E12AB" w:rsidRDefault="00E84255" w:rsidP="00B01163">
      <w:pPr>
        <w:numPr>
          <w:ilvl w:val="2"/>
          <w:numId w:val="35"/>
        </w:numPr>
        <w:suppressAutoHyphens w:val="0"/>
        <w:spacing w:after="0"/>
        <w:ind w:left="992"/>
        <w:rPr>
          <w:rFonts w:ascii="Times New Roman" w:hAnsi="Times New Roman" w:cs="Times New Roman"/>
          <w:sz w:val="24"/>
          <w:szCs w:val="24"/>
        </w:rPr>
      </w:pPr>
      <w:r w:rsidRPr="001E12AB">
        <w:rPr>
          <w:rFonts w:ascii="Times New Roman" w:hAnsi="Times New Roman" w:cs="Times New Roman"/>
          <w:b/>
          <w:sz w:val="24"/>
          <w:szCs w:val="24"/>
        </w:rPr>
        <w:t>Okres gwarancji i rękojmi (G)</w:t>
      </w:r>
      <w:r w:rsidRPr="001E12AB">
        <w:rPr>
          <w:rFonts w:ascii="Times New Roman" w:hAnsi="Times New Roman" w:cs="Times New Roman"/>
          <w:sz w:val="24"/>
          <w:szCs w:val="24"/>
        </w:rPr>
        <w:t xml:space="preserve"> – waga – 40 %,</w:t>
      </w:r>
    </w:p>
    <w:p w14:paraId="130903CC" w14:textId="29325149" w:rsidR="000D5066" w:rsidRPr="001E12AB" w:rsidRDefault="00460CAB" w:rsidP="00B01163">
      <w:pPr>
        <w:suppressAutoHyphens w:val="0"/>
        <w:spacing w:after="0"/>
        <w:ind w:left="992"/>
        <w:rPr>
          <w:rFonts w:ascii="Times New Roman" w:hAnsi="Times New Roman" w:cs="Times New Roman"/>
          <w:sz w:val="24"/>
          <w:szCs w:val="24"/>
        </w:rPr>
      </w:pPr>
      <w:r w:rsidRPr="001E12AB">
        <w:rPr>
          <w:rFonts w:ascii="Times New Roman" w:hAnsi="Times New Roman" w:cs="Times New Roman"/>
          <w:sz w:val="24"/>
          <w:szCs w:val="24"/>
        </w:rPr>
        <w:t xml:space="preserve">Ocenie podlega okres gwarancji i rękojmi w skali  0, </w:t>
      </w:r>
      <w:r w:rsidR="000D58DC" w:rsidRPr="001E12AB">
        <w:rPr>
          <w:rFonts w:ascii="Times New Roman" w:hAnsi="Times New Roman" w:cs="Times New Roman"/>
          <w:sz w:val="24"/>
          <w:szCs w:val="24"/>
        </w:rPr>
        <w:t xml:space="preserve">10, </w:t>
      </w:r>
      <w:r w:rsidRPr="001E12AB">
        <w:rPr>
          <w:rFonts w:ascii="Times New Roman" w:hAnsi="Times New Roman" w:cs="Times New Roman"/>
          <w:sz w:val="24"/>
          <w:szCs w:val="24"/>
        </w:rPr>
        <w:t>20, 30, 40 - punktów, przy czym 1% odpowiada 1 pkt</w:t>
      </w:r>
    </w:p>
    <w:p w14:paraId="0F03A7E8" w14:textId="77777777" w:rsidR="00460CAB" w:rsidRPr="001E12AB" w:rsidRDefault="00460CAB" w:rsidP="00B01163">
      <w:pPr>
        <w:suppressAutoHyphens w:val="0"/>
        <w:spacing w:after="0"/>
        <w:ind w:left="992"/>
        <w:rPr>
          <w:rFonts w:ascii="Times New Roman" w:hAnsi="Times New Roman" w:cs="Times New Roman"/>
          <w:sz w:val="24"/>
          <w:szCs w:val="24"/>
        </w:rPr>
      </w:pPr>
    </w:p>
    <w:p w14:paraId="595444D9" w14:textId="77777777" w:rsidR="00460CAB" w:rsidRPr="001E12AB" w:rsidRDefault="00460CAB" w:rsidP="00B01163">
      <w:pPr>
        <w:ind w:left="462"/>
        <w:rPr>
          <w:rFonts w:ascii="Times New Roman" w:hAnsi="Times New Roman" w:cs="Times New Roman"/>
          <w:sz w:val="24"/>
          <w:szCs w:val="24"/>
        </w:rPr>
      </w:pPr>
      <w:r w:rsidRPr="001E12AB">
        <w:rPr>
          <w:rFonts w:ascii="Times New Roman" w:hAnsi="Times New Roman" w:cs="Times New Roman"/>
          <w:sz w:val="24"/>
          <w:szCs w:val="24"/>
        </w:rPr>
        <w:t xml:space="preserve">Przy obliczaniu liczby punktów </w:t>
      </w:r>
      <w:r w:rsidRPr="001E12AB">
        <w:rPr>
          <w:rFonts w:ascii="Times New Roman" w:hAnsi="Times New Roman" w:cs="Times New Roman"/>
          <w:sz w:val="24"/>
          <w:szCs w:val="24"/>
          <w:u w:val="single" w:color="000000"/>
        </w:rPr>
        <w:t>w kryterium gwarancja i rękojmia (G)</w:t>
      </w:r>
      <w:r w:rsidRPr="001E12AB">
        <w:rPr>
          <w:rFonts w:ascii="Times New Roman" w:hAnsi="Times New Roman" w:cs="Times New Roman"/>
          <w:sz w:val="24"/>
          <w:szCs w:val="24"/>
        </w:rPr>
        <w:t xml:space="preserve"> Zamawiający zastosuje następujące wyliczenie: </w:t>
      </w:r>
    </w:p>
    <w:p w14:paraId="10E21D04" w14:textId="5E451267" w:rsidR="00460CAB" w:rsidRPr="001E12AB" w:rsidRDefault="00460CAB" w:rsidP="00B01163">
      <w:pPr>
        <w:numPr>
          <w:ilvl w:val="0"/>
          <w:numId w:val="50"/>
        </w:numPr>
        <w:suppressAutoHyphens w:val="0"/>
        <w:spacing w:after="9" w:line="269" w:lineRule="auto"/>
        <w:ind w:left="596" w:hanging="144"/>
        <w:jc w:val="both"/>
        <w:rPr>
          <w:rFonts w:ascii="Times New Roman" w:hAnsi="Times New Roman" w:cs="Times New Roman"/>
          <w:sz w:val="24"/>
          <w:szCs w:val="24"/>
        </w:rPr>
      </w:pPr>
      <w:r w:rsidRPr="001E12AB">
        <w:rPr>
          <w:rFonts w:ascii="Times New Roman" w:hAnsi="Times New Roman" w:cs="Times New Roman"/>
          <w:sz w:val="24"/>
          <w:szCs w:val="24"/>
        </w:rPr>
        <w:t xml:space="preserve">za okres udzielenia gwarancji i rękojmi wynoszący co najmniej </w:t>
      </w:r>
      <w:r w:rsidR="000D58DC" w:rsidRPr="001E12AB">
        <w:rPr>
          <w:rFonts w:ascii="Times New Roman" w:hAnsi="Times New Roman" w:cs="Times New Roman"/>
          <w:sz w:val="24"/>
          <w:szCs w:val="24"/>
        </w:rPr>
        <w:t>2</w:t>
      </w:r>
      <w:r w:rsidRPr="001E12AB">
        <w:rPr>
          <w:rFonts w:ascii="Times New Roman" w:hAnsi="Times New Roman" w:cs="Times New Roman"/>
          <w:sz w:val="24"/>
          <w:szCs w:val="24"/>
        </w:rPr>
        <w:t xml:space="preserve"> pełne lata – 0 punktów, </w:t>
      </w:r>
    </w:p>
    <w:p w14:paraId="1ADFE6F7" w14:textId="70988698" w:rsidR="000D58DC" w:rsidRPr="001E12AB" w:rsidRDefault="000D58DC" w:rsidP="00B01163">
      <w:pPr>
        <w:numPr>
          <w:ilvl w:val="0"/>
          <w:numId w:val="50"/>
        </w:numPr>
        <w:suppressAutoHyphens w:val="0"/>
        <w:spacing w:after="9" w:line="269" w:lineRule="auto"/>
        <w:ind w:left="596" w:hanging="144"/>
        <w:jc w:val="both"/>
        <w:rPr>
          <w:rFonts w:ascii="Times New Roman" w:hAnsi="Times New Roman" w:cs="Times New Roman"/>
          <w:sz w:val="24"/>
          <w:szCs w:val="24"/>
        </w:rPr>
      </w:pPr>
      <w:r w:rsidRPr="001E12AB">
        <w:rPr>
          <w:rFonts w:ascii="Times New Roman" w:hAnsi="Times New Roman" w:cs="Times New Roman"/>
          <w:sz w:val="24"/>
          <w:szCs w:val="24"/>
        </w:rPr>
        <w:t>za okres udzielenia gwarancji i rękojmi wynoszący 3 pełne lata – 10 punktów,</w:t>
      </w:r>
    </w:p>
    <w:p w14:paraId="4D7FD04F" w14:textId="1DFE322D" w:rsidR="00460CAB" w:rsidRPr="001E12AB" w:rsidRDefault="00460CAB" w:rsidP="00B01163">
      <w:pPr>
        <w:numPr>
          <w:ilvl w:val="0"/>
          <w:numId w:val="50"/>
        </w:numPr>
        <w:suppressAutoHyphens w:val="0"/>
        <w:spacing w:after="9" w:line="269" w:lineRule="auto"/>
        <w:ind w:left="596" w:hanging="144"/>
        <w:jc w:val="both"/>
        <w:rPr>
          <w:rFonts w:ascii="Times New Roman" w:hAnsi="Times New Roman" w:cs="Times New Roman"/>
          <w:sz w:val="24"/>
          <w:szCs w:val="24"/>
        </w:rPr>
      </w:pPr>
      <w:r w:rsidRPr="001E12AB">
        <w:rPr>
          <w:rFonts w:ascii="Times New Roman" w:hAnsi="Times New Roman" w:cs="Times New Roman"/>
          <w:sz w:val="24"/>
          <w:szCs w:val="24"/>
        </w:rPr>
        <w:t xml:space="preserve">za okres udzielenia gwarancji i rękojmi wynoszący 4 pełne lata – 20 punktów, </w:t>
      </w:r>
    </w:p>
    <w:p w14:paraId="3B6746D5" w14:textId="5CEB9802" w:rsidR="00460CAB" w:rsidRPr="001E12AB" w:rsidRDefault="00460CAB" w:rsidP="00B01163">
      <w:pPr>
        <w:numPr>
          <w:ilvl w:val="0"/>
          <w:numId w:val="50"/>
        </w:numPr>
        <w:suppressAutoHyphens w:val="0"/>
        <w:spacing w:after="9" w:line="269" w:lineRule="auto"/>
        <w:ind w:left="596" w:hanging="144"/>
        <w:jc w:val="both"/>
        <w:rPr>
          <w:rFonts w:ascii="Times New Roman" w:hAnsi="Times New Roman" w:cs="Times New Roman"/>
          <w:sz w:val="24"/>
          <w:szCs w:val="24"/>
        </w:rPr>
      </w:pPr>
      <w:r w:rsidRPr="001E12AB">
        <w:rPr>
          <w:rFonts w:ascii="Times New Roman" w:hAnsi="Times New Roman" w:cs="Times New Roman"/>
          <w:sz w:val="24"/>
          <w:szCs w:val="24"/>
        </w:rPr>
        <w:t xml:space="preserve">za okres udzielenia gwarancji i rękojmi wynoszący 5 pełnych lat – 30 punktów, </w:t>
      </w:r>
    </w:p>
    <w:p w14:paraId="041534F2" w14:textId="30A85C5D" w:rsidR="00460CAB" w:rsidRPr="001E12AB" w:rsidRDefault="00460CAB" w:rsidP="00B01163">
      <w:pPr>
        <w:numPr>
          <w:ilvl w:val="0"/>
          <w:numId w:val="50"/>
        </w:numPr>
        <w:suppressAutoHyphens w:val="0"/>
        <w:spacing w:after="9" w:line="269" w:lineRule="auto"/>
        <w:ind w:left="596" w:hanging="144"/>
        <w:jc w:val="both"/>
        <w:rPr>
          <w:rFonts w:ascii="Times New Roman" w:hAnsi="Times New Roman" w:cs="Times New Roman"/>
          <w:sz w:val="24"/>
          <w:szCs w:val="24"/>
        </w:rPr>
      </w:pPr>
      <w:r w:rsidRPr="001E12AB">
        <w:rPr>
          <w:rFonts w:ascii="Times New Roman" w:hAnsi="Times New Roman" w:cs="Times New Roman"/>
          <w:sz w:val="24"/>
          <w:szCs w:val="24"/>
        </w:rPr>
        <w:t xml:space="preserve">za okres udzielenia gwarancji i rękojmi wynoszący 6 pełnych lat – 40 punktów.  </w:t>
      </w:r>
    </w:p>
    <w:p w14:paraId="783290C0" w14:textId="77777777" w:rsidR="00F477AA" w:rsidRDefault="00F477AA" w:rsidP="00B01163">
      <w:pPr>
        <w:spacing w:after="8" w:line="267" w:lineRule="auto"/>
        <w:ind w:left="457"/>
        <w:rPr>
          <w:rFonts w:ascii="Times New Roman" w:hAnsi="Times New Roman" w:cs="Times New Roman"/>
          <w:sz w:val="24"/>
          <w:szCs w:val="24"/>
          <w:u w:val="single" w:color="000000"/>
        </w:rPr>
      </w:pPr>
    </w:p>
    <w:p w14:paraId="4FA20EC4" w14:textId="065D9C56" w:rsidR="00F477AA" w:rsidRDefault="00460CAB" w:rsidP="00A377BE">
      <w:pPr>
        <w:spacing w:after="8" w:line="267" w:lineRule="auto"/>
        <w:ind w:left="457"/>
        <w:rPr>
          <w:rFonts w:ascii="Times New Roman" w:hAnsi="Times New Roman" w:cs="Times New Roman"/>
          <w:sz w:val="24"/>
          <w:szCs w:val="24"/>
        </w:rPr>
      </w:pPr>
      <w:r w:rsidRPr="001E12AB">
        <w:rPr>
          <w:rFonts w:ascii="Times New Roman" w:hAnsi="Times New Roman" w:cs="Times New Roman"/>
          <w:sz w:val="24"/>
          <w:szCs w:val="24"/>
          <w:u w:val="single" w:color="000000"/>
        </w:rPr>
        <w:t>Minimalny okres gwarancji i rękojmi wynosi 3 lata.</w:t>
      </w:r>
      <w:r w:rsidRPr="001E12AB">
        <w:rPr>
          <w:rFonts w:ascii="Times New Roman" w:hAnsi="Times New Roman" w:cs="Times New Roman"/>
          <w:sz w:val="24"/>
          <w:szCs w:val="24"/>
        </w:rPr>
        <w:t xml:space="preserve"> </w:t>
      </w:r>
    </w:p>
    <w:p w14:paraId="7094D584" w14:textId="46E80F5C" w:rsidR="00E84255" w:rsidRPr="001E12AB" w:rsidRDefault="00460CAB" w:rsidP="00A377BE">
      <w:pPr>
        <w:spacing w:before="240"/>
        <w:ind w:left="462"/>
        <w:rPr>
          <w:rFonts w:ascii="Times New Roman" w:hAnsi="Times New Roman" w:cs="Times New Roman"/>
          <w:sz w:val="24"/>
          <w:szCs w:val="24"/>
        </w:rPr>
      </w:pPr>
      <w:r w:rsidRPr="001E12AB">
        <w:rPr>
          <w:rFonts w:ascii="Times New Roman" w:hAnsi="Times New Roman" w:cs="Times New Roman"/>
          <w:sz w:val="24"/>
          <w:szCs w:val="24"/>
        </w:rPr>
        <w:t xml:space="preserve">Jeżeli Wykonawca w Formularzu ofertowym nie wskaże żadnego okresu gwarancji i rękojmi lub zadeklaruje okres gwarancji i rękojmi mniejszy niż </w:t>
      </w:r>
      <w:r w:rsidR="000D58DC" w:rsidRPr="001E12AB">
        <w:rPr>
          <w:rFonts w:ascii="Times New Roman" w:hAnsi="Times New Roman" w:cs="Times New Roman"/>
          <w:sz w:val="24"/>
          <w:szCs w:val="24"/>
        </w:rPr>
        <w:t>2</w:t>
      </w:r>
      <w:r w:rsidRPr="001E12AB">
        <w:rPr>
          <w:rFonts w:ascii="Times New Roman" w:hAnsi="Times New Roman" w:cs="Times New Roman"/>
          <w:sz w:val="24"/>
          <w:szCs w:val="24"/>
        </w:rPr>
        <w:t xml:space="preserve"> lata Zamawiający odrzuci</w:t>
      </w:r>
      <w:r w:rsidR="00EF0C26" w:rsidRPr="001E12AB">
        <w:rPr>
          <w:rFonts w:ascii="Times New Roman" w:hAnsi="Times New Roman" w:cs="Times New Roman"/>
          <w:sz w:val="24"/>
          <w:szCs w:val="24"/>
        </w:rPr>
        <w:t xml:space="preserve"> jego ofertę jako niezgodną z S</w:t>
      </w:r>
      <w:r w:rsidRPr="001E12AB">
        <w:rPr>
          <w:rFonts w:ascii="Times New Roman" w:hAnsi="Times New Roman" w:cs="Times New Roman"/>
          <w:sz w:val="24"/>
          <w:szCs w:val="24"/>
        </w:rPr>
        <w:t xml:space="preserve">WZ. </w:t>
      </w:r>
    </w:p>
    <w:p w14:paraId="18D01959" w14:textId="77777777" w:rsidR="00E84255" w:rsidRPr="001E12AB" w:rsidRDefault="00E84255" w:rsidP="00B01163">
      <w:pPr>
        <w:tabs>
          <w:tab w:val="left" w:pos="0"/>
          <w:tab w:val="left" w:leader="dot" w:pos="9000"/>
        </w:tabs>
        <w:autoSpaceDE w:val="0"/>
        <w:autoSpaceDN w:val="0"/>
        <w:spacing w:after="120" w:line="240" w:lineRule="auto"/>
        <w:ind w:left="462"/>
        <w:jc w:val="both"/>
        <w:textAlignment w:val="baseline"/>
        <w:rPr>
          <w:rFonts w:ascii="Times New Roman" w:hAnsi="Times New Roman" w:cs="Times New Roman"/>
          <w:color w:val="000000"/>
          <w:kern w:val="3"/>
          <w:sz w:val="24"/>
          <w:szCs w:val="24"/>
        </w:rPr>
      </w:pPr>
      <w:r w:rsidRPr="001E12AB">
        <w:rPr>
          <w:rFonts w:ascii="Times New Roman" w:hAnsi="Times New Roman" w:cs="Times New Roman"/>
          <w:color w:val="000000"/>
          <w:kern w:val="3"/>
          <w:sz w:val="24"/>
          <w:szCs w:val="24"/>
        </w:rPr>
        <w:lastRenderedPageBreak/>
        <w:t>Łączną liczbę punktów oferty „</w:t>
      </w:r>
      <w:r w:rsidRPr="001E12AB">
        <w:rPr>
          <w:rFonts w:ascii="Times New Roman" w:hAnsi="Times New Roman" w:cs="Times New Roman"/>
          <w:b/>
          <w:color w:val="000000"/>
          <w:kern w:val="3"/>
          <w:sz w:val="24"/>
          <w:szCs w:val="24"/>
        </w:rPr>
        <w:t>W</w:t>
      </w:r>
      <w:r w:rsidRPr="001E12AB">
        <w:rPr>
          <w:rFonts w:ascii="Times New Roman" w:hAnsi="Times New Roman" w:cs="Times New Roman"/>
          <w:color w:val="000000"/>
          <w:kern w:val="3"/>
          <w:sz w:val="24"/>
          <w:szCs w:val="24"/>
        </w:rPr>
        <w:t>” stanowi suma punktów oferty osiągnięta w każdym z kryteriów oceny:</w:t>
      </w:r>
    </w:p>
    <w:p w14:paraId="0269307F" w14:textId="77777777" w:rsidR="00E84255" w:rsidRPr="001E12AB" w:rsidRDefault="00E84255" w:rsidP="005D4CF2">
      <w:pPr>
        <w:keepNext/>
        <w:keepLines/>
        <w:tabs>
          <w:tab w:val="left" w:pos="0"/>
          <w:tab w:val="left" w:leader="dot" w:pos="9000"/>
        </w:tabs>
        <w:autoSpaceDE w:val="0"/>
        <w:autoSpaceDN w:val="0"/>
        <w:spacing w:after="120" w:line="240" w:lineRule="auto"/>
        <w:ind w:left="462"/>
        <w:jc w:val="center"/>
        <w:textAlignment w:val="baseline"/>
        <w:rPr>
          <w:rFonts w:ascii="Times New Roman" w:hAnsi="Times New Roman" w:cs="Times New Roman"/>
          <w:b/>
          <w:color w:val="000000"/>
          <w:kern w:val="3"/>
          <w:sz w:val="24"/>
          <w:szCs w:val="24"/>
        </w:rPr>
      </w:pPr>
      <w:r w:rsidRPr="001E12AB">
        <w:rPr>
          <w:rFonts w:ascii="Times New Roman" w:hAnsi="Times New Roman" w:cs="Times New Roman"/>
          <w:b/>
          <w:color w:val="000000"/>
          <w:kern w:val="3"/>
          <w:sz w:val="24"/>
          <w:szCs w:val="24"/>
        </w:rPr>
        <w:t>W = C+G</w:t>
      </w:r>
    </w:p>
    <w:p w14:paraId="18761E5A" w14:textId="77777777" w:rsidR="00E84255" w:rsidRPr="001E12AB" w:rsidRDefault="00E84255" w:rsidP="004A06F5">
      <w:pPr>
        <w:keepNext/>
        <w:keepLines/>
        <w:tabs>
          <w:tab w:val="left" w:pos="1080"/>
          <w:tab w:val="left" w:pos="1455"/>
          <w:tab w:val="left" w:leader="dot" w:pos="9000"/>
        </w:tabs>
        <w:autoSpaceDE w:val="0"/>
        <w:autoSpaceDN w:val="0"/>
        <w:spacing w:line="240" w:lineRule="auto"/>
        <w:ind w:left="424"/>
        <w:textAlignment w:val="baseline"/>
        <w:rPr>
          <w:rFonts w:ascii="Times New Roman" w:hAnsi="Times New Roman" w:cs="Times New Roman"/>
          <w:b/>
          <w:color w:val="000000"/>
          <w:kern w:val="3"/>
          <w:sz w:val="24"/>
          <w:szCs w:val="24"/>
        </w:rPr>
      </w:pPr>
      <w:r w:rsidRPr="001E12AB">
        <w:rPr>
          <w:rFonts w:ascii="Times New Roman" w:hAnsi="Times New Roman" w:cs="Times New Roman"/>
          <w:b/>
          <w:color w:val="000000"/>
          <w:kern w:val="3"/>
          <w:sz w:val="24"/>
          <w:szCs w:val="24"/>
        </w:rPr>
        <w:t>Maksymalna łączna liczba punktów, jaką może uzyskać oferta wynosi 100.</w:t>
      </w:r>
    </w:p>
    <w:p w14:paraId="67BF3DEF" w14:textId="77777777" w:rsidR="00E84255" w:rsidRPr="001E12AB" w:rsidRDefault="00E84255" w:rsidP="0075123F">
      <w:pPr>
        <w:tabs>
          <w:tab w:val="left" w:pos="0"/>
          <w:tab w:val="left" w:leader="dot" w:pos="9000"/>
        </w:tabs>
        <w:autoSpaceDE w:val="0"/>
        <w:autoSpaceDN w:val="0"/>
        <w:spacing w:after="0" w:line="240" w:lineRule="auto"/>
        <w:ind w:left="424"/>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Za najkorzystniejszą, Zamawiający wybierze ofertę, która uzyska największą ilość punktów.</w:t>
      </w:r>
    </w:p>
    <w:p w14:paraId="2EB7EE1D" w14:textId="77777777" w:rsidR="00E84255" w:rsidRPr="001E12AB" w:rsidRDefault="00E84255" w:rsidP="0075123F">
      <w:pPr>
        <w:autoSpaceDN w:val="0"/>
        <w:spacing w:after="0" w:line="240" w:lineRule="auto"/>
        <w:ind w:left="424"/>
        <w:jc w:val="both"/>
        <w:textAlignment w:val="baseline"/>
        <w:rPr>
          <w:rFonts w:ascii="Times New Roman" w:eastAsia="Lucida Sans Unicode" w:hAnsi="Times New Roman" w:cs="Times New Roman"/>
          <w:kern w:val="3"/>
          <w:sz w:val="24"/>
          <w:szCs w:val="24"/>
        </w:rPr>
      </w:pPr>
      <w:r w:rsidRPr="001E12AB">
        <w:rPr>
          <w:rFonts w:ascii="Times New Roman" w:eastAsia="Lucida Sans Unicode" w:hAnsi="Times New Roman" w:cs="Times New Roman"/>
          <w:kern w:val="3"/>
          <w:sz w:val="24"/>
          <w:szCs w:val="24"/>
        </w:rPr>
        <w:t>W toku oceny ofert Zamawiający może żądać od Wykonawcy pisemnych wyjaśnień dotyczących treści złożonej oferty.</w:t>
      </w:r>
    </w:p>
    <w:p w14:paraId="6136A4C7" w14:textId="77777777" w:rsidR="00E84255" w:rsidRPr="001E12AB" w:rsidRDefault="00E84255" w:rsidP="0075123F">
      <w:pPr>
        <w:autoSpaceDE w:val="0"/>
        <w:autoSpaceDN w:val="0"/>
        <w:adjustRightInd w:val="0"/>
        <w:spacing w:after="0" w:line="240" w:lineRule="auto"/>
        <w:ind w:left="424"/>
        <w:jc w:val="both"/>
        <w:rPr>
          <w:rFonts w:ascii="Times New Roman" w:eastAsia="Calibri" w:hAnsi="Times New Roman" w:cs="Times New Roman"/>
          <w:kern w:val="3"/>
          <w:sz w:val="24"/>
          <w:szCs w:val="24"/>
        </w:rPr>
      </w:pPr>
    </w:p>
    <w:p w14:paraId="76D35E4C" w14:textId="18AE7C65" w:rsidR="00B01163" w:rsidRPr="001E12AB" w:rsidRDefault="00E84255" w:rsidP="0075123F">
      <w:pPr>
        <w:autoSpaceDE w:val="0"/>
        <w:autoSpaceDN w:val="0"/>
        <w:adjustRightInd w:val="0"/>
        <w:spacing w:after="0" w:line="240" w:lineRule="auto"/>
        <w:ind w:left="424"/>
        <w:jc w:val="both"/>
        <w:rPr>
          <w:rFonts w:ascii="Times New Roman" w:eastAsia="ArialMT-Identity-H" w:hAnsi="Times New Roman" w:cs="Times New Roman"/>
          <w:sz w:val="24"/>
          <w:szCs w:val="24"/>
        </w:rPr>
      </w:pPr>
      <w:r w:rsidRPr="001E12AB">
        <w:rPr>
          <w:rFonts w:ascii="Times New Roman" w:eastAsia="Calibri" w:hAnsi="Times New Roman" w:cs="Times New Roman"/>
          <w:kern w:val="3"/>
          <w:sz w:val="24"/>
          <w:szCs w:val="24"/>
        </w:rPr>
        <w:t xml:space="preserve">Zgodnie z art. 248 </w:t>
      </w:r>
      <w:r w:rsidRPr="001E12AB">
        <w:rPr>
          <w:rFonts w:ascii="Times New Roman" w:eastAsia="ArialMT-Identity-H" w:hAnsi="Times New Roman" w:cs="Times New Roman"/>
          <w:sz w:val="24"/>
          <w:szCs w:val="24"/>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710ECCA" w14:textId="374F5E68" w:rsidR="002F7BC2" w:rsidRPr="002F7BC2" w:rsidRDefault="00E84255" w:rsidP="002F7BC2">
      <w:pPr>
        <w:pStyle w:val="Akapitzlist"/>
        <w:numPr>
          <w:ilvl w:val="1"/>
          <w:numId w:val="35"/>
        </w:numPr>
        <w:autoSpaceDE w:val="0"/>
        <w:autoSpaceDN w:val="0"/>
        <w:adjustRightInd w:val="0"/>
        <w:spacing w:before="240" w:after="240"/>
        <w:jc w:val="both"/>
        <w:rPr>
          <w:rFonts w:eastAsia="ArialMT-Identity-H"/>
          <w:szCs w:val="24"/>
        </w:rPr>
      </w:pPr>
      <w:r w:rsidRPr="002F7BC2">
        <w:rPr>
          <w:rFonts w:eastAsia="ArialMT-Identity-H"/>
          <w:szCs w:val="24"/>
        </w:rPr>
        <w:t>Jeżeli oferty otrzymały taką samą ocenę w kryterium o najwyższej wadze, zamawiający wybiera ofertę</w:t>
      </w:r>
      <w:r w:rsidR="002F06FB" w:rsidRPr="002F7BC2">
        <w:rPr>
          <w:rFonts w:eastAsia="ArialMT-Identity-H"/>
          <w:szCs w:val="24"/>
        </w:rPr>
        <w:t xml:space="preserve"> </w:t>
      </w:r>
      <w:r w:rsidRPr="002F7BC2">
        <w:rPr>
          <w:rFonts w:eastAsia="ArialMT-Identity-H"/>
          <w:szCs w:val="24"/>
        </w:rPr>
        <w:t>z najniższą ceną lub najniższym kosztem.</w:t>
      </w:r>
    </w:p>
    <w:p w14:paraId="3EAFCA5F" w14:textId="614BBBB6" w:rsidR="00E84255" w:rsidRPr="002F7BC2" w:rsidRDefault="00E84255" w:rsidP="002F7BC2">
      <w:pPr>
        <w:pStyle w:val="Akapitzlist"/>
        <w:numPr>
          <w:ilvl w:val="1"/>
          <w:numId w:val="35"/>
        </w:numPr>
        <w:autoSpaceDE w:val="0"/>
        <w:autoSpaceDN w:val="0"/>
        <w:adjustRightInd w:val="0"/>
        <w:spacing w:after="240"/>
        <w:jc w:val="both"/>
        <w:rPr>
          <w:rFonts w:eastAsia="ArialMT-Identity-H"/>
          <w:szCs w:val="24"/>
        </w:rPr>
      </w:pPr>
      <w:r w:rsidRPr="002F7BC2">
        <w:rPr>
          <w:rFonts w:eastAsia="ArialMT-Identity-H"/>
          <w:szCs w:val="24"/>
        </w:rPr>
        <w:t>Jeżeli nie można dokonać wyboru oferty, w sposób o którym mowa w ust. 2, zamawiający wzywa wykonawców, którzy złożyli te oferty, do złożenia w terminie określonym przez zamawiającego ofert dodatkowych zawierających nową cenę lub koszt.</w:t>
      </w:r>
    </w:p>
    <w:p w14:paraId="06772E9B" w14:textId="04D90520" w:rsidR="00E84255" w:rsidRPr="00E87C35" w:rsidRDefault="00E84255" w:rsidP="00E87C35">
      <w:pPr>
        <w:tabs>
          <w:tab w:val="left" w:pos="1162"/>
        </w:tabs>
        <w:autoSpaceDN w:val="0"/>
        <w:snapToGrid w:val="0"/>
        <w:spacing w:after="240"/>
        <w:ind w:left="284"/>
        <w:jc w:val="both"/>
        <w:textAlignment w:val="baseline"/>
        <w:rPr>
          <w:rFonts w:ascii="Times New Roman" w:hAnsi="Times New Roman" w:cs="Times New Roman"/>
          <w:kern w:val="3"/>
          <w:sz w:val="24"/>
          <w:szCs w:val="24"/>
          <w:lang w:bidi="hi-IN"/>
        </w:rPr>
      </w:pPr>
      <w:r w:rsidRPr="001E12AB">
        <w:rPr>
          <w:rFonts w:ascii="Times New Roman" w:hAnsi="Times New Roman" w:cs="Times New Roman"/>
          <w:kern w:val="3"/>
          <w:sz w:val="24"/>
          <w:szCs w:val="24"/>
          <w:lang w:bidi="hi-IN"/>
        </w:rPr>
        <w:t>Wykonawcy składając oferty dodatkowe, zaoferować mogą cenę lub koszt nie gorsze niż zaoferowane w złożonych ofertach.</w:t>
      </w:r>
    </w:p>
    <w:p w14:paraId="488B7334" w14:textId="382B3A93" w:rsidR="00120896" w:rsidRPr="00E8210E" w:rsidRDefault="00120896"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Informacja o formalnościach po wyborze oferty w celu zawarcia umowy</w:t>
      </w:r>
      <w:bookmarkEnd w:id="20"/>
    </w:p>
    <w:p w14:paraId="28CF6237" w14:textId="77777777" w:rsidR="00120896" w:rsidRPr="001E12AB" w:rsidRDefault="00120896" w:rsidP="00C57EF7">
      <w:pPr>
        <w:numPr>
          <w:ilvl w:val="2"/>
          <w:numId w:val="23"/>
        </w:numPr>
        <w:autoSpaceDE w:val="0"/>
        <w:autoSpaceDN w:val="0"/>
        <w:adjustRightInd w:val="0"/>
        <w:spacing w:before="240"/>
        <w:ind w:left="567" w:hanging="567"/>
        <w:jc w:val="both"/>
        <w:rPr>
          <w:rFonts w:ascii="Times New Roman" w:hAnsi="Times New Roman" w:cs="Times New Roman"/>
          <w:sz w:val="24"/>
          <w:szCs w:val="24"/>
        </w:rPr>
      </w:pPr>
      <w:r w:rsidRPr="001E12AB">
        <w:rPr>
          <w:rFonts w:ascii="Times New Roman" w:hAnsi="Times New Roman" w:cs="Times New Roman"/>
          <w:sz w:val="24"/>
          <w:szCs w:val="24"/>
        </w:rPr>
        <w:t>Zamawiający niezwłocznie po wyborze oferty informuje równocześnie Wykonawców, którzy złożyli oferty o:</w:t>
      </w:r>
    </w:p>
    <w:p w14:paraId="36F7A708" w14:textId="77777777" w:rsidR="00120896" w:rsidRPr="001E12AB" w:rsidRDefault="00120896" w:rsidP="00C57EF7">
      <w:pPr>
        <w:pStyle w:val="WW-Domylny"/>
        <w:numPr>
          <w:ilvl w:val="0"/>
          <w:numId w:val="9"/>
        </w:numPr>
        <w:spacing w:after="0"/>
        <w:ind w:left="1276"/>
        <w:jc w:val="both"/>
      </w:pPr>
      <w:r w:rsidRPr="001E12AB">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w:t>
      </w:r>
      <w:r w:rsidR="00464B11" w:rsidRPr="001E12AB">
        <w:t> </w:t>
      </w:r>
      <w:r w:rsidRPr="001E12AB">
        <w:t>każdym kryterium oceny ofert i łączną punktację,</w:t>
      </w:r>
    </w:p>
    <w:p w14:paraId="55CFA995" w14:textId="77777777" w:rsidR="00120896" w:rsidRPr="001E12AB" w:rsidRDefault="00120896" w:rsidP="00C57EF7">
      <w:pPr>
        <w:pStyle w:val="WW-Domylny"/>
        <w:numPr>
          <w:ilvl w:val="0"/>
          <w:numId w:val="9"/>
        </w:numPr>
        <w:spacing w:after="0"/>
        <w:ind w:left="1276"/>
        <w:jc w:val="both"/>
      </w:pPr>
      <w:r w:rsidRPr="001E12AB">
        <w:t>Wykonawcach, których oferty zostały odrzucone</w:t>
      </w:r>
      <w:r w:rsidR="00464B11" w:rsidRPr="001E12AB">
        <w:t xml:space="preserve">, </w:t>
      </w:r>
      <w:r w:rsidRPr="001E12AB">
        <w:t>podając uzasadnienie faktyczne i</w:t>
      </w:r>
      <w:r w:rsidR="00464B11" w:rsidRPr="001E12AB">
        <w:t> </w:t>
      </w:r>
      <w:r w:rsidRPr="001E12AB">
        <w:t>prawne.</w:t>
      </w:r>
    </w:p>
    <w:p w14:paraId="3E959550" w14:textId="77777777" w:rsidR="00954CD4" w:rsidRPr="001E12A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sz w:val="24"/>
          <w:szCs w:val="24"/>
        </w:rPr>
      </w:pPr>
      <w:r w:rsidRPr="001E12AB">
        <w:rPr>
          <w:rFonts w:ascii="Times New Roman" w:hAnsi="Times New Roman" w:cs="Times New Roman"/>
          <w:sz w:val="24"/>
          <w:szCs w:val="24"/>
        </w:rPr>
        <w:t>Zamawiający udostępnia niezwłocznie informacje, o których mowa w ust. 1 lit. a), na stronie internetowej prowadzonego postępowania.</w:t>
      </w:r>
    </w:p>
    <w:p w14:paraId="4AF9E910" w14:textId="77777777" w:rsidR="00954CD4" w:rsidRPr="001E12A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sz w:val="24"/>
          <w:szCs w:val="24"/>
        </w:rPr>
      </w:pPr>
      <w:r w:rsidRPr="001E12AB">
        <w:rPr>
          <w:rFonts w:ascii="Times New Roman" w:hAnsi="Times New Roman" w:cs="Times New Roman"/>
          <w:sz w:val="24"/>
          <w:szCs w:val="24"/>
        </w:rPr>
        <w:lastRenderedPageBreak/>
        <w:t>Zamawiający zawiera umowę w sprawie zamówienia publicznego, z uwzględnieniem art. 577 ustawy, w terminie nie krótszym niż 5 dni od dnia przesłania zawiadomienia o</w:t>
      </w:r>
      <w:r w:rsidR="00464B11" w:rsidRPr="001E12AB">
        <w:rPr>
          <w:rFonts w:ascii="Times New Roman" w:hAnsi="Times New Roman" w:cs="Times New Roman"/>
          <w:sz w:val="24"/>
          <w:szCs w:val="24"/>
        </w:rPr>
        <w:t> </w:t>
      </w:r>
      <w:r w:rsidRPr="001E12AB">
        <w:rPr>
          <w:rFonts w:ascii="Times New Roman" w:hAnsi="Times New Roman" w:cs="Times New Roman"/>
          <w:sz w:val="24"/>
          <w:szCs w:val="24"/>
        </w:rPr>
        <w:t>wyborze najkorzystniejszej oferty, jeżeli zawiadomienie to zostało przesłane przy użyciu środków komunikacji elektronicznej, albo 10 dni, jeżeli zostało przesłane w inny sposób.</w:t>
      </w:r>
    </w:p>
    <w:p w14:paraId="136712D6" w14:textId="77777777" w:rsidR="00954CD4" w:rsidRPr="001E12AB" w:rsidRDefault="00120896"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sz w:val="24"/>
          <w:szCs w:val="24"/>
        </w:rPr>
      </w:pPr>
      <w:r w:rsidRPr="001E12AB">
        <w:rPr>
          <w:rFonts w:ascii="Times New Roman" w:hAnsi="Times New Roman" w:cs="Times New Roman"/>
          <w:sz w:val="24"/>
          <w:szCs w:val="24"/>
        </w:rPr>
        <w:t>Zamawiający może zawrzeć umowę w sprawie zamówienia publicznego przed upływem terminu, o którym mowa w ust. 3, jeżeli w postępowaniu o udzielenie zamówienia prowadzonym w trybie podstawowym złożono tylko jedną ofertę.</w:t>
      </w:r>
    </w:p>
    <w:p w14:paraId="70641C4A" w14:textId="57D0DBD3" w:rsidR="00954CD4" w:rsidRPr="001E12AB" w:rsidRDefault="001B59A8" w:rsidP="00C57EF7">
      <w:pPr>
        <w:numPr>
          <w:ilvl w:val="2"/>
          <w:numId w:val="23"/>
        </w:numPr>
        <w:tabs>
          <w:tab w:val="left" w:pos="142"/>
        </w:tabs>
        <w:autoSpaceDE w:val="0"/>
        <w:autoSpaceDN w:val="0"/>
        <w:adjustRightInd w:val="0"/>
        <w:spacing w:before="240"/>
        <w:ind w:left="567" w:hanging="567"/>
        <w:jc w:val="both"/>
        <w:rPr>
          <w:rFonts w:ascii="Times New Roman" w:hAnsi="Times New Roman" w:cs="Times New Roman"/>
          <w:sz w:val="24"/>
          <w:szCs w:val="24"/>
        </w:rPr>
      </w:pPr>
      <w:r w:rsidRPr="001E12AB">
        <w:rPr>
          <w:rFonts w:ascii="Times New Roman" w:hAnsi="Times New Roman" w:cs="Times New Roman"/>
          <w:sz w:val="24"/>
          <w:szCs w:val="24"/>
        </w:rPr>
        <w:t xml:space="preserve">Zamawiający </w:t>
      </w:r>
      <w:r w:rsidR="0043638B" w:rsidRPr="001E12AB">
        <w:rPr>
          <w:rFonts w:ascii="Times New Roman" w:hAnsi="Times New Roman" w:cs="Times New Roman"/>
          <w:sz w:val="24"/>
          <w:szCs w:val="24"/>
        </w:rPr>
        <w:t xml:space="preserve">może </w:t>
      </w:r>
      <w:r w:rsidRPr="001E12AB">
        <w:rPr>
          <w:rFonts w:ascii="Times New Roman" w:hAnsi="Times New Roman" w:cs="Times New Roman"/>
          <w:sz w:val="24"/>
          <w:szCs w:val="24"/>
        </w:rPr>
        <w:t>żąda</w:t>
      </w:r>
      <w:r w:rsidR="0043638B" w:rsidRPr="001E12AB">
        <w:rPr>
          <w:rFonts w:ascii="Times New Roman" w:hAnsi="Times New Roman" w:cs="Times New Roman"/>
          <w:sz w:val="24"/>
          <w:szCs w:val="24"/>
        </w:rPr>
        <w:t>ć przedłożenia</w:t>
      </w:r>
      <w:r w:rsidRPr="001E12AB">
        <w:rPr>
          <w:rFonts w:ascii="Times New Roman" w:hAnsi="Times New Roman" w:cs="Times New Roman"/>
          <w:sz w:val="24"/>
          <w:szCs w:val="24"/>
        </w:rPr>
        <w:t xml:space="preserve"> przez Wykonawcę przed podpisaniem umowy podpisanego szczegółowego kosztorysu na cenę oferty.</w:t>
      </w:r>
    </w:p>
    <w:p w14:paraId="654C281E"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bookmarkStart w:id="21" w:name="_Toc62846656"/>
      <w:r w:rsidRPr="001E12AB">
        <w:rPr>
          <w:rFonts w:ascii="Times New Roman" w:hAnsi="Times New Roman" w:cs="Times New Roman"/>
          <w:sz w:val="24"/>
          <w:szCs w:val="24"/>
        </w:rPr>
        <w:t xml:space="preserve">Od Wykonawcy, którego oferta zostanie uznana za najkorzystniejszą, wymagane będzie wniesienie – przed podpisaniem umowy – zabezpieczenia należytego wykonania umowy w wysokości </w:t>
      </w:r>
      <w:r w:rsidRPr="001E12AB">
        <w:rPr>
          <w:rFonts w:ascii="Times New Roman" w:hAnsi="Times New Roman" w:cs="Times New Roman"/>
          <w:b/>
          <w:sz w:val="24"/>
          <w:szCs w:val="24"/>
        </w:rPr>
        <w:t>5% ceny całkowitej</w:t>
      </w:r>
      <w:r w:rsidRPr="001E12AB">
        <w:rPr>
          <w:rFonts w:ascii="Times New Roman" w:hAnsi="Times New Roman" w:cs="Times New Roman"/>
          <w:sz w:val="24"/>
          <w:szCs w:val="24"/>
        </w:rPr>
        <w:t xml:space="preserve"> (brutto) podanej w ofercie.</w:t>
      </w:r>
    </w:p>
    <w:p w14:paraId="35ABF053"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Zabezpieczenie służy pokryciu roszczeń z tytułu niewykonania lub nienależytego wykonania umowy. Jeżeli Wykonawca jest jednocześnie gwarantem, zabezpieczenie służy także pokryciu roszczeń z tytułu gwarancji jakości.</w:t>
      </w:r>
    </w:p>
    <w:p w14:paraId="202F696F"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14:paraId="55EC9386"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Zabezpieczenie może być wnoszone według wyboru Wykonawcy w jednej lub w kilku następujących formach:</w:t>
      </w:r>
    </w:p>
    <w:p w14:paraId="6FE47177" w14:textId="77777777" w:rsidR="00E23557" w:rsidRPr="001E12AB" w:rsidRDefault="00E23557" w:rsidP="00CC49BC">
      <w:pPr>
        <w:numPr>
          <w:ilvl w:val="2"/>
          <w:numId w:val="38"/>
        </w:numPr>
        <w:suppressAutoHyphens w:val="0"/>
        <w:spacing w:after="0" w:line="240" w:lineRule="auto"/>
        <w:ind w:left="851" w:hanging="295"/>
        <w:jc w:val="both"/>
        <w:rPr>
          <w:rFonts w:ascii="Times New Roman" w:hAnsi="Times New Roman" w:cs="Times New Roman"/>
          <w:sz w:val="24"/>
          <w:szCs w:val="24"/>
        </w:rPr>
      </w:pPr>
      <w:r w:rsidRPr="001E12AB">
        <w:rPr>
          <w:rFonts w:ascii="Times New Roman" w:hAnsi="Times New Roman" w:cs="Times New Roman"/>
          <w:sz w:val="24"/>
          <w:szCs w:val="24"/>
        </w:rPr>
        <w:t>pieniądzu;</w:t>
      </w:r>
    </w:p>
    <w:p w14:paraId="29E1D0C0" w14:textId="77777777" w:rsidR="00E23557" w:rsidRPr="001E12AB" w:rsidRDefault="00E23557" w:rsidP="00CC49BC">
      <w:pPr>
        <w:numPr>
          <w:ilvl w:val="2"/>
          <w:numId w:val="38"/>
        </w:numPr>
        <w:suppressAutoHyphens w:val="0"/>
        <w:spacing w:after="0" w:line="240" w:lineRule="auto"/>
        <w:ind w:left="851" w:hanging="295"/>
        <w:jc w:val="both"/>
        <w:rPr>
          <w:rFonts w:ascii="Times New Roman" w:hAnsi="Times New Roman" w:cs="Times New Roman"/>
          <w:sz w:val="24"/>
          <w:szCs w:val="24"/>
        </w:rPr>
      </w:pPr>
      <w:r w:rsidRPr="001E12AB">
        <w:rPr>
          <w:rFonts w:ascii="Times New Roman" w:hAnsi="Times New Roman" w:cs="Times New Roman"/>
          <w:sz w:val="24"/>
          <w:szCs w:val="24"/>
        </w:rPr>
        <w:t>gwarancjach bankowych;</w:t>
      </w:r>
    </w:p>
    <w:p w14:paraId="57122C97" w14:textId="77777777" w:rsidR="00E23557" w:rsidRPr="001E12AB" w:rsidRDefault="00E23557" w:rsidP="00CC49BC">
      <w:pPr>
        <w:numPr>
          <w:ilvl w:val="2"/>
          <w:numId w:val="38"/>
        </w:numPr>
        <w:suppressAutoHyphens w:val="0"/>
        <w:spacing w:after="0" w:line="240" w:lineRule="auto"/>
        <w:ind w:left="851" w:hanging="295"/>
        <w:jc w:val="both"/>
        <w:rPr>
          <w:rFonts w:ascii="Times New Roman" w:hAnsi="Times New Roman" w:cs="Times New Roman"/>
          <w:sz w:val="24"/>
          <w:szCs w:val="24"/>
        </w:rPr>
      </w:pPr>
      <w:r w:rsidRPr="001E12AB">
        <w:rPr>
          <w:rFonts w:ascii="Times New Roman" w:hAnsi="Times New Roman" w:cs="Times New Roman"/>
          <w:sz w:val="24"/>
          <w:szCs w:val="24"/>
        </w:rPr>
        <w:t>gwarancjach ubezpieczeniowych;</w:t>
      </w:r>
    </w:p>
    <w:p w14:paraId="6F458AB3" w14:textId="77777777" w:rsidR="00E23557" w:rsidRPr="001E12AB" w:rsidRDefault="00E23557" w:rsidP="00CC49BC">
      <w:pPr>
        <w:numPr>
          <w:ilvl w:val="2"/>
          <w:numId w:val="38"/>
        </w:numPr>
        <w:suppressAutoHyphens w:val="0"/>
        <w:spacing w:after="0" w:line="240" w:lineRule="auto"/>
        <w:ind w:left="851" w:hanging="295"/>
        <w:jc w:val="both"/>
        <w:rPr>
          <w:rFonts w:ascii="Times New Roman" w:hAnsi="Times New Roman" w:cs="Times New Roman"/>
          <w:sz w:val="24"/>
          <w:szCs w:val="24"/>
        </w:rPr>
      </w:pPr>
      <w:r w:rsidRPr="001E12AB">
        <w:rPr>
          <w:rFonts w:ascii="Times New Roman" w:hAnsi="Times New Roman" w:cs="Times New Roman"/>
          <w:sz w:val="24"/>
          <w:szCs w:val="24"/>
        </w:rPr>
        <w:t>poręczeniach udzielanych przez podmioty, o których mowa w art. 6b ust. 5 pkt 2 ustawy z dnia 9 listopada 2000 r. o utworzeniu Polskiej Agencji Rozwoju Przedsiębiorczości.</w:t>
      </w:r>
    </w:p>
    <w:p w14:paraId="59E6D9CE"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14:paraId="083E9984"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t xml:space="preserve">Polisa, poręczenie, gwarancja lub inny dokument stanowiący formę zabezpieczenia należytego wykonania umowy winny zawierać stwierdzenie, że </w:t>
      </w:r>
      <w:r w:rsidRPr="001E12AB">
        <w:rPr>
          <w:rFonts w:ascii="Times New Roman" w:hAnsi="Times New Roman" w:cs="Times New Roman"/>
          <w:b/>
          <w:sz w:val="24"/>
          <w:szCs w:val="24"/>
        </w:rPr>
        <w:t>na pierwsze pisemne żądanie Zamawiającego wzywające do zapłaty kwot z tytułu nienależytego wykonania umowy, zgodnie z warunkami umowy, następuje jego bezwarunkowa wypłata bez jakichkolwiek zastrzeżeń ze strony gwaranta/poręczyciela.</w:t>
      </w:r>
    </w:p>
    <w:p w14:paraId="64942316" w14:textId="77777777" w:rsidR="00E23557" w:rsidRPr="001E12AB"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1E12AB">
        <w:rPr>
          <w:rFonts w:ascii="Times New Roman" w:hAnsi="Times New Roman" w:cs="Times New Roman"/>
          <w:sz w:val="24"/>
          <w:szCs w:val="24"/>
        </w:rPr>
        <w:lastRenderedPageBreak/>
        <w:t xml:space="preserve">Zabezpieczenie wnoszone w pieniądzu Wykonawca wpłaca przelewem na rachunek bankowy Zamawiającego: </w:t>
      </w:r>
      <w:r w:rsidRPr="001E12AB">
        <w:rPr>
          <w:rFonts w:ascii="Times New Roman" w:hAnsi="Times New Roman" w:cs="Times New Roman"/>
          <w:b/>
          <w:sz w:val="24"/>
          <w:szCs w:val="24"/>
        </w:rPr>
        <w:t>09 9354 0007 0070 0700 0420 0039 BS Sejny, O/Puńsk</w:t>
      </w:r>
      <w:r w:rsidRPr="001E12AB">
        <w:rPr>
          <w:rFonts w:ascii="Times New Roman" w:hAnsi="Times New Roman" w:cs="Times New Roman"/>
          <w:sz w:val="24"/>
          <w:szCs w:val="24"/>
        </w:rPr>
        <w:t>.</w:t>
      </w:r>
    </w:p>
    <w:p w14:paraId="2212DD6F" w14:textId="77777777" w:rsidR="00E23557" w:rsidRPr="00D77995"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D77995">
        <w:rPr>
          <w:rFonts w:ascii="Times New Roman" w:hAnsi="Times New Roman" w:cs="Times New Roman"/>
          <w:sz w:val="24"/>
          <w:szCs w:val="24"/>
        </w:rPr>
        <w:t>Zamawiający zwraca 70% zabezpieczenia w terminie 30 dni od dnia wykonania zamówienia i uznania go przez Zamawiającego za należycie wykonane.</w:t>
      </w:r>
    </w:p>
    <w:p w14:paraId="48C5A804" w14:textId="77777777" w:rsidR="00E23557" w:rsidRPr="00D77995" w:rsidRDefault="00E23557" w:rsidP="00E23557">
      <w:pPr>
        <w:numPr>
          <w:ilvl w:val="1"/>
          <w:numId w:val="38"/>
        </w:numPr>
        <w:suppressAutoHyphens w:val="0"/>
        <w:spacing w:after="0" w:line="240" w:lineRule="auto"/>
        <w:jc w:val="both"/>
        <w:rPr>
          <w:rFonts w:ascii="Times New Roman" w:hAnsi="Times New Roman" w:cs="Times New Roman"/>
          <w:sz w:val="24"/>
          <w:szCs w:val="24"/>
        </w:rPr>
      </w:pPr>
      <w:r w:rsidRPr="00D77995">
        <w:rPr>
          <w:rFonts w:ascii="Times New Roman" w:hAnsi="Times New Roman" w:cs="Times New Roman"/>
          <w:sz w:val="24"/>
          <w:szCs w:val="24"/>
        </w:rPr>
        <w:t>30% zabezpieczenia zwracane jest w terminie 15 dni po upływie okresu gwarancji i rękojmi.</w:t>
      </w:r>
    </w:p>
    <w:p w14:paraId="1C7829F8" w14:textId="6D72FC01" w:rsidR="00120896" w:rsidRPr="00E8210E" w:rsidRDefault="00120896"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Pouczenie o środkach ochrony prawnej przysługujących Wykonawcy</w:t>
      </w:r>
      <w:bookmarkEnd w:id="21"/>
    </w:p>
    <w:p w14:paraId="48EECF62" w14:textId="77777777" w:rsidR="00120896" w:rsidRPr="001E12AB" w:rsidRDefault="00120896" w:rsidP="00CF1922">
      <w:pPr>
        <w:pStyle w:val="WW-Domylny"/>
        <w:spacing w:after="0"/>
        <w:ind w:left="284"/>
        <w:jc w:val="both"/>
      </w:pPr>
      <w:r w:rsidRPr="001E12AB">
        <w:t>Środki ochrony prawnej zostały uregulowane w art. 505 i nast. ustawy. Przysługują one Wykonawcy, a także innemu podmiotowi, jeżeli ma lub miał interes w uzyskaniu zamówienia oraz poniósł lub może pomieść szkodę w wyniku naruszenia przez zamawiającego przepisów ustawy.</w:t>
      </w:r>
    </w:p>
    <w:p w14:paraId="0C96B69A"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Odwołanie przysługuje na:</w:t>
      </w:r>
    </w:p>
    <w:p w14:paraId="0CE7D6D0" w14:textId="77777777" w:rsidR="00120896" w:rsidRPr="001E12AB" w:rsidRDefault="00120896" w:rsidP="00C57EF7">
      <w:pPr>
        <w:pStyle w:val="WW-Domylny"/>
        <w:numPr>
          <w:ilvl w:val="0"/>
          <w:numId w:val="10"/>
        </w:numPr>
        <w:spacing w:after="0"/>
        <w:ind w:left="1276"/>
        <w:jc w:val="both"/>
      </w:pPr>
      <w:r w:rsidRPr="001E12AB">
        <w:t>niezgodną z przepisami ustawy czynność Zamawiającego, podjętą w</w:t>
      </w:r>
      <w:r w:rsidR="00464B11" w:rsidRPr="001E12AB">
        <w:t> </w:t>
      </w:r>
      <w:r w:rsidRPr="001E12AB">
        <w:t>postępowaniu o</w:t>
      </w:r>
      <w:r w:rsidR="00464B11" w:rsidRPr="001E12AB">
        <w:t> </w:t>
      </w:r>
      <w:r w:rsidRPr="001E12AB">
        <w:t>udzielenie zamówienia, w tym na Projektowane postanowienie umowy;</w:t>
      </w:r>
    </w:p>
    <w:p w14:paraId="3528AB20" w14:textId="77777777" w:rsidR="00120896" w:rsidRPr="001E12AB" w:rsidRDefault="00120896" w:rsidP="00C57EF7">
      <w:pPr>
        <w:pStyle w:val="WW-Domylny"/>
        <w:numPr>
          <w:ilvl w:val="0"/>
          <w:numId w:val="10"/>
        </w:numPr>
        <w:spacing w:after="0"/>
        <w:ind w:left="1276"/>
        <w:jc w:val="both"/>
      </w:pPr>
      <w:r w:rsidRPr="001E12AB">
        <w:t>zaniechanie czynności w postępowaniu o udzielenie zamówienia, do której Zamawiający był obowiązany na podstawie ustawy.</w:t>
      </w:r>
    </w:p>
    <w:p w14:paraId="7439C1FD"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Odwołanie wnosi się do Prezesa Krajowej Izby Odwoławczej.</w:t>
      </w:r>
    </w:p>
    <w:p w14:paraId="66D3FF2B"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Odwołujący przekazuje Zamawiającemu odwołanie wniesione w formie elektronicznej albo postaci elektronicznej albo kopię tego odwołania, jeżeli zostało ono wniesione w</w:t>
      </w:r>
      <w:r w:rsidR="00464B11" w:rsidRPr="001E12AB">
        <w:rPr>
          <w:rFonts w:ascii="Times New Roman" w:hAnsi="Times New Roman" w:cs="Times New Roman"/>
          <w:sz w:val="24"/>
          <w:szCs w:val="24"/>
        </w:rPr>
        <w:t> </w:t>
      </w:r>
      <w:r w:rsidRPr="001E12AB">
        <w:rPr>
          <w:rFonts w:ascii="Times New Roman" w:hAnsi="Times New Roman" w:cs="Times New Roman"/>
          <w:sz w:val="24"/>
          <w:szCs w:val="24"/>
        </w:rPr>
        <w:t>formie pisemnej, przed upływem terminu do wniesienia odwołania w taki sposób, aby mógł on zapoznać się z jego treścią przed upływem tego terminu.</w:t>
      </w:r>
    </w:p>
    <w:p w14:paraId="6DF102FD"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20C931A"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W niniejszym postępowaniu, odwołanie wnosi się w terminie:</w:t>
      </w:r>
    </w:p>
    <w:p w14:paraId="47743B90" w14:textId="77777777" w:rsidR="00120896" w:rsidRPr="001E12AB" w:rsidRDefault="00120896" w:rsidP="00C57EF7">
      <w:pPr>
        <w:numPr>
          <w:ilvl w:val="0"/>
          <w:numId w:val="11"/>
        </w:numPr>
        <w:autoSpaceDE w:val="0"/>
        <w:autoSpaceDN w:val="0"/>
        <w:adjustRightInd w:val="0"/>
        <w:spacing w:before="240"/>
        <w:ind w:left="1276"/>
        <w:jc w:val="both"/>
        <w:rPr>
          <w:rFonts w:ascii="Times New Roman" w:hAnsi="Times New Roman" w:cs="Times New Roman"/>
          <w:sz w:val="24"/>
          <w:szCs w:val="24"/>
        </w:rPr>
      </w:pPr>
      <w:r w:rsidRPr="001E12AB">
        <w:rPr>
          <w:rFonts w:ascii="Times New Roman" w:hAnsi="Times New Roman" w:cs="Times New Roman"/>
          <w:sz w:val="24"/>
          <w:szCs w:val="24"/>
        </w:rPr>
        <w:t>5 dni od dnia przekazania informacji o czynności Zamawiającego stanowiącej podstawę jego wniesienia, jeżeli informacja została przekazana przy użyciu środków komunikacji elektronicznej,</w:t>
      </w:r>
    </w:p>
    <w:p w14:paraId="511DEB76" w14:textId="77777777" w:rsidR="00120896" w:rsidRPr="001E12AB" w:rsidRDefault="00120896" w:rsidP="00C57EF7">
      <w:pPr>
        <w:numPr>
          <w:ilvl w:val="0"/>
          <w:numId w:val="11"/>
        </w:numPr>
        <w:autoSpaceDE w:val="0"/>
        <w:autoSpaceDN w:val="0"/>
        <w:adjustRightInd w:val="0"/>
        <w:spacing w:before="240"/>
        <w:ind w:left="1276"/>
        <w:jc w:val="both"/>
        <w:rPr>
          <w:rFonts w:ascii="Times New Roman" w:hAnsi="Times New Roman" w:cs="Times New Roman"/>
          <w:sz w:val="24"/>
          <w:szCs w:val="24"/>
        </w:rPr>
      </w:pPr>
      <w:r w:rsidRPr="001E12AB">
        <w:rPr>
          <w:rFonts w:ascii="Times New Roman" w:hAnsi="Times New Roman" w:cs="Times New Roman"/>
          <w:sz w:val="24"/>
          <w:szCs w:val="24"/>
        </w:rPr>
        <w:lastRenderedPageBreak/>
        <w:t>10 dni od dnia przekazania informacji o czynności Zamawiającego stanowiącej podstawę jego wniesienia, jeżeli informacja została przekazana w sposób inny niż określony w lit. a.</w:t>
      </w:r>
    </w:p>
    <w:p w14:paraId="03DEFA24"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1C2EFC9D"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Skarga do sądu przysługuje stronom oraz uczestnikom postępowania odwoławczego na orzeczenie Krajowej Izby Odwoławczej oraz postanowienie Prezesa Izby, o którym mowa w art. 519 ust. 1 ustawy.</w:t>
      </w:r>
    </w:p>
    <w:p w14:paraId="519DDC17"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Skargę wnosi się do Sądu Okręgowego w Warszawie – sądu zamówień publicznych. </w:t>
      </w:r>
    </w:p>
    <w:p w14:paraId="30113C04"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Skargę wnosi się za pośrednictwem Prezesa Izby, w terminie 14 dni od dnia doręczenia orzeczenia Izby lub postanowienia Prezesa Izby, o którym mowa w art. 519 ust. 1 ustawy, przesyłając jednocześnie jej odpis przeciwnikowi skargi.</w:t>
      </w:r>
    </w:p>
    <w:p w14:paraId="2038413E"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Złożenie skargi w placówce pocztowej operatora wyznaczonego w rozumieniu ustawy z</w:t>
      </w:r>
      <w:r w:rsidR="00464B11" w:rsidRPr="001E12AB">
        <w:rPr>
          <w:rFonts w:ascii="Times New Roman" w:hAnsi="Times New Roman" w:cs="Times New Roman"/>
          <w:sz w:val="24"/>
          <w:szCs w:val="24"/>
        </w:rPr>
        <w:t> </w:t>
      </w:r>
      <w:r w:rsidRPr="001E12AB">
        <w:rPr>
          <w:rFonts w:ascii="Times New Roman" w:hAnsi="Times New Roman" w:cs="Times New Roman"/>
          <w:sz w:val="24"/>
          <w:szCs w:val="24"/>
        </w:rPr>
        <w:t>dnia 23 listopada 2012 r. – Prawo pocztowe jest równoznaczne z jej wniesieniem.</w:t>
      </w:r>
    </w:p>
    <w:p w14:paraId="292BAE8F" w14:textId="77777777" w:rsidR="00120896"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Prezes Izby przekazuje skargę wraz z aktami postępowania odwoławczego do sądu zamówień publicznych w terminie 7 dni od dnia jej otrzymania</w:t>
      </w:r>
    </w:p>
    <w:p w14:paraId="0BD45EEC" w14:textId="1E74CDBA" w:rsidR="005174E8" w:rsidRPr="001E12AB" w:rsidRDefault="00120896" w:rsidP="00FA14F4">
      <w:pPr>
        <w:numPr>
          <w:ilvl w:val="2"/>
          <w:numId w:val="40"/>
        </w:numPr>
        <w:autoSpaceDE w:val="0"/>
        <w:autoSpaceDN w:val="0"/>
        <w:adjustRightInd w:val="0"/>
        <w:spacing w:before="240"/>
        <w:ind w:left="851" w:hanging="437"/>
        <w:jc w:val="both"/>
        <w:rPr>
          <w:rFonts w:ascii="Times New Roman" w:hAnsi="Times New Roman" w:cs="Times New Roman"/>
          <w:sz w:val="24"/>
          <w:szCs w:val="24"/>
        </w:rPr>
      </w:pPr>
      <w:r w:rsidRPr="001E12AB">
        <w:rPr>
          <w:rFonts w:ascii="Times New Roman" w:hAnsi="Times New Roman" w:cs="Times New Roman"/>
          <w:sz w:val="24"/>
          <w:szCs w:val="24"/>
        </w:rPr>
        <w:t xml:space="preserve">Zamawiający zawiera umowę w sprawie zamówienia publicznego, z uwzględnieniem art. 577 ustawy. </w:t>
      </w:r>
    </w:p>
    <w:p w14:paraId="1CBE3F94" w14:textId="4C032A17" w:rsidR="00310E4B" w:rsidRPr="00E8210E" w:rsidRDefault="00310E4B" w:rsidP="008F340A">
      <w:pPr>
        <w:pStyle w:val="Nagwek1"/>
        <w:ind w:left="0"/>
        <w:jc w:val="both"/>
        <w:rPr>
          <w:rStyle w:val="PodtytuZnak"/>
          <w:rFonts w:ascii="Times New Roman" w:hAnsi="Times New Roman" w:cs="Times New Roman"/>
          <w:b w:val="0"/>
          <w:color w:val="auto"/>
          <w:sz w:val="24"/>
          <w:szCs w:val="24"/>
        </w:rPr>
      </w:pPr>
      <w:r w:rsidRPr="00E8210E">
        <w:rPr>
          <w:rStyle w:val="PodtytuZnak"/>
          <w:rFonts w:ascii="Times New Roman" w:hAnsi="Times New Roman" w:cs="Times New Roman"/>
          <w:color w:val="auto"/>
          <w:sz w:val="24"/>
          <w:szCs w:val="24"/>
        </w:rPr>
        <w:t>Informacje dodatkowe</w:t>
      </w:r>
    </w:p>
    <w:p w14:paraId="28D2EBE3" w14:textId="65E23900"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z w:val="24"/>
          <w:szCs w:val="24"/>
        </w:rPr>
      </w:pPr>
      <w:r w:rsidRPr="001E12AB">
        <w:rPr>
          <w:rFonts w:ascii="Times New Roman" w:hAnsi="Times New Roman" w:cs="Times New Roman"/>
          <w:sz w:val="24"/>
          <w:szCs w:val="24"/>
        </w:rPr>
        <w:t>Zamawiający</w:t>
      </w:r>
      <w:r w:rsidRPr="001E12AB">
        <w:rPr>
          <w:rFonts w:ascii="Times New Roman" w:hAnsi="Times New Roman" w:cs="Times New Roman"/>
          <w:color w:val="FF0000"/>
          <w:sz w:val="24"/>
          <w:szCs w:val="24"/>
        </w:rPr>
        <w:t xml:space="preserve"> </w:t>
      </w:r>
      <w:r w:rsidRPr="001E12AB">
        <w:rPr>
          <w:rFonts w:ascii="Times New Roman" w:hAnsi="Times New Roman" w:cs="Times New Roman"/>
          <w:sz w:val="24"/>
          <w:szCs w:val="24"/>
        </w:rPr>
        <w:t>dopuszcza możliwość wykonania zamówienia z udziałem podwykonawców.</w:t>
      </w:r>
      <w:r w:rsidRPr="001E12AB">
        <w:rPr>
          <w:rFonts w:ascii="Times New Roman" w:hAnsi="Times New Roman" w:cs="Times New Roman"/>
          <w:color w:val="FF0000"/>
          <w:sz w:val="24"/>
          <w:szCs w:val="24"/>
        </w:rPr>
        <w:t xml:space="preserve"> </w:t>
      </w:r>
      <w:r w:rsidRPr="001E12AB">
        <w:rPr>
          <w:rFonts w:ascii="Times New Roman" w:hAnsi="Times New Roman" w:cs="Times New Roman"/>
          <w:sz w:val="24"/>
          <w:szCs w:val="24"/>
        </w:rPr>
        <w:t xml:space="preserve">Zamawiający żąda wskazania przez wykonawcę części zamówienia, których wykonanie zamierza powierzyć podwykonawcom, i podania przez wykonawcę </w:t>
      </w:r>
      <w:r w:rsidR="004C5683" w:rsidRPr="001E12AB">
        <w:rPr>
          <w:rFonts w:ascii="Times New Roman" w:hAnsi="Times New Roman" w:cs="Times New Roman"/>
          <w:sz w:val="24"/>
          <w:szCs w:val="24"/>
        </w:rPr>
        <w:t xml:space="preserve"> ewentualnych </w:t>
      </w:r>
      <w:r w:rsidRPr="001E12AB">
        <w:rPr>
          <w:rFonts w:ascii="Times New Roman" w:hAnsi="Times New Roman" w:cs="Times New Roman"/>
          <w:sz w:val="24"/>
          <w:szCs w:val="24"/>
        </w:rPr>
        <w:t>firm podwykonawców</w:t>
      </w:r>
      <w:r w:rsidR="004C5683" w:rsidRPr="001E12AB">
        <w:rPr>
          <w:rFonts w:ascii="Times New Roman" w:hAnsi="Times New Roman" w:cs="Times New Roman"/>
          <w:sz w:val="24"/>
          <w:szCs w:val="24"/>
        </w:rPr>
        <w:t>, jeżeli są już znani.</w:t>
      </w:r>
    </w:p>
    <w:p w14:paraId="06A6139F" w14:textId="77777777"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z w:val="24"/>
          <w:szCs w:val="24"/>
        </w:rPr>
      </w:pPr>
      <w:r w:rsidRPr="001E12AB">
        <w:rPr>
          <w:rFonts w:ascii="Times New Roman" w:hAnsi="Times New Roman" w:cs="Times New Roman"/>
          <w:sz w:val="24"/>
          <w:szCs w:val="24"/>
        </w:rPr>
        <w:t>Zamawiający nie przewiduje zawarcia umowy ramowej.</w:t>
      </w:r>
    </w:p>
    <w:p w14:paraId="2C4B6373" w14:textId="77777777"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pacing w:val="-4"/>
          <w:sz w:val="24"/>
          <w:szCs w:val="24"/>
        </w:rPr>
      </w:pPr>
      <w:r w:rsidRPr="001E12AB">
        <w:rPr>
          <w:rFonts w:ascii="Times New Roman" w:hAnsi="Times New Roman" w:cs="Times New Roman"/>
          <w:sz w:val="24"/>
          <w:szCs w:val="24"/>
        </w:rPr>
        <w:t xml:space="preserve">Zamawiający nie dopuszcza możliwości składania ofert wariantowych. </w:t>
      </w:r>
    </w:p>
    <w:p w14:paraId="6332FE74" w14:textId="77777777"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pacing w:val="-4"/>
          <w:sz w:val="24"/>
          <w:szCs w:val="24"/>
        </w:rPr>
      </w:pPr>
      <w:r w:rsidRPr="001E12AB">
        <w:rPr>
          <w:rFonts w:ascii="Times New Roman" w:hAnsi="Times New Roman" w:cs="Times New Roman"/>
          <w:spacing w:val="-4"/>
          <w:sz w:val="24"/>
          <w:szCs w:val="24"/>
        </w:rPr>
        <w:t>Zamawiający nie przewiduje prowadzenia rozliczeń z Wykonawcą w walutach obcych.</w:t>
      </w:r>
    </w:p>
    <w:p w14:paraId="36589384" w14:textId="77777777"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z w:val="24"/>
          <w:szCs w:val="24"/>
        </w:rPr>
      </w:pPr>
      <w:r w:rsidRPr="001E12AB">
        <w:rPr>
          <w:rFonts w:ascii="Times New Roman" w:hAnsi="Times New Roman" w:cs="Times New Roman"/>
          <w:sz w:val="24"/>
          <w:szCs w:val="24"/>
        </w:rPr>
        <w:t>Zamawiający nie przewiduje zastosowania aukcji elektronicznej.</w:t>
      </w:r>
    </w:p>
    <w:p w14:paraId="7F1FED97" w14:textId="77777777" w:rsidR="00310E4B" w:rsidRPr="001E12AB" w:rsidRDefault="00310E4B" w:rsidP="00C57EF7">
      <w:pPr>
        <w:numPr>
          <w:ilvl w:val="0"/>
          <w:numId w:val="13"/>
        </w:numPr>
        <w:suppressAutoHyphens w:val="0"/>
        <w:spacing w:after="0"/>
        <w:ind w:left="357" w:hanging="357"/>
        <w:contextualSpacing/>
        <w:jc w:val="both"/>
        <w:rPr>
          <w:rFonts w:ascii="Times New Roman" w:hAnsi="Times New Roman" w:cs="Times New Roman"/>
          <w:sz w:val="24"/>
          <w:szCs w:val="24"/>
        </w:rPr>
      </w:pPr>
      <w:r w:rsidRPr="001E12AB">
        <w:rPr>
          <w:rFonts w:ascii="Times New Roman" w:hAnsi="Times New Roman" w:cs="Times New Roman"/>
          <w:sz w:val="24"/>
          <w:szCs w:val="24"/>
        </w:rPr>
        <w:t>Zamawiający nie przewiduje zwrotu kosztów udziału w postępowaniu.</w:t>
      </w:r>
    </w:p>
    <w:p w14:paraId="06EAB45E" w14:textId="77777777" w:rsidR="00310E4B" w:rsidRPr="001E12AB" w:rsidRDefault="00310E4B" w:rsidP="00C57EF7">
      <w:pPr>
        <w:pStyle w:val="Akapitzlist"/>
        <w:numPr>
          <w:ilvl w:val="0"/>
          <w:numId w:val="13"/>
        </w:numPr>
        <w:spacing w:after="160" w:line="276" w:lineRule="auto"/>
        <w:jc w:val="both"/>
        <w:rPr>
          <w:szCs w:val="24"/>
        </w:rPr>
      </w:pPr>
      <w:r w:rsidRPr="001E12AB">
        <w:rPr>
          <w:szCs w:val="24"/>
        </w:rPr>
        <w:lastRenderedPageBreak/>
        <w:t>Informacja o sposobie komunikowania się Zamawiającego z Wykonawcami w inny sposób niż przy użyciu środków komunikacji elektronicznej w przypadku zaistnienia jednej z sytuacji określonych w art. 65 ust. 1, art. 66 i art. 69 – NIE DOTYCZY.</w:t>
      </w:r>
    </w:p>
    <w:p w14:paraId="75162D06" w14:textId="3B2709DD" w:rsidR="00310E4B" w:rsidRPr="001E12AB" w:rsidRDefault="00310E4B" w:rsidP="00260599">
      <w:pPr>
        <w:pStyle w:val="Akapitzlist"/>
        <w:numPr>
          <w:ilvl w:val="0"/>
          <w:numId w:val="13"/>
        </w:numPr>
        <w:spacing w:line="276" w:lineRule="auto"/>
        <w:rPr>
          <w:szCs w:val="24"/>
        </w:rPr>
      </w:pPr>
      <w:r w:rsidRPr="001E12AB">
        <w:rPr>
          <w:szCs w:val="24"/>
        </w:rPr>
        <w:t>Zamawiający nie wymaga zł</w:t>
      </w:r>
      <w:r w:rsidR="008577B5" w:rsidRPr="001E12AB">
        <w:rPr>
          <w:szCs w:val="24"/>
        </w:rPr>
        <w:t>ożenia oferty w postaci katalogu</w:t>
      </w:r>
      <w:r w:rsidRPr="001E12AB">
        <w:rPr>
          <w:szCs w:val="24"/>
        </w:rPr>
        <w:t xml:space="preserve"> elektronicznego.</w:t>
      </w:r>
    </w:p>
    <w:p w14:paraId="6B19B027" w14:textId="48FD782A" w:rsidR="00C73172" w:rsidRPr="001E12AB" w:rsidRDefault="00C73172" w:rsidP="00CD00EA">
      <w:pPr>
        <w:widowControl w:val="0"/>
        <w:numPr>
          <w:ilvl w:val="0"/>
          <w:numId w:val="14"/>
        </w:numPr>
        <w:tabs>
          <w:tab w:val="left" w:pos="0"/>
        </w:tabs>
        <w:autoSpaceDE w:val="0"/>
        <w:autoSpaceDN w:val="0"/>
        <w:spacing w:after="0" w:line="240" w:lineRule="auto"/>
        <w:ind w:left="567" w:hanging="207"/>
        <w:jc w:val="both"/>
        <w:textAlignment w:val="baseline"/>
        <w:rPr>
          <w:rFonts w:ascii="Times New Roman" w:hAnsi="Times New Roman" w:cs="Times New Roman"/>
          <w:i/>
          <w:kern w:val="3"/>
          <w:sz w:val="24"/>
          <w:szCs w:val="24"/>
        </w:rPr>
      </w:pPr>
      <w:r w:rsidRPr="001E12AB">
        <w:rPr>
          <w:rFonts w:ascii="Times New Roman" w:hAnsi="Times New Roman" w:cs="Times New Roman"/>
          <w:kern w:val="3"/>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F1216A" w:rsidRPr="001E12AB">
        <w:rPr>
          <w:rFonts w:ascii="Times New Roman" w:hAnsi="Times New Roman" w:cs="Times New Roman"/>
          <w:kern w:val="3"/>
          <w:sz w:val="24"/>
          <w:szCs w:val="24"/>
        </w:rPr>
        <w:t xml:space="preserve">, </w:t>
      </w:r>
      <w:r w:rsidRPr="001E12AB">
        <w:rPr>
          <w:rFonts w:ascii="Times New Roman" w:hAnsi="Times New Roman" w:cs="Times New Roman"/>
          <w:kern w:val="3"/>
          <w:sz w:val="24"/>
          <w:szCs w:val="24"/>
        </w:rPr>
        <w:t xml:space="preserve">dalej „RODO”, informuję, że: </w:t>
      </w:r>
    </w:p>
    <w:p w14:paraId="5387C0BA" w14:textId="77777777" w:rsidR="00C73172" w:rsidRPr="001E12AB" w:rsidRDefault="00C73172" w:rsidP="00CD00EA">
      <w:pPr>
        <w:widowControl w:val="0"/>
        <w:numPr>
          <w:ilvl w:val="0"/>
          <w:numId w:val="14"/>
        </w:numPr>
        <w:tabs>
          <w:tab w:val="left" w:pos="0"/>
        </w:tabs>
        <w:autoSpaceDE w:val="0"/>
        <w:autoSpaceDN w:val="0"/>
        <w:spacing w:after="0" w:line="240" w:lineRule="auto"/>
        <w:ind w:left="567" w:hanging="207"/>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administratorem Pani/Pana danych osobowych jest</w:t>
      </w:r>
      <w:r w:rsidRPr="001E12AB">
        <w:rPr>
          <w:rFonts w:ascii="Times New Roman" w:hAnsi="Times New Roman" w:cs="Times New Roman"/>
          <w:i/>
          <w:kern w:val="3"/>
          <w:sz w:val="24"/>
          <w:szCs w:val="24"/>
        </w:rPr>
        <w:t xml:space="preserve"> </w:t>
      </w:r>
      <w:r w:rsidRPr="001E12AB">
        <w:rPr>
          <w:rFonts w:ascii="Times New Roman" w:hAnsi="Times New Roman" w:cs="Times New Roman"/>
          <w:kern w:val="3"/>
          <w:sz w:val="24"/>
          <w:szCs w:val="24"/>
        </w:rPr>
        <w:t>Wójt Gminy Puńsk,  tel.: 87 5161 048</w:t>
      </w:r>
    </w:p>
    <w:p w14:paraId="19F98374" w14:textId="1AA3144F" w:rsidR="00C73172" w:rsidRPr="001E12AB" w:rsidRDefault="00C73172" w:rsidP="00CD00EA">
      <w:pPr>
        <w:widowControl w:val="0"/>
        <w:numPr>
          <w:ilvl w:val="0"/>
          <w:numId w:val="15"/>
        </w:numPr>
        <w:tabs>
          <w:tab w:val="left" w:pos="0"/>
        </w:tabs>
        <w:autoSpaceDE w:val="0"/>
        <w:autoSpaceDN w:val="0"/>
        <w:spacing w:after="0" w:line="240" w:lineRule="auto"/>
        <w:ind w:left="567" w:hanging="207"/>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inspektorem ochrony danych osobowych w Urzędzie Gminy w Puńsku</w:t>
      </w:r>
      <w:r w:rsidRPr="001E12AB">
        <w:rPr>
          <w:rFonts w:ascii="Times New Roman" w:hAnsi="Times New Roman" w:cs="Times New Roman"/>
          <w:i/>
          <w:kern w:val="3"/>
          <w:sz w:val="24"/>
          <w:szCs w:val="24"/>
        </w:rPr>
        <w:t xml:space="preserve"> </w:t>
      </w:r>
      <w:r w:rsidRPr="001E12AB">
        <w:rPr>
          <w:rFonts w:ascii="Times New Roman" w:hAnsi="Times New Roman" w:cs="Times New Roman"/>
          <w:kern w:val="3"/>
          <w:sz w:val="24"/>
          <w:szCs w:val="24"/>
        </w:rPr>
        <w:t xml:space="preserve"> jest Pani/Pani </w:t>
      </w:r>
      <w:r w:rsidR="00700B88" w:rsidRPr="001E12AB">
        <w:rPr>
          <w:rFonts w:ascii="Times New Roman" w:hAnsi="Times New Roman" w:cs="Times New Roman"/>
          <w:kern w:val="3"/>
          <w:sz w:val="24"/>
          <w:szCs w:val="24"/>
        </w:rPr>
        <w:t>Wioleta Krakowska</w:t>
      </w:r>
      <w:r w:rsidRPr="001E12AB">
        <w:rPr>
          <w:rFonts w:ascii="Times New Roman" w:hAnsi="Times New Roman" w:cs="Times New Roman"/>
          <w:kern w:val="3"/>
          <w:sz w:val="24"/>
          <w:szCs w:val="24"/>
        </w:rPr>
        <w:t xml:space="preserve">, e-mail: </w:t>
      </w:r>
      <w:r w:rsidR="00700B88" w:rsidRPr="001E12AB">
        <w:rPr>
          <w:rFonts w:ascii="Times New Roman" w:hAnsi="Times New Roman" w:cs="Times New Roman"/>
          <w:kern w:val="3"/>
          <w:sz w:val="24"/>
          <w:szCs w:val="24"/>
        </w:rPr>
        <w:t>ug_punsk@pro.onet</w:t>
      </w:r>
      <w:r w:rsidRPr="001E12AB">
        <w:rPr>
          <w:rFonts w:ascii="Times New Roman" w:hAnsi="Times New Roman" w:cs="Times New Roman"/>
          <w:kern w:val="3"/>
          <w:sz w:val="24"/>
          <w:szCs w:val="24"/>
        </w:rPr>
        <w:t>.pl;</w:t>
      </w:r>
    </w:p>
    <w:p w14:paraId="1434B17D" w14:textId="4394B04E" w:rsidR="00C73172" w:rsidRPr="001E12AB" w:rsidRDefault="00C73172" w:rsidP="00CB00C4">
      <w:pPr>
        <w:suppressAutoHyphens w:val="0"/>
        <w:spacing w:after="0"/>
        <w:jc w:val="both"/>
        <w:rPr>
          <w:rFonts w:ascii="Times New Roman" w:hAnsi="Times New Roman" w:cs="Times New Roman"/>
          <w:b/>
          <w:bCs/>
          <w:kern w:val="3"/>
          <w:sz w:val="24"/>
          <w:szCs w:val="24"/>
        </w:rPr>
      </w:pPr>
      <w:r w:rsidRPr="001E12AB">
        <w:rPr>
          <w:rFonts w:ascii="Times New Roman" w:hAnsi="Times New Roman" w:cs="Times New Roman"/>
          <w:kern w:val="3"/>
          <w:sz w:val="24"/>
          <w:szCs w:val="24"/>
        </w:rPr>
        <w:t>Pani/Pana dane osobowe przetwarzane będą na podstawie art. 6 ust. 1 lit. c</w:t>
      </w:r>
      <w:r w:rsidRPr="001E12AB">
        <w:rPr>
          <w:rFonts w:ascii="Times New Roman" w:hAnsi="Times New Roman" w:cs="Times New Roman"/>
          <w:i/>
          <w:kern w:val="3"/>
          <w:sz w:val="24"/>
          <w:szCs w:val="24"/>
        </w:rPr>
        <w:t xml:space="preserve"> </w:t>
      </w:r>
      <w:r w:rsidRPr="001E12AB">
        <w:rPr>
          <w:rFonts w:ascii="Times New Roman" w:hAnsi="Times New Roman" w:cs="Times New Roman"/>
          <w:kern w:val="3"/>
          <w:sz w:val="24"/>
          <w:szCs w:val="24"/>
        </w:rPr>
        <w:t xml:space="preserve">RODO w celu związanym z postępowaniem o udzielenie zamówienia publicznego </w:t>
      </w:r>
      <w:r w:rsidRPr="001E12AB">
        <w:rPr>
          <w:rFonts w:ascii="Times New Roman" w:hAnsi="Times New Roman" w:cs="Times New Roman"/>
          <w:b/>
          <w:bCs/>
          <w:kern w:val="3"/>
          <w:sz w:val="24"/>
          <w:szCs w:val="24"/>
        </w:rPr>
        <w:t>„</w:t>
      </w:r>
      <w:r w:rsidR="00356A0C" w:rsidRPr="001E12AB">
        <w:rPr>
          <w:rFonts w:ascii="Times New Roman" w:hAnsi="Times New Roman" w:cs="Times New Roman"/>
          <w:b/>
          <w:iCs/>
          <w:sz w:val="24"/>
          <w:szCs w:val="24"/>
          <w:lang w:eastAsia="pl-PL"/>
        </w:rPr>
        <w:t>Renowacja głównego wejścia do kościoła p.w. Wniebowzięcia Najświętszej Marii Panny w Puńsku oraz renowacja placu przykościelnego w Puńsku</w:t>
      </w:r>
      <w:r w:rsidRPr="001E12AB">
        <w:rPr>
          <w:rFonts w:ascii="Times New Roman" w:hAnsi="Times New Roman" w:cs="Times New Roman"/>
          <w:b/>
          <w:bCs/>
          <w:kern w:val="3"/>
          <w:sz w:val="24"/>
          <w:szCs w:val="24"/>
        </w:rPr>
        <w:t xml:space="preserve">” </w:t>
      </w:r>
      <w:r w:rsidRPr="001E12AB">
        <w:rPr>
          <w:rFonts w:ascii="Times New Roman" w:hAnsi="Times New Roman" w:cs="Times New Roman"/>
          <w:bCs/>
          <w:kern w:val="3"/>
          <w:sz w:val="24"/>
          <w:szCs w:val="24"/>
        </w:rPr>
        <w:t>p</w:t>
      </w:r>
      <w:r w:rsidRPr="001E12AB">
        <w:rPr>
          <w:rFonts w:ascii="Times New Roman" w:hAnsi="Times New Roman" w:cs="Times New Roman"/>
          <w:kern w:val="3"/>
          <w:sz w:val="24"/>
          <w:szCs w:val="24"/>
        </w:rPr>
        <w:t>rowadzonym w trybie przetargu nieograniczonego;</w:t>
      </w:r>
    </w:p>
    <w:p w14:paraId="4489D2AA"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odbiorcami Pani/Pana danych osobowych będą osoby lub podmioty, którym udostępniona zostanie dokumentacja postępowania .</w:t>
      </w:r>
    </w:p>
    <w:p w14:paraId="76639DD2"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Pani/Pana dane osobowe będą przechowywane, przez okres 4 lat od dnia zakończenia postępowania o udzielenie zamówienia, a jeżeli czas trwania umowy przekracza 4 lata, okres przechowywania obejmuje cały czas trwania umowy;</w:t>
      </w:r>
    </w:p>
    <w:p w14:paraId="66AA67DD"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b/>
          <w:i/>
          <w:kern w:val="3"/>
          <w:sz w:val="24"/>
          <w:szCs w:val="24"/>
        </w:rPr>
      </w:pPr>
      <w:r w:rsidRPr="001E12AB">
        <w:rPr>
          <w:rFonts w:ascii="Times New Roman" w:hAnsi="Times New Roman" w:cs="Times New Roman"/>
          <w:kern w:val="3"/>
          <w:sz w:val="24"/>
          <w:szCs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25F7CC0"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w odniesieniu do Pani/Pana danych osobowych decyzje nie będą podejmowane w sposób zautomatyzowany, stosowanie do art. 22 RODO;</w:t>
      </w:r>
    </w:p>
    <w:p w14:paraId="1441A812"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kern w:val="3"/>
          <w:sz w:val="24"/>
          <w:szCs w:val="24"/>
          <w:lang w:val="en-GB"/>
        </w:rPr>
      </w:pPr>
      <w:proofErr w:type="spellStart"/>
      <w:r w:rsidRPr="001E12AB">
        <w:rPr>
          <w:rFonts w:ascii="Times New Roman" w:hAnsi="Times New Roman" w:cs="Times New Roman"/>
          <w:kern w:val="3"/>
          <w:sz w:val="24"/>
          <w:szCs w:val="24"/>
          <w:lang w:val="en-GB"/>
        </w:rPr>
        <w:t>posiada</w:t>
      </w:r>
      <w:proofErr w:type="spellEnd"/>
      <w:r w:rsidRPr="001E12AB">
        <w:rPr>
          <w:rFonts w:ascii="Times New Roman" w:hAnsi="Times New Roman" w:cs="Times New Roman"/>
          <w:kern w:val="3"/>
          <w:sz w:val="24"/>
          <w:szCs w:val="24"/>
          <w:lang w:val="en-GB"/>
        </w:rPr>
        <w:t xml:space="preserve"> </w:t>
      </w:r>
      <w:proofErr w:type="spellStart"/>
      <w:r w:rsidRPr="001E12AB">
        <w:rPr>
          <w:rFonts w:ascii="Times New Roman" w:hAnsi="Times New Roman" w:cs="Times New Roman"/>
          <w:kern w:val="3"/>
          <w:sz w:val="24"/>
          <w:szCs w:val="24"/>
          <w:lang w:val="en-GB"/>
        </w:rPr>
        <w:t>Pani</w:t>
      </w:r>
      <w:proofErr w:type="spellEnd"/>
      <w:r w:rsidRPr="001E12AB">
        <w:rPr>
          <w:rFonts w:ascii="Times New Roman" w:hAnsi="Times New Roman" w:cs="Times New Roman"/>
          <w:kern w:val="3"/>
          <w:sz w:val="24"/>
          <w:szCs w:val="24"/>
          <w:lang w:val="en-GB"/>
        </w:rPr>
        <w:t>/Pan:</w:t>
      </w:r>
    </w:p>
    <w:p w14:paraId="35D9779B" w14:textId="77777777" w:rsidR="00C73172" w:rsidRPr="001E12AB"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na podstawie art. 15 RODO prawo dostępu do danych osobowych Pani/Pana dotyczących;</w:t>
      </w:r>
    </w:p>
    <w:p w14:paraId="72CE5092" w14:textId="77777777" w:rsidR="00C73172" w:rsidRPr="001E12AB"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na podstawie art. 16 RODO prawo do sprostowania Pani/Pana danych osobowych;</w:t>
      </w:r>
    </w:p>
    <w:p w14:paraId="6FF5D404" w14:textId="77777777" w:rsidR="00C73172" w:rsidRPr="001E12AB"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cs="Times New Roman"/>
          <w:kern w:val="3"/>
          <w:sz w:val="24"/>
          <w:szCs w:val="24"/>
        </w:rPr>
      </w:pPr>
      <w:r w:rsidRPr="001E12AB">
        <w:rPr>
          <w:rFonts w:ascii="Times New Roman" w:hAnsi="Times New Roman" w:cs="Times New Roman"/>
          <w:kern w:val="3"/>
          <w:sz w:val="24"/>
          <w:szCs w:val="24"/>
        </w:rPr>
        <w:t xml:space="preserve">na podstawie art. 18 RODO prawo żądania od administratora ograniczenia przetwarzania danych osobowych z zastrzeżeniem przypadków, o których mowa w art. 18 ust. 2 RODO;  </w:t>
      </w:r>
    </w:p>
    <w:p w14:paraId="44D39BB5" w14:textId="77777777" w:rsidR="00C73172" w:rsidRPr="001E12AB" w:rsidRDefault="00C73172" w:rsidP="00C73172">
      <w:pPr>
        <w:widowControl w:val="0"/>
        <w:numPr>
          <w:ilvl w:val="0"/>
          <w:numId w:val="16"/>
        </w:numPr>
        <w:tabs>
          <w:tab w:val="left" w:pos="0"/>
        </w:tabs>
        <w:autoSpaceDE w:val="0"/>
        <w:autoSpaceDN w:val="0"/>
        <w:spacing w:after="0" w:line="240" w:lineRule="auto"/>
        <w:ind w:left="643"/>
        <w:jc w:val="both"/>
        <w:textAlignment w:val="baseline"/>
        <w:rPr>
          <w:rFonts w:ascii="Times New Roman" w:hAnsi="Times New Roman" w:cs="Times New Roman"/>
          <w:i/>
          <w:kern w:val="3"/>
          <w:sz w:val="24"/>
          <w:szCs w:val="24"/>
        </w:rPr>
      </w:pPr>
      <w:r w:rsidRPr="001E12AB">
        <w:rPr>
          <w:rFonts w:ascii="Times New Roman" w:hAnsi="Times New Roman" w:cs="Times New Roman"/>
          <w:kern w:val="3"/>
          <w:sz w:val="24"/>
          <w:szCs w:val="24"/>
        </w:rPr>
        <w:t>prawo do wniesienia skargi do Prezesa Urzędu Ochrony Danych Osobowych, gdy uzna Pani/Pan, że przetwarzanie danych osobowych Pani/Pana dotyczących narusza przepisy RODO;</w:t>
      </w:r>
    </w:p>
    <w:p w14:paraId="05094B25" w14:textId="77777777" w:rsidR="00C73172" w:rsidRPr="001E12AB" w:rsidRDefault="00C73172" w:rsidP="00C73172">
      <w:pPr>
        <w:widowControl w:val="0"/>
        <w:numPr>
          <w:ilvl w:val="0"/>
          <w:numId w:val="15"/>
        </w:numPr>
        <w:tabs>
          <w:tab w:val="left" w:pos="0"/>
        </w:tabs>
        <w:autoSpaceDE w:val="0"/>
        <w:autoSpaceDN w:val="0"/>
        <w:spacing w:after="0" w:line="240" w:lineRule="auto"/>
        <w:ind w:left="360"/>
        <w:jc w:val="both"/>
        <w:textAlignment w:val="baseline"/>
        <w:rPr>
          <w:rFonts w:ascii="Times New Roman" w:hAnsi="Times New Roman" w:cs="Times New Roman"/>
          <w:i/>
          <w:kern w:val="3"/>
          <w:sz w:val="24"/>
          <w:szCs w:val="24"/>
          <w:lang w:val="en-GB"/>
        </w:rPr>
      </w:pPr>
      <w:proofErr w:type="spellStart"/>
      <w:r w:rsidRPr="001E12AB">
        <w:rPr>
          <w:rFonts w:ascii="Times New Roman" w:hAnsi="Times New Roman" w:cs="Times New Roman"/>
          <w:kern w:val="3"/>
          <w:sz w:val="24"/>
          <w:szCs w:val="24"/>
          <w:lang w:val="en-GB"/>
        </w:rPr>
        <w:t>nie</w:t>
      </w:r>
      <w:proofErr w:type="spellEnd"/>
      <w:r w:rsidRPr="001E12AB">
        <w:rPr>
          <w:rFonts w:ascii="Times New Roman" w:hAnsi="Times New Roman" w:cs="Times New Roman"/>
          <w:kern w:val="3"/>
          <w:sz w:val="24"/>
          <w:szCs w:val="24"/>
          <w:lang w:val="en-GB"/>
        </w:rPr>
        <w:t xml:space="preserve"> </w:t>
      </w:r>
      <w:proofErr w:type="spellStart"/>
      <w:r w:rsidRPr="001E12AB">
        <w:rPr>
          <w:rFonts w:ascii="Times New Roman" w:hAnsi="Times New Roman" w:cs="Times New Roman"/>
          <w:kern w:val="3"/>
          <w:sz w:val="24"/>
          <w:szCs w:val="24"/>
          <w:lang w:val="en-GB"/>
        </w:rPr>
        <w:t>przysługuje</w:t>
      </w:r>
      <w:proofErr w:type="spellEnd"/>
      <w:r w:rsidRPr="001E12AB">
        <w:rPr>
          <w:rFonts w:ascii="Times New Roman" w:hAnsi="Times New Roman" w:cs="Times New Roman"/>
          <w:kern w:val="3"/>
          <w:sz w:val="24"/>
          <w:szCs w:val="24"/>
          <w:lang w:val="en-GB"/>
        </w:rPr>
        <w:t xml:space="preserve"> </w:t>
      </w:r>
      <w:proofErr w:type="spellStart"/>
      <w:r w:rsidRPr="001E12AB">
        <w:rPr>
          <w:rFonts w:ascii="Times New Roman" w:hAnsi="Times New Roman" w:cs="Times New Roman"/>
          <w:kern w:val="3"/>
          <w:sz w:val="24"/>
          <w:szCs w:val="24"/>
          <w:lang w:val="en-GB"/>
        </w:rPr>
        <w:t>Pani</w:t>
      </w:r>
      <w:proofErr w:type="spellEnd"/>
      <w:r w:rsidRPr="001E12AB">
        <w:rPr>
          <w:rFonts w:ascii="Times New Roman" w:hAnsi="Times New Roman" w:cs="Times New Roman"/>
          <w:kern w:val="3"/>
          <w:sz w:val="24"/>
          <w:szCs w:val="24"/>
          <w:lang w:val="en-GB"/>
        </w:rPr>
        <w:t>/Panu:</w:t>
      </w:r>
    </w:p>
    <w:p w14:paraId="50947C7E" w14:textId="77777777" w:rsidR="00C73172" w:rsidRPr="001E12AB"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cs="Times New Roman"/>
          <w:i/>
          <w:kern w:val="3"/>
          <w:sz w:val="24"/>
          <w:szCs w:val="24"/>
        </w:rPr>
      </w:pPr>
      <w:r w:rsidRPr="001E12AB">
        <w:rPr>
          <w:rFonts w:ascii="Times New Roman" w:hAnsi="Times New Roman" w:cs="Times New Roman"/>
          <w:kern w:val="3"/>
          <w:sz w:val="24"/>
          <w:szCs w:val="24"/>
        </w:rPr>
        <w:t>w związku z art. 17 ust. 3 lit. b, d lub e RODO prawo do usunięcia danych osobowych;</w:t>
      </w:r>
    </w:p>
    <w:p w14:paraId="6B78D47F" w14:textId="77777777" w:rsidR="00C73172" w:rsidRPr="001E12AB" w:rsidRDefault="00C73172" w:rsidP="00C73172">
      <w:pPr>
        <w:widowControl w:val="0"/>
        <w:numPr>
          <w:ilvl w:val="0"/>
          <w:numId w:val="17"/>
        </w:numPr>
        <w:tabs>
          <w:tab w:val="left" w:pos="0"/>
        </w:tabs>
        <w:autoSpaceDE w:val="0"/>
        <w:autoSpaceDN w:val="0"/>
        <w:spacing w:after="0" w:line="240" w:lineRule="auto"/>
        <w:ind w:left="643"/>
        <w:jc w:val="both"/>
        <w:textAlignment w:val="baseline"/>
        <w:rPr>
          <w:rFonts w:ascii="Times New Roman" w:hAnsi="Times New Roman" w:cs="Times New Roman"/>
          <w:b/>
          <w:i/>
          <w:kern w:val="3"/>
          <w:sz w:val="24"/>
          <w:szCs w:val="24"/>
        </w:rPr>
      </w:pPr>
      <w:r w:rsidRPr="001E12AB">
        <w:rPr>
          <w:rFonts w:ascii="Times New Roman" w:hAnsi="Times New Roman" w:cs="Times New Roman"/>
          <w:kern w:val="3"/>
          <w:sz w:val="24"/>
          <w:szCs w:val="24"/>
        </w:rPr>
        <w:t>prawo do przenoszenia danych osobowych, o którym mowa w art. 20 RODO;</w:t>
      </w:r>
    </w:p>
    <w:p w14:paraId="157D0D77" w14:textId="77777777" w:rsidR="00C73172" w:rsidRPr="001E12AB" w:rsidRDefault="00C73172" w:rsidP="00A16D8B">
      <w:pPr>
        <w:spacing w:line="240" w:lineRule="auto"/>
        <w:jc w:val="both"/>
        <w:rPr>
          <w:rFonts w:ascii="Times New Roman" w:hAnsi="Times New Roman" w:cs="Times New Roman"/>
          <w:b/>
          <w:kern w:val="3"/>
          <w:sz w:val="24"/>
          <w:szCs w:val="24"/>
          <w:lang w:bidi="hi-IN"/>
        </w:rPr>
      </w:pPr>
      <w:r w:rsidRPr="001E12AB">
        <w:rPr>
          <w:rFonts w:ascii="Times New Roman" w:hAnsi="Times New Roman" w:cs="Times New Roman"/>
          <w:b/>
          <w:kern w:val="3"/>
          <w:sz w:val="24"/>
          <w:szCs w:val="24"/>
          <w:lang w:bidi="hi-IN"/>
        </w:rPr>
        <w:lastRenderedPageBreak/>
        <w:t>na podstawie art. 21 RODO prawo sprzeciwu, wobec przetwarzania danych osobowych, gdyż podstawą prawną przetwarzania Pani/Pana danych osobowych jest art. 6 ust. 1 lit. c RODO.</w:t>
      </w:r>
    </w:p>
    <w:p w14:paraId="7382D94C" w14:textId="77777777" w:rsidR="00AA4D2F" w:rsidRPr="001E12AB" w:rsidRDefault="00AA4D2F" w:rsidP="00CF1922">
      <w:pPr>
        <w:suppressAutoHyphens w:val="0"/>
        <w:spacing w:after="0"/>
        <w:jc w:val="both"/>
        <w:rPr>
          <w:rFonts w:ascii="Times New Roman" w:hAnsi="Times New Roman" w:cs="Times New Roman"/>
          <w:sz w:val="24"/>
          <w:szCs w:val="24"/>
          <w:highlight w:val="green"/>
          <w:lang w:eastAsia="pl-PL"/>
        </w:rPr>
      </w:pPr>
    </w:p>
    <w:p w14:paraId="6040E54F" w14:textId="58138CB0" w:rsidR="00310E4B" w:rsidRPr="001E12AB" w:rsidRDefault="00310E4B" w:rsidP="00B43FDA">
      <w:pPr>
        <w:keepNext/>
        <w:autoSpaceDE w:val="0"/>
        <w:autoSpaceDN w:val="0"/>
        <w:adjustRightInd w:val="0"/>
        <w:spacing w:before="240"/>
        <w:jc w:val="both"/>
        <w:rPr>
          <w:rFonts w:ascii="Times New Roman" w:hAnsi="Times New Roman" w:cs="Times New Roman"/>
          <w:sz w:val="24"/>
          <w:szCs w:val="24"/>
        </w:rPr>
      </w:pPr>
      <w:r w:rsidRPr="001E12AB">
        <w:rPr>
          <w:rFonts w:ascii="Times New Roman" w:hAnsi="Times New Roman" w:cs="Times New Roman"/>
          <w:sz w:val="24"/>
          <w:szCs w:val="24"/>
        </w:rPr>
        <w:t>Załączniki:</w:t>
      </w:r>
    </w:p>
    <w:p w14:paraId="1119A2EA" w14:textId="5666CEA6" w:rsidR="00942762" w:rsidRDefault="00942762" w:rsidP="00330B5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Załącznik nr 1 – Opis przedmiotu zamówienia</w:t>
      </w:r>
    </w:p>
    <w:p w14:paraId="796901A7" w14:textId="0A379252" w:rsidR="00D951D9" w:rsidRPr="001E12AB" w:rsidRDefault="000D5066"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942762">
        <w:rPr>
          <w:rFonts w:ascii="Times New Roman" w:hAnsi="Times New Roman" w:cs="Times New Roman"/>
          <w:sz w:val="24"/>
          <w:szCs w:val="24"/>
        </w:rPr>
        <w:t>2</w:t>
      </w:r>
      <w:r w:rsidR="00D951D9" w:rsidRPr="001E12AB">
        <w:rPr>
          <w:rFonts w:ascii="Times New Roman" w:hAnsi="Times New Roman" w:cs="Times New Roman"/>
          <w:sz w:val="24"/>
          <w:szCs w:val="24"/>
        </w:rPr>
        <w:t xml:space="preserve"> – Formularz oferty</w:t>
      </w:r>
    </w:p>
    <w:p w14:paraId="5515F378" w14:textId="4485FD2E" w:rsidR="000D5066" w:rsidRDefault="000D5066" w:rsidP="00330B5E">
      <w:pPr>
        <w:autoSpaceDE w:val="0"/>
        <w:autoSpaceDN w:val="0"/>
        <w:adjustRightInd w:val="0"/>
        <w:spacing w:after="0"/>
        <w:rPr>
          <w:rFonts w:ascii="Times New Roman" w:hAnsi="Times New Roman" w:cs="Times New Roman"/>
          <w:bCs/>
          <w:sz w:val="24"/>
          <w:szCs w:val="24"/>
        </w:rPr>
      </w:pPr>
      <w:r w:rsidRPr="001E12AB">
        <w:rPr>
          <w:rFonts w:ascii="Times New Roman" w:hAnsi="Times New Roman" w:cs="Times New Roman"/>
          <w:sz w:val="24"/>
          <w:szCs w:val="24"/>
        </w:rPr>
        <w:t xml:space="preserve">Załącznik nr </w:t>
      </w:r>
      <w:r w:rsidR="00942762">
        <w:rPr>
          <w:rFonts w:ascii="Times New Roman" w:hAnsi="Times New Roman" w:cs="Times New Roman"/>
          <w:sz w:val="24"/>
          <w:szCs w:val="24"/>
        </w:rPr>
        <w:t>3</w:t>
      </w:r>
      <w:r w:rsidRPr="001E12AB">
        <w:rPr>
          <w:rFonts w:ascii="Times New Roman" w:hAnsi="Times New Roman" w:cs="Times New Roman"/>
          <w:sz w:val="24"/>
          <w:szCs w:val="24"/>
        </w:rPr>
        <w:t xml:space="preserve"> </w:t>
      </w:r>
      <w:r w:rsidR="00F042D8" w:rsidRPr="001E12AB">
        <w:rPr>
          <w:rFonts w:ascii="Times New Roman" w:hAnsi="Times New Roman" w:cs="Times New Roman"/>
          <w:sz w:val="24"/>
          <w:szCs w:val="24"/>
        </w:rPr>
        <w:t>–</w:t>
      </w:r>
      <w:r w:rsidR="00F042D8" w:rsidRPr="001E12AB">
        <w:rPr>
          <w:rFonts w:ascii="Times New Roman" w:hAnsi="Times New Roman" w:cs="Times New Roman"/>
          <w:bCs/>
          <w:sz w:val="24"/>
          <w:szCs w:val="24"/>
        </w:rPr>
        <w:t xml:space="preserve"> Oświadczenie o braku podstaw </w:t>
      </w:r>
      <w:r w:rsidR="00F042D8" w:rsidRPr="001E12AB">
        <w:rPr>
          <w:rFonts w:ascii="Times New Roman" w:hAnsi="Times New Roman" w:cs="Times New Roman"/>
          <w:sz w:val="24"/>
          <w:szCs w:val="24"/>
        </w:rPr>
        <w:t>do wykluczenia</w:t>
      </w:r>
      <w:r w:rsidR="00F042D8" w:rsidRPr="001E12AB">
        <w:rPr>
          <w:rFonts w:ascii="Times New Roman" w:hAnsi="Times New Roman" w:cs="Times New Roman"/>
          <w:bCs/>
          <w:sz w:val="24"/>
          <w:szCs w:val="24"/>
        </w:rPr>
        <w:t xml:space="preserve"> </w:t>
      </w:r>
      <w:r w:rsidRPr="001E12AB">
        <w:rPr>
          <w:rFonts w:ascii="Times New Roman" w:hAnsi="Times New Roman" w:cs="Times New Roman"/>
          <w:bCs/>
          <w:sz w:val="24"/>
          <w:szCs w:val="24"/>
        </w:rPr>
        <w:t>i oświadczenie o spełnieniu warunków udziału w postępowaniu</w:t>
      </w:r>
      <w:r w:rsidR="00435A1B">
        <w:rPr>
          <w:rFonts w:ascii="Times New Roman" w:hAnsi="Times New Roman" w:cs="Times New Roman"/>
          <w:bCs/>
          <w:sz w:val="24"/>
          <w:szCs w:val="24"/>
        </w:rPr>
        <w:t xml:space="preserve"> (Wykonawca/</w:t>
      </w:r>
      <w:r w:rsidR="00796FFC">
        <w:rPr>
          <w:rFonts w:ascii="Times New Roman" w:hAnsi="Times New Roman" w:cs="Times New Roman"/>
          <w:bCs/>
          <w:sz w:val="24"/>
          <w:szCs w:val="24"/>
        </w:rPr>
        <w:t>Wykonawca wspólnie ubiegający się o udzielenie zamówienia</w:t>
      </w:r>
      <w:r w:rsidR="00435A1B">
        <w:rPr>
          <w:rFonts w:ascii="Times New Roman" w:hAnsi="Times New Roman" w:cs="Times New Roman"/>
          <w:bCs/>
          <w:sz w:val="24"/>
          <w:szCs w:val="24"/>
        </w:rPr>
        <w:t>)</w:t>
      </w:r>
    </w:p>
    <w:p w14:paraId="5A210B46" w14:textId="40BA6CD3" w:rsidR="00435A1B" w:rsidRPr="00435A1B" w:rsidRDefault="00435A1B" w:rsidP="00330B5E">
      <w:pPr>
        <w:autoSpaceDE w:val="0"/>
        <w:autoSpaceDN w:val="0"/>
        <w:adjustRightInd w:val="0"/>
        <w:spacing w:after="0"/>
        <w:rPr>
          <w:rFonts w:ascii="Times New Roman" w:hAnsi="Times New Roman" w:cs="Times New Roman"/>
          <w:bCs/>
          <w:sz w:val="24"/>
          <w:szCs w:val="24"/>
        </w:rPr>
      </w:pPr>
      <w:r>
        <w:rPr>
          <w:rFonts w:ascii="Times New Roman" w:hAnsi="Times New Roman" w:cs="Times New Roman"/>
          <w:bCs/>
          <w:sz w:val="24"/>
          <w:szCs w:val="24"/>
        </w:rPr>
        <w:t xml:space="preserve">Załącznik nr 4 – </w:t>
      </w:r>
      <w:r w:rsidRPr="001E12AB">
        <w:rPr>
          <w:rFonts w:ascii="Times New Roman" w:hAnsi="Times New Roman" w:cs="Times New Roman"/>
          <w:bCs/>
          <w:sz w:val="24"/>
          <w:szCs w:val="24"/>
        </w:rPr>
        <w:t xml:space="preserve">Oświadczenie o braku podstaw </w:t>
      </w:r>
      <w:r w:rsidRPr="001E12AB">
        <w:rPr>
          <w:rFonts w:ascii="Times New Roman" w:hAnsi="Times New Roman" w:cs="Times New Roman"/>
          <w:sz w:val="24"/>
          <w:szCs w:val="24"/>
        </w:rPr>
        <w:t>do wykluczenia</w:t>
      </w:r>
      <w:r w:rsidRPr="001E12AB">
        <w:rPr>
          <w:rFonts w:ascii="Times New Roman" w:hAnsi="Times New Roman" w:cs="Times New Roman"/>
          <w:bCs/>
          <w:sz w:val="24"/>
          <w:szCs w:val="24"/>
        </w:rPr>
        <w:t xml:space="preserve"> i oświadczenie o spełnieniu warunków udziału w postępowaniu</w:t>
      </w:r>
      <w:r>
        <w:rPr>
          <w:rFonts w:ascii="Times New Roman" w:hAnsi="Times New Roman" w:cs="Times New Roman"/>
          <w:bCs/>
          <w:sz w:val="24"/>
          <w:szCs w:val="24"/>
        </w:rPr>
        <w:t xml:space="preserve"> (Podmiot udostępniający zasoby)</w:t>
      </w:r>
    </w:p>
    <w:p w14:paraId="53792D6E" w14:textId="71EE1400" w:rsidR="00D951D9" w:rsidRPr="001E12AB" w:rsidRDefault="00D951D9"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B62051">
        <w:rPr>
          <w:rFonts w:ascii="Times New Roman" w:hAnsi="Times New Roman" w:cs="Times New Roman"/>
          <w:sz w:val="24"/>
          <w:szCs w:val="24"/>
        </w:rPr>
        <w:t>5</w:t>
      </w:r>
      <w:r w:rsidRPr="001E12AB">
        <w:rPr>
          <w:rFonts w:ascii="Times New Roman" w:hAnsi="Times New Roman" w:cs="Times New Roman"/>
          <w:sz w:val="24"/>
          <w:szCs w:val="24"/>
        </w:rPr>
        <w:t xml:space="preserve"> – </w:t>
      </w:r>
      <w:r w:rsidR="00744012">
        <w:rPr>
          <w:rFonts w:ascii="Times New Roman" w:hAnsi="Times New Roman" w:cs="Times New Roman"/>
          <w:sz w:val="24"/>
          <w:szCs w:val="24"/>
        </w:rPr>
        <w:t>Projekt umowy</w:t>
      </w:r>
    </w:p>
    <w:p w14:paraId="4940F19E" w14:textId="2ADFF3A9" w:rsidR="00D951D9" w:rsidRPr="001E12AB" w:rsidRDefault="00D951D9"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B62051">
        <w:rPr>
          <w:rFonts w:ascii="Times New Roman" w:hAnsi="Times New Roman" w:cs="Times New Roman"/>
          <w:sz w:val="24"/>
          <w:szCs w:val="24"/>
        </w:rPr>
        <w:t>6</w:t>
      </w:r>
      <w:r w:rsidRPr="001E12AB">
        <w:rPr>
          <w:rFonts w:ascii="Times New Roman" w:hAnsi="Times New Roman" w:cs="Times New Roman"/>
          <w:sz w:val="24"/>
          <w:szCs w:val="24"/>
        </w:rPr>
        <w:t xml:space="preserve"> </w:t>
      </w:r>
      <w:r w:rsidR="00423226" w:rsidRPr="001E12AB">
        <w:rPr>
          <w:rFonts w:ascii="Times New Roman" w:hAnsi="Times New Roman" w:cs="Times New Roman"/>
          <w:sz w:val="24"/>
          <w:szCs w:val="24"/>
        </w:rPr>
        <w:t>–</w:t>
      </w:r>
      <w:r w:rsidR="000D5066" w:rsidRPr="001E12AB">
        <w:rPr>
          <w:rFonts w:ascii="Times New Roman" w:hAnsi="Times New Roman" w:cs="Times New Roman"/>
          <w:sz w:val="24"/>
          <w:szCs w:val="24"/>
        </w:rPr>
        <w:t xml:space="preserve"> Podwykonawcy</w:t>
      </w:r>
    </w:p>
    <w:p w14:paraId="2D97BB58" w14:textId="4D680224" w:rsidR="00310E4B" w:rsidRDefault="00277F08"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942762">
        <w:rPr>
          <w:rFonts w:ascii="Times New Roman" w:hAnsi="Times New Roman" w:cs="Times New Roman"/>
          <w:sz w:val="24"/>
          <w:szCs w:val="24"/>
        </w:rPr>
        <w:t>7</w:t>
      </w:r>
      <w:r w:rsidR="00B5538D" w:rsidRPr="001E12AB">
        <w:rPr>
          <w:rFonts w:ascii="Times New Roman" w:hAnsi="Times New Roman" w:cs="Times New Roman"/>
          <w:sz w:val="24"/>
          <w:szCs w:val="24"/>
        </w:rPr>
        <w:t xml:space="preserve"> – Oświadczenie </w:t>
      </w:r>
      <w:r w:rsidR="00B62051">
        <w:rPr>
          <w:rFonts w:ascii="Times New Roman" w:hAnsi="Times New Roman" w:cs="Times New Roman"/>
          <w:sz w:val="24"/>
          <w:szCs w:val="24"/>
        </w:rPr>
        <w:t>o</w:t>
      </w:r>
      <w:r w:rsidR="000D5066" w:rsidRPr="001E12AB">
        <w:rPr>
          <w:rFonts w:ascii="Times New Roman" w:hAnsi="Times New Roman" w:cs="Times New Roman"/>
          <w:sz w:val="24"/>
          <w:szCs w:val="24"/>
        </w:rPr>
        <w:t xml:space="preserve"> grup</w:t>
      </w:r>
      <w:r w:rsidR="00B62051">
        <w:rPr>
          <w:rFonts w:ascii="Times New Roman" w:hAnsi="Times New Roman" w:cs="Times New Roman"/>
          <w:sz w:val="24"/>
          <w:szCs w:val="24"/>
        </w:rPr>
        <w:t>ie</w:t>
      </w:r>
      <w:r w:rsidR="000D5066" w:rsidRPr="001E12AB">
        <w:rPr>
          <w:rFonts w:ascii="Times New Roman" w:hAnsi="Times New Roman" w:cs="Times New Roman"/>
          <w:sz w:val="24"/>
          <w:szCs w:val="24"/>
        </w:rPr>
        <w:t xml:space="preserve"> kapitałowej</w:t>
      </w:r>
    </w:p>
    <w:p w14:paraId="0855278F" w14:textId="439CEF67" w:rsidR="00B62051" w:rsidRPr="001E12AB" w:rsidRDefault="00B62051" w:rsidP="00330B5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Załącznik nr 8 – Wykaz osób</w:t>
      </w:r>
    </w:p>
    <w:p w14:paraId="1A1618DF" w14:textId="6B849A25" w:rsidR="00277F08" w:rsidRPr="001E12AB" w:rsidRDefault="00277F08"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B62051">
        <w:rPr>
          <w:rFonts w:ascii="Times New Roman" w:hAnsi="Times New Roman" w:cs="Times New Roman"/>
          <w:sz w:val="24"/>
          <w:szCs w:val="24"/>
        </w:rPr>
        <w:t>9</w:t>
      </w:r>
      <w:r w:rsidRPr="001E12AB">
        <w:rPr>
          <w:rFonts w:ascii="Times New Roman" w:hAnsi="Times New Roman" w:cs="Times New Roman"/>
          <w:sz w:val="24"/>
          <w:szCs w:val="24"/>
        </w:rPr>
        <w:t xml:space="preserve"> </w:t>
      </w:r>
      <w:r w:rsidR="00423226" w:rsidRPr="001E12AB">
        <w:rPr>
          <w:rFonts w:ascii="Times New Roman" w:hAnsi="Times New Roman" w:cs="Times New Roman"/>
          <w:sz w:val="24"/>
          <w:szCs w:val="24"/>
        </w:rPr>
        <w:t xml:space="preserve">– </w:t>
      </w:r>
      <w:r w:rsidRPr="001E12AB">
        <w:rPr>
          <w:rFonts w:ascii="Times New Roman" w:hAnsi="Times New Roman" w:cs="Times New Roman"/>
          <w:bCs/>
          <w:sz w:val="24"/>
          <w:szCs w:val="24"/>
        </w:rPr>
        <w:t>Oświadczenie o posiadaniu uprawnień</w:t>
      </w:r>
    </w:p>
    <w:p w14:paraId="5125B769" w14:textId="30D277FA" w:rsidR="000D74B0" w:rsidRPr="001E12AB" w:rsidRDefault="000D5066"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B62051">
        <w:rPr>
          <w:rFonts w:ascii="Times New Roman" w:hAnsi="Times New Roman" w:cs="Times New Roman"/>
          <w:sz w:val="24"/>
          <w:szCs w:val="24"/>
        </w:rPr>
        <w:t>10</w:t>
      </w:r>
      <w:r w:rsidRPr="001E12AB">
        <w:rPr>
          <w:rFonts w:ascii="Times New Roman" w:hAnsi="Times New Roman" w:cs="Times New Roman"/>
          <w:sz w:val="24"/>
          <w:szCs w:val="24"/>
        </w:rPr>
        <w:t xml:space="preserve"> – </w:t>
      </w:r>
      <w:r w:rsidR="00845987">
        <w:rPr>
          <w:rFonts w:ascii="Times New Roman" w:hAnsi="Times New Roman" w:cs="Times New Roman"/>
          <w:sz w:val="24"/>
          <w:szCs w:val="24"/>
        </w:rPr>
        <w:t>Renowacja głównego wejścia</w:t>
      </w:r>
    </w:p>
    <w:p w14:paraId="4035AE13" w14:textId="753F3A5D" w:rsidR="00D761C6" w:rsidRPr="001E12AB" w:rsidRDefault="00D761C6" w:rsidP="00330B5E">
      <w:pPr>
        <w:autoSpaceDE w:val="0"/>
        <w:autoSpaceDN w:val="0"/>
        <w:adjustRightInd w:val="0"/>
        <w:spacing w:after="0"/>
        <w:rPr>
          <w:rFonts w:ascii="Times New Roman" w:hAnsi="Times New Roman" w:cs="Times New Roman"/>
          <w:sz w:val="24"/>
          <w:szCs w:val="24"/>
        </w:rPr>
      </w:pPr>
      <w:r w:rsidRPr="001E12AB">
        <w:rPr>
          <w:rFonts w:ascii="Times New Roman" w:hAnsi="Times New Roman" w:cs="Times New Roman"/>
          <w:sz w:val="24"/>
          <w:szCs w:val="24"/>
        </w:rPr>
        <w:t xml:space="preserve">Załącznik nr </w:t>
      </w:r>
      <w:r w:rsidR="00942762">
        <w:rPr>
          <w:rFonts w:ascii="Times New Roman" w:hAnsi="Times New Roman" w:cs="Times New Roman"/>
          <w:sz w:val="24"/>
          <w:szCs w:val="24"/>
        </w:rPr>
        <w:t>1</w:t>
      </w:r>
      <w:r w:rsidR="00B62051">
        <w:rPr>
          <w:rFonts w:ascii="Times New Roman" w:hAnsi="Times New Roman" w:cs="Times New Roman"/>
          <w:sz w:val="24"/>
          <w:szCs w:val="24"/>
        </w:rPr>
        <w:t>1</w:t>
      </w:r>
      <w:r w:rsidRPr="001E12AB">
        <w:rPr>
          <w:rFonts w:ascii="Times New Roman" w:hAnsi="Times New Roman" w:cs="Times New Roman"/>
          <w:sz w:val="24"/>
          <w:szCs w:val="24"/>
        </w:rPr>
        <w:t xml:space="preserve"> – </w:t>
      </w:r>
      <w:r w:rsidR="00845987">
        <w:rPr>
          <w:rFonts w:ascii="Times New Roman" w:hAnsi="Times New Roman" w:cs="Times New Roman"/>
          <w:sz w:val="24"/>
          <w:szCs w:val="24"/>
        </w:rPr>
        <w:t>Plac przykościelny</w:t>
      </w:r>
    </w:p>
    <w:sectPr w:rsidR="00D761C6" w:rsidRPr="001E12AB" w:rsidSect="00E61938">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993" w:left="1800" w:header="426" w:footer="347"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389E" w14:textId="77777777" w:rsidR="00E61938" w:rsidRDefault="00E61938">
      <w:pPr>
        <w:spacing w:after="0" w:line="240" w:lineRule="auto"/>
      </w:pPr>
      <w:r>
        <w:separator/>
      </w:r>
    </w:p>
  </w:endnote>
  <w:endnote w:type="continuationSeparator" w:id="0">
    <w:p w14:paraId="043EA0DB" w14:textId="77777777" w:rsidR="00E61938" w:rsidRDefault="00E61938">
      <w:pPr>
        <w:spacing w:after="0" w:line="240" w:lineRule="auto"/>
      </w:pPr>
      <w:r>
        <w:continuationSeparator/>
      </w:r>
    </w:p>
  </w:endnote>
  <w:endnote w:type="continuationNotice" w:id="1">
    <w:p w14:paraId="2EB7EF66" w14:textId="77777777" w:rsidR="00E61938" w:rsidRDefault="00E61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tsaah">
    <w:charset w:val="00"/>
    <w:family w:val="swiss"/>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8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MT-Identity-H">
    <w:altName w:val="MS Gothic"/>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1360" w14:textId="77777777" w:rsidR="000479E6" w:rsidRDefault="000479E6">
    <w:pPr>
      <w:pStyle w:val="Stopka"/>
      <w:jc w:val="right"/>
    </w:pPr>
    <w:r>
      <w:fldChar w:fldCharType="begin"/>
    </w:r>
    <w:r>
      <w:instrText xml:space="preserve"> PAGE </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B885" w14:textId="77777777" w:rsidR="00690551" w:rsidRDefault="0069055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1907" w14:textId="77777777" w:rsidR="00690551" w:rsidRDefault="006905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AB92" w14:textId="77777777" w:rsidR="00E61938" w:rsidRDefault="00E61938">
      <w:pPr>
        <w:spacing w:after="0" w:line="240" w:lineRule="auto"/>
      </w:pPr>
      <w:r>
        <w:separator/>
      </w:r>
    </w:p>
  </w:footnote>
  <w:footnote w:type="continuationSeparator" w:id="0">
    <w:p w14:paraId="4EFF0850" w14:textId="77777777" w:rsidR="00E61938" w:rsidRDefault="00E61938">
      <w:pPr>
        <w:spacing w:after="0" w:line="240" w:lineRule="auto"/>
      </w:pPr>
      <w:r>
        <w:continuationSeparator/>
      </w:r>
    </w:p>
  </w:footnote>
  <w:footnote w:type="continuationNotice" w:id="1">
    <w:p w14:paraId="68EDC34C" w14:textId="77777777" w:rsidR="00E61938" w:rsidRDefault="00E61938">
      <w:pPr>
        <w:spacing w:after="0" w:line="240" w:lineRule="auto"/>
      </w:pPr>
    </w:p>
  </w:footnote>
  <w:footnote w:id="2">
    <w:p w14:paraId="1FDECB3E" w14:textId="77777777" w:rsidR="008434CB" w:rsidRPr="0074785B" w:rsidRDefault="008434CB" w:rsidP="00F42CED">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Wykaz poszczególnych dokumentów i oświadczeń składanych w postępowaniu oraz ich forma, sposób sporządzania </w:t>
      </w:r>
      <w:r w:rsidRPr="0074785B">
        <w:rPr>
          <w:sz w:val="18"/>
          <w:szCs w:val="18"/>
        </w:rPr>
        <w:br/>
        <w:t>i przekazywania zostały określone przez Zamawiającego w rozdz. …… SWZ/</w:t>
      </w:r>
      <w:proofErr w:type="spellStart"/>
      <w:r w:rsidRPr="0074785B">
        <w:rPr>
          <w:sz w:val="18"/>
          <w:szCs w:val="18"/>
        </w:rPr>
        <w:t>OPiW</w:t>
      </w:r>
      <w:proofErr w:type="spellEnd"/>
      <w:r w:rsidRPr="0074785B">
        <w:rPr>
          <w:sz w:val="18"/>
          <w:szCs w:val="18"/>
        </w:rPr>
        <w:t>.</w:t>
      </w:r>
    </w:p>
  </w:footnote>
  <w:footnote w:id="3">
    <w:p w14:paraId="4127BECC" w14:textId="77777777" w:rsidR="008434CB" w:rsidRPr="0074785B" w:rsidRDefault="008434CB" w:rsidP="00F42CED">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Wykaz poszczególnych informacji, dokumentów i oświadczeń składanych w postępowaniu oraz ich forma, sposób sporządzania i przekazywania zostały określone przez Zamawiającego w rozdz. …… SWZ/opisu potrzeb i wymagań.</w:t>
      </w:r>
    </w:p>
  </w:footnote>
  <w:footnote w:id="4">
    <w:p w14:paraId="2CCF7792" w14:textId="77777777" w:rsidR="008434CB" w:rsidRPr="0074785B" w:rsidRDefault="008434CB" w:rsidP="00F42CED">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Opatrzenie podpisem zaufanym dopuszczalne jest w postępowaniach o udzielenie zamówienia o wartości mniejszej niż progi unijne.</w:t>
      </w:r>
    </w:p>
  </w:footnote>
  <w:footnote w:id="5">
    <w:p w14:paraId="2E2ADF40" w14:textId="77777777" w:rsidR="008434CB" w:rsidRPr="0074785B" w:rsidRDefault="008434CB" w:rsidP="00F42CED">
      <w:pPr>
        <w:pStyle w:val="Tekstprzypisudolnego1"/>
        <w:spacing w:after="0"/>
        <w:ind w:left="142" w:hanging="142"/>
        <w:jc w:val="both"/>
        <w:rPr>
          <w:sz w:val="18"/>
          <w:szCs w:val="18"/>
        </w:rPr>
      </w:pPr>
      <w:r w:rsidRPr="0074785B">
        <w:rPr>
          <w:rStyle w:val="Odwoanieprzypisudolnego"/>
          <w:sz w:val="18"/>
          <w:szCs w:val="18"/>
        </w:rPr>
        <w:footnoteRef/>
      </w:r>
      <w:r w:rsidRPr="0074785B">
        <w:rPr>
          <w:sz w:val="18"/>
          <w:szCs w:val="18"/>
        </w:rPr>
        <w:t xml:space="preserve"> Opatrzenie podpisem osobistym dopuszczalne jest w postępowaniach o udzielenie zamówienia o wartości mniejszej niż progi unijne.</w:t>
      </w:r>
    </w:p>
  </w:footnote>
  <w:footnote w:id="6">
    <w:p w14:paraId="3DC37178" w14:textId="77777777" w:rsidR="008434CB" w:rsidRPr="0074785B" w:rsidRDefault="008434CB" w:rsidP="00752140">
      <w:pPr>
        <w:pStyle w:val="Tekstprzypisudolnego1"/>
        <w:spacing w:after="0"/>
        <w:jc w:val="both"/>
      </w:pPr>
      <w:r w:rsidRPr="0074785B">
        <w:rPr>
          <w:rStyle w:val="Odwoanieprzypisudolnego"/>
          <w:sz w:val="18"/>
          <w:szCs w:val="18"/>
        </w:rPr>
        <w:footnoteRef/>
      </w:r>
      <w:r w:rsidRPr="0074785B">
        <w:rPr>
          <w:sz w:val="18"/>
          <w:szCs w:val="18"/>
        </w:rPr>
        <w:t xml:space="preserve"> Dotyczy w szczególności SWZ lub </w:t>
      </w:r>
      <w:proofErr w:type="spellStart"/>
      <w:r w:rsidRPr="0074785B">
        <w:rPr>
          <w:sz w:val="18"/>
          <w:szCs w:val="18"/>
        </w:rPr>
        <w:t>OPiW</w:t>
      </w:r>
      <w:proofErr w:type="spellEnd"/>
      <w:r w:rsidRPr="0074785B">
        <w:rPr>
          <w:sz w:val="18"/>
          <w:szCs w:val="18"/>
        </w:rPr>
        <w:t xml:space="preserve">. </w:t>
      </w:r>
    </w:p>
  </w:footnote>
  <w:footnote w:id="7">
    <w:p w14:paraId="3653231C" w14:textId="77777777" w:rsidR="00692E41" w:rsidRPr="0074785B" w:rsidRDefault="00692E41" w:rsidP="00750BA7">
      <w:pPr>
        <w:pStyle w:val="Tekstprzypisudolnego1"/>
        <w:spacing w:after="0"/>
        <w:ind w:left="142" w:hanging="142"/>
        <w:rPr>
          <w:sz w:val="18"/>
          <w:szCs w:val="18"/>
        </w:rPr>
      </w:pPr>
      <w:r w:rsidRPr="0074785B">
        <w:rPr>
          <w:rStyle w:val="Odwoanieprzypisudolnego"/>
        </w:rPr>
        <w:footnoteRef/>
      </w:r>
      <w:r w:rsidRPr="0074785B">
        <w:t xml:space="preserve"> </w:t>
      </w:r>
      <w:r w:rsidRPr="0074785B">
        <w:rPr>
          <w:sz w:val="18"/>
          <w:szCs w:val="18"/>
        </w:rPr>
        <w:t>Wykaz poszczególnych dokumentów i oświadczeń składanych wraz z ofertą, ich forma, sposób sporządzania i przekazywania zostały określone przez Zamawiającego w rozdz. …… SWZ/</w:t>
      </w:r>
      <w:proofErr w:type="spellStart"/>
      <w:r w:rsidRPr="0074785B">
        <w:rPr>
          <w:sz w:val="18"/>
          <w:szCs w:val="18"/>
        </w:rPr>
        <w:t>OPiW</w:t>
      </w:r>
      <w:proofErr w:type="spellEnd"/>
      <w:r w:rsidRPr="0074785B">
        <w:rPr>
          <w:sz w:val="18"/>
          <w:szCs w:val="18"/>
        </w:rPr>
        <w:t xml:space="preserve">. </w:t>
      </w:r>
    </w:p>
  </w:footnote>
  <w:footnote w:id="8">
    <w:p w14:paraId="2E76CBEE" w14:textId="77777777" w:rsidR="00692E41" w:rsidRPr="0074785B" w:rsidRDefault="00692E41" w:rsidP="00750BA7">
      <w:pPr>
        <w:pStyle w:val="Tekstprzypisudolnego1"/>
        <w:spacing w:after="0"/>
        <w:ind w:left="142" w:hanging="142"/>
        <w:rPr>
          <w:sz w:val="18"/>
          <w:szCs w:val="18"/>
        </w:rPr>
      </w:pPr>
      <w:r w:rsidRPr="0074785B">
        <w:rPr>
          <w:rStyle w:val="Odwoanieprzypisudolnego"/>
          <w:sz w:val="18"/>
          <w:szCs w:val="18"/>
        </w:rPr>
        <w:footnoteRef/>
      </w:r>
      <w:r w:rsidRPr="0074785B">
        <w:rPr>
          <w:sz w:val="18"/>
          <w:szCs w:val="18"/>
        </w:rPr>
        <w:t xml:space="preserve"> </w:t>
      </w:r>
      <w:bookmarkStart w:id="15" w:name="_Hlk85614526"/>
      <w:r w:rsidRPr="0074785B">
        <w:rPr>
          <w:sz w:val="18"/>
          <w:szCs w:val="18"/>
        </w:rPr>
        <w:t>Opatrzenie podpisem zaufanym dopuszczalne jest w postępowaniach o udzielenie zamówienia o wartości mniejszej niż progi unijne.</w:t>
      </w:r>
      <w:bookmarkEnd w:id="15"/>
    </w:p>
  </w:footnote>
  <w:footnote w:id="9">
    <w:p w14:paraId="1E7A2C60" w14:textId="77777777" w:rsidR="00692E41" w:rsidRPr="0074785B" w:rsidRDefault="00692E41" w:rsidP="00750BA7">
      <w:pPr>
        <w:pStyle w:val="Tekstprzypisudolnego1"/>
        <w:spacing w:after="0"/>
        <w:ind w:left="142" w:hanging="142"/>
      </w:pPr>
      <w:r w:rsidRPr="0074785B">
        <w:rPr>
          <w:rStyle w:val="Odwoanieprzypisudolnego"/>
        </w:rPr>
        <w:footnoteRef/>
      </w:r>
      <w:r w:rsidRPr="0074785B">
        <w:t xml:space="preserve"> </w:t>
      </w:r>
      <w:r w:rsidRPr="0074785B">
        <w:rPr>
          <w:sz w:val="18"/>
          <w:szCs w:val="18"/>
        </w:rPr>
        <w:t>Opatrzenie podpisem osobistym dopuszczalne jest w postępowaniach o udzielenie zamówienia o wartości mniejszej niż progi unijne.</w:t>
      </w:r>
    </w:p>
  </w:footnote>
  <w:footnote w:id="10">
    <w:p w14:paraId="50051A38" w14:textId="77777777" w:rsidR="00692E41" w:rsidRPr="0074785B" w:rsidRDefault="00692E41" w:rsidP="00750BA7">
      <w:pPr>
        <w:pStyle w:val="Tekstprzypisudolnego1"/>
        <w:spacing w:after="0"/>
        <w:ind w:left="142" w:hanging="142"/>
      </w:pPr>
      <w:r w:rsidRPr="0074785B">
        <w:rPr>
          <w:rStyle w:val="Odwoanieprzypisudolnego"/>
        </w:rPr>
        <w:footnoteRef/>
      </w:r>
      <w:r w:rsidRPr="0074785B">
        <w:t xml:space="preserve"> </w:t>
      </w:r>
      <w:r w:rsidRPr="0074785B">
        <w:rPr>
          <w:sz w:val="18"/>
          <w:szCs w:val="18"/>
        </w:rPr>
        <w:t>Opatrzenie podpisem zaufanym dopuszczalne jest w postępowaniach o udzielenie zamówienia o wartości mniejszej niż progi unijne.</w:t>
      </w:r>
    </w:p>
  </w:footnote>
  <w:footnote w:id="11">
    <w:p w14:paraId="1663D60F" w14:textId="597FA3EC" w:rsidR="00692E41" w:rsidRPr="00063F80" w:rsidRDefault="00692E41" w:rsidP="00123D4D">
      <w:pPr>
        <w:pStyle w:val="Tekstprzypisudolnego1"/>
        <w:spacing w:after="0"/>
        <w:ind w:left="142" w:hanging="142"/>
        <w:rPr>
          <w:sz w:val="18"/>
          <w:szCs w:val="18"/>
        </w:rPr>
      </w:pPr>
      <w:r w:rsidRPr="0074785B">
        <w:rPr>
          <w:rStyle w:val="Odwoanieprzypisudolnego"/>
          <w:sz w:val="18"/>
          <w:szCs w:val="18"/>
        </w:rPr>
        <w:footnoteRef/>
      </w:r>
      <w:r w:rsidR="00123D4D">
        <w:rPr>
          <w:sz w:val="18"/>
          <w:szCs w:val="18"/>
        </w:rPr>
        <w:t xml:space="preserve"> </w:t>
      </w:r>
      <w:r w:rsidRPr="0074785B">
        <w:rPr>
          <w:sz w:val="18"/>
          <w:szCs w:val="18"/>
        </w:rPr>
        <w:t xml:space="preserve">Opatrzenie podpisem osobistym dopuszczalne jest w postępowaniach o udzielenie zamówienia o wartości mniejszej </w:t>
      </w:r>
      <w:r w:rsidR="00123D4D">
        <w:rPr>
          <w:sz w:val="18"/>
          <w:szCs w:val="18"/>
        </w:rPr>
        <w:t xml:space="preserve">     </w:t>
      </w:r>
      <w:r w:rsidRPr="0074785B">
        <w:rPr>
          <w:sz w:val="18"/>
          <w:szCs w:val="18"/>
        </w:rPr>
        <w:t>niż progi unijne.</w:t>
      </w:r>
    </w:p>
  </w:footnote>
  <w:footnote w:id="12">
    <w:p w14:paraId="0F17CCCD" w14:textId="77777777" w:rsidR="00692E41" w:rsidRPr="0074785B" w:rsidRDefault="00692E41" w:rsidP="00123D4D">
      <w:pPr>
        <w:pStyle w:val="Tekstprzypisudolnego1"/>
        <w:spacing w:after="0"/>
        <w:ind w:left="142" w:hanging="142"/>
      </w:pPr>
      <w:r w:rsidRPr="0074785B">
        <w:rPr>
          <w:rStyle w:val="Odwoanieprzypisudolnego"/>
        </w:rPr>
        <w:footnoteRef/>
      </w:r>
      <w:r w:rsidRPr="0074785B">
        <w:t xml:space="preserve"> </w:t>
      </w:r>
      <w:r w:rsidRPr="0074785B">
        <w:rPr>
          <w:sz w:val="18"/>
          <w:szCs w:val="18"/>
        </w:rPr>
        <w:t>Opatrzenie podpisem zaufanym dopuszczalne jest w postępowaniach o udzielenie zamówienia o wartości mniejszej niż progi unijne.</w:t>
      </w:r>
    </w:p>
  </w:footnote>
  <w:footnote w:id="13">
    <w:p w14:paraId="1F1895AA" w14:textId="77777777" w:rsidR="00692E41" w:rsidRPr="0074785B" w:rsidRDefault="00692E41" w:rsidP="00123D4D">
      <w:pPr>
        <w:pStyle w:val="Tekstprzypisudolnego1"/>
        <w:spacing w:after="0"/>
        <w:ind w:left="142" w:hanging="142"/>
      </w:pPr>
      <w:r w:rsidRPr="0074785B">
        <w:rPr>
          <w:rStyle w:val="Odwoanieprzypisudolnego"/>
        </w:rPr>
        <w:footnoteRef/>
      </w:r>
      <w:r w:rsidRPr="0074785B">
        <w:t xml:space="preserve"> </w:t>
      </w:r>
      <w:r w:rsidRPr="0074785B">
        <w:rPr>
          <w:sz w:val="18"/>
          <w:szCs w:val="18"/>
        </w:rPr>
        <w:t>Opatrzenie podpisem osobistym dopuszczalne jest w postępowaniach o udzielenie zamówienia o wartości mniejszej niż progi unijne.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49" w:type="pct"/>
      <w:jc w:val="center"/>
      <w:tblBorders>
        <w:top w:val="single" w:sz="4" w:space="0" w:color="auto"/>
        <w:left w:val="single" w:sz="4" w:space="0" w:color="auto"/>
        <w:bottom w:val="single" w:sz="4" w:space="0" w:color="auto"/>
        <w:right w:val="single" w:sz="4" w:space="0" w:color="auto"/>
        <w:insideH w:val="single" w:sz="4" w:space="0" w:color="auto"/>
        <w:insideV w:val="dotted" w:sz="2" w:space="0" w:color="auto"/>
      </w:tblBorders>
      <w:tblCellMar>
        <w:top w:w="28" w:type="dxa"/>
        <w:left w:w="57" w:type="dxa"/>
        <w:bottom w:w="28" w:type="dxa"/>
        <w:right w:w="57" w:type="dxa"/>
      </w:tblCellMar>
      <w:tblLook w:val="01E0" w:firstRow="1" w:lastRow="1" w:firstColumn="1" w:lastColumn="1" w:noHBand="0" w:noVBand="0"/>
    </w:tblPr>
    <w:tblGrid>
      <w:gridCol w:w="1210"/>
      <w:gridCol w:w="8505"/>
    </w:tblGrid>
    <w:tr w:rsidR="000479E6" w:rsidRPr="009D09CD" w14:paraId="7C0430D7" w14:textId="77777777" w:rsidTr="005313E8">
      <w:trPr>
        <w:cantSplit/>
        <w:trHeight w:val="813"/>
        <w:jc w:val="center"/>
      </w:trPr>
      <w:tc>
        <w:tcPr>
          <w:tcW w:w="5000" w:type="pct"/>
          <w:gridSpan w:val="2"/>
          <w:tcBorders>
            <w:bottom w:val="single" w:sz="4" w:space="0" w:color="auto"/>
            <w:right w:val="single" w:sz="4" w:space="0" w:color="auto"/>
          </w:tcBorders>
          <w:vAlign w:val="center"/>
        </w:tcPr>
        <w:p w14:paraId="6D6B2D01" w14:textId="6580815A" w:rsidR="000479E6" w:rsidRPr="009D09CD" w:rsidRDefault="000479E6" w:rsidP="005313E8">
          <w:pPr>
            <w:spacing w:after="0" w:line="240" w:lineRule="auto"/>
            <w:jc w:val="both"/>
            <w:rPr>
              <w:rFonts w:cs="Times New Roman"/>
              <w:color w:val="00000A"/>
              <w:kern w:val="1"/>
              <w:szCs w:val="24"/>
            </w:rPr>
          </w:pPr>
          <w:r>
            <w:rPr>
              <w:noProof/>
              <w:lang w:eastAsia="pl-PL"/>
            </w:rPr>
            <w:drawing>
              <wp:anchor distT="0" distB="0" distL="114300" distR="114300" simplePos="0" relativeHeight="251658240" behindDoc="0" locked="0" layoutInCell="1" allowOverlap="1" wp14:anchorId="42BA65B8" wp14:editId="0A9DDEFF">
                <wp:simplePos x="0" y="0"/>
                <wp:positionH relativeFrom="column">
                  <wp:posOffset>34925</wp:posOffset>
                </wp:positionH>
                <wp:positionV relativeFrom="paragraph">
                  <wp:posOffset>-6350</wp:posOffset>
                </wp:positionV>
                <wp:extent cx="6024880" cy="489585"/>
                <wp:effectExtent l="0" t="0" r="0" b="0"/>
                <wp:wrapNone/>
                <wp:docPr id="6860715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4880"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A6C29" w14:textId="77777777" w:rsidR="000479E6" w:rsidRPr="009D09CD" w:rsidRDefault="000479E6" w:rsidP="005313E8">
          <w:pPr>
            <w:spacing w:after="0" w:line="240" w:lineRule="auto"/>
            <w:jc w:val="both"/>
            <w:rPr>
              <w:rFonts w:cs="Times New Roman"/>
              <w:color w:val="00000A"/>
              <w:kern w:val="1"/>
              <w:szCs w:val="24"/>
            </w:rPr>
          </w:pPr>
        </w:p>
      </w:tc>
    </w:tr>
    <w:tr w:rsidR="000479E6" w:rsidRPr="009D09CD" w14:paraId="15C5A640" w14:textId="77777777" w:rsidTr="004B12A9">
      <w:trPr>
        <w:cantSplit/>
        <w:trHeight w:val="524"/>
        <w:jc w:val="center"/>
      </w:trPr>
      <w:tc>
        <w:tcPr>
          <w:tcW w:w="623" w:type="pct"/>
          <w:tcBorders>
            <w:right w:val="single" w:sz="4" w:space="0" w:color="auto"/>
          </w:tcBorders>
          <w:vAlign w:val="center"/>
        </w:tcPr>
        <w:p w14:paraId="47D2A10A" w14:textId="77777777" w:rsidR="000479E6" w:rsidRPr="001C321C" w:rsidRDefault="000479E6" w:rsidP="005313E8">
          <w:pPr>
            <w:autoSpaceDE w:val="0"/>
            <w:autoSpaceDN w:val="0"/>
            <w:adjustRightInd w:val="0"/>
            <w:spacing w:after="0" w:line="240" w:lineRule="auto"/>
            <w:jc w:val="center"/>
            <w:rPr>
              <w:rFonts w:cs="Times New Roman"/>
              <w:color w:val="00000A"/>
              <w:kern w:val="1"/>
              <w:sz w:val="16"/>
              <w:szCs w:val="16"/>
            </w:rPr>
          </w:pPr>
          <w:r w:rsidRPr="001C321C">
            <w:rPr>
              <w:rFonts w:cs="Times New Roman"/>
              <w:color w:val="00000A"/>
              <w:kern w:val="1"/>
              <w:sz w:val="16"/>
              <w:szCs w:val="16"/>
            </w:rPr>
            <w:t>Zamówienie</w:t>
          </w:r>
        </w:p>
      </w:tc>
      <w:tc>
        <w:tcPr>
          <w:tcW w:w="4377" w:type="pct"/>
          <w:tcBorders>
            <w:left w:val="single" w:sz="4" w:space="0" w:color="auto"/>
          </w:tcBorders>
          <w:vAlign w:val="center"/>
        </w:tcPr>
        <w:p w14:paraId="7678DD10" w14:textId="77777777" w:rsidR="000479E6" w:rsidRPr="001C321C" w:rsidRDefault="000479E6" w:rsidP="005313E8">
          <w:pPr>
            <w:autoSpaceDE w:val="0"/>
            <w:autoSpaceDN w:val="0"/>
            <w:adjustRightInd w:val="0"/>
            <w:spacing w:after="0" w:line="240" w:lineRule="auto"/>
            <w:jc w:val="center"/>
            <w:rPr>
              <w:rFonts w:cs="Times New Roman"/>
              <w:b/>
              <w:i/>
              <w:color w:val="00000A"/>
              <w:kern w:val="1"/>
              <w:sz w:val="16"/>
              <w:szCs w:val="16"/>
            </w:rPr>
          </w:pPr>
          <w:r w:rsidRPr="00621446">
            <w:rPr>
              <w:rFonts w:cs="Times New Roman"/>
              <w:i/>
              <w:color w:val="00000A"/>
              <w:kern w:val="1"/>
              <w:sz w:val="16"/>
              <w:szCs w:val="16"/>
            </w:rPr>
            <w:t>„Przygotowanie i przeprowadzenie kampanii promocyjnej projektu »Budowa i wdrożenie Systemu Informacji Przestrzennej Województwa Wielkopolskiego (SIPWW)«”</w:t>
          </w:r>
        </w:p>
      </w:tc>
    </w:tr>
    <w:tr w:rsidR="000479E6" w:rsidRPr="009D09CD" w14:paraId="7EBCF2BB" w14:textId="77777777" w:rsidTr="004B12A9">
      <w:trPr>
        <w:cantSplit/>
        <w:trHeight w:val="362"/>
        <w:jc w:val="center"/>
      </w:trPr>
      <w:tc>
        <w:tcPr>
          <w:tcW w:w="5000" w:type="pct"/>
          <w:gridSpan w:val="2"/>
          <w:vAlign w:val="center"/>
        </w:tcPr>
        <w:p w14:paraId="5A87AD68" w14:textId="77777777" w:rsidR="000479E6" w:rsidRPr="001C321C" w:rsidRDefault="000479E6" w:rsidP="005313E8">
          <w:pPr>
            <w:autoSpaceDE w:val="0"/>
            <w:autoSpaceDN w:val="0"/>
            <w:adjustRightInd w:val="0"/>
            <w:spacing w:after="0" w:line="240" w:lineRule="auto"/>
            <w:jc w:val="center"/>
            <w:rPr>
              <w:rFonts w:eastAsia="Calibri"/>
              <w:color w:val="000000"/>
              <w:sz w:val="16"/>
              <w:szCs w:val="16"/>
            </w:rPr>
          </w:pPr>
          <w:r w:rsidRPr="001C321C">
            <w:rPr>
              <w:rFonts w:eastAsia="Calibri"/>
              <w:color w:val="000000"/>
              <w:sz w:val="16"/>
              <w:szCs w:val="16"/>
            </w:rPr>
            <w:t>Specyfikacj</w:t>
          </w:r>
          <w:r>
            <w:rPr>
              <w:rFonts w:eastAsia="Calibri"/>
              <w:color w:val="000000"/>
              <w:sz w:val="16"/>
              <w:szCs w:val="16"/>
            </w:rPr>
            <w:t xml:space="preserve">a </w:t>
          </w:r>
          <w:r w:rsidRPr="001C321C">
            <w:rPr>
              <w:rFonts w:eastAsia="Calibri"/>
              <w:color w:val="000000"/>
              <w:sz w:val="16"/>
              <w:szCs w:val="16"/>
            </w:rPr>
            <w:t>Warunków Zamówienia</w:t>
          </w:r>
        </w:p>
        <w:p w14:paraId="2214458D" w14:textId="77777777" w:rsidR="000479E6" w:rsidRPr="001C321C" w:rsidRDefault="000479E6" w:rsidP="005313E8">
          <w:pPr>
            <w:autoSpaceDE w:val="0"/>
            <w:autoSpaceDN w:val="0"/>
            <w:adjustRightInd w:val="0"/>
            <w:spacing w:after="0" w:line="240" w:lineRule="auto"/>
            <w:jc w:val="center"/>
            <w:rPr>
              <w:rFonts w:eastAsia="Calibri" w:cs="Times New Roman"/>
              <w:color w:val="000000"/>
              <w:sz w:val="18"/>
              <w:szCs w:val="18"/>
            </w:rPr>
          </w:pPr>
          <w:r w:rsidRPr="001C321C">
            <w:rPr>
              <w:rFonts w:eastAsia="Calibri"/>
              <w:color w:val="000000"/>
              <w:sz w:val="16"/>
              <w:szCs w:val="16"/>
            </w:rPr>
            <w:t xml:space="preserve">nr sprawy </w:t>
          </w:r>
          <w:r>
            <w:rPr>
              <w:rFonts w:eastAsia="Calibri"/>
              <w:color w:val="000000"/>
              <w:sz w:val="16"/>
              <w:szCs w:val="16"/>
            </w:rPr>
            <w:t>…..</w:t>
          </w:r>
        </w:p>
      </w:tc>
    </w:tr>
  </w:tbl>
  <w:p w14:paraId="31B8FF33" w14:textId="77777777" w:rsidR="000479E6" w:rsidRDefault="000479E6" w:rsidP="005313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317F" w14:textId="3FD99E79" w:rsidR="00E12AFF" w:rsidRDefault="00E12AFF" w:rsidP="00690551">
    <w:pPr>
      <w:pStyle w:val="Nagwek"/>
      <w:jc w:val="center"/>
    </w:pPr>
    <w:r>
      <w:rPr>
        <w:rFonts w:cs="Arial"/>
        <w:b/>
        <w:i/>
        <w:noProof/>
        <w:spacing w:val="40"/>
        <w:sz w:val="18"/>
        <w:szCs w:val="18"/>
        <w:lang w:eastAsia="pl-PL"/>
      </w:rPr>
      <w:drawing>
        <wp:inline distT="0" distB="0" distL="0" distR="0" wp14:anchorId="1AA166F8" wp14:editId="41F8DE99">
          <wp:extent cx="5486400" cy="777748"/>
          <wp:effectExtent l="0" t="0" r="0" b="3810"/>
          <wp:docPr id="1511448998" name="Obraz 1511448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77774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6F93" w14:textId="77777777" w:rsidR="00690551" w:rsidRDefault="006905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86411AA"/>
    <w:lvl w:ilvl="0">
      <w:start w:val="1"/>
      <w:numFmt w:val="upperRoman"/>
      <w:pStyle w:val="Nagwek1"/>
      <w:lvlText w:val="%1."/>
      <w:lvlJc w:val="right"/>
      <w:pPr>
        <w:ind w:left="360" w:hanging="360"/>
      </w:pPr>
      <w:rPr>
        <w:b w:val="0"/>
        <w:bCs w:val="0"/>
        <w:sz w:val="24"/>
        <w:szCs w:val="24"/>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upperRoman"/>
      <w:lvlText w:val="%1."/>
      <w:lvlJc w:val="righ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Num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4"/>
    <w:multiLevelType w:val="multilevel"/>
    <w:tmpl w:val="00000004"/>
    <w:name w:val="WWNum3"/>
    <w:lvl w:ilvl="0">
      <w:start w:val="1"/>
      <w:numFmt w:val="lowerLetter"/>
      <w:lvlText w:val="%1)"/>
      <w:lvlJc w:val="left"/>
      <w:pPr>
        <w:tabs>
          <w:tab w:val="num" w:pos="228"/>
        </w:tabs>
        <w:ind w:left="1232" w:hanging="360"/>
      </w:pPr>
      <w:rPr>
        <w:rFonts w:cs="Calibri"/>
        <w:sz w:val="22"/>
        <w:szCs w:val="22"/>
      </w:rPr>
    </w:lvl>
    <w:lvl w:ilvl="1">
      <w:start w:val="1"/>
      <w:numFmt w:val="decimal"/>
      <w:lvlText w:val="%2."/>
      <w:lvlJc w:val="left"/>
      <w:pPr>
        <w:tabs>
          <w:tab w:val="num" w:pos="2159"/>
        </w:tabs>
        <w:ind w:left="2159" w:hanging="567"/>
      </w:pPr>
    </w:lvl>
    <w:lvl w:ilvl="2">
      <w:start w:val="1"/>
      <w:numFmt w:val="lowerRoman"/>
      <w:lvlText w:val="%2.%3."/>
      <w:lvlJc w:val="right"/>
      <w:pPr>
        <w:tabs>
          <w:tab w:val="num" w:pos="228"/>
        </w:tabs>
        <w:ind w:left="2672" w:hanging="180"/>
      </w:pPr>
    </w:lvl>
    <w:lvl w:ilvl="3">
      <w:start w:val="1"/>
      <w:numFmt w:val="decimal"/>
      <w:lvlText w:val="%2.%3.%4."/>
      <w:lvlJc w:val="left"/>
      <w:pPr>
        <w:tabs>
          <w:tab w:val="num" w:pos="228"/>
        </w:tabs>
        <w:ind w:left="3392" w:hanging="360"/>
      </w:pPr>
    </w:lvl>
    <w:lvl w:ilvl="4">
      <w:start w:val="1"/>
      <w:numFmt w:val="lowerLetter"/>
      <w:lvlText w:val="%2.%3.%4.%5."/>
      <w:lvlJc w:val="left"/>
      <w:pPr>
        <w:tabs>
          <w:tab w:val="num" w:pos="228"/>
        </w:tabs>
        <w:ind w:left="4112" w:hanging="360"/>
      </w:pPr>
    </w:lvl>
    <w:lvl w:ilvl="5">
      <w:start w:val="1"/>
      <w:numFmt w:val="lowerRoman"/>
      <w:lvlText w:val="%2.%3.%4.%5.%6."/>
      <w:lvlJc w:val="right"/>
      <w:pPr>
        <w:tabs>
          <w:tab w:val="num" w:pos="228"/>
        </w:tabs>
        <w:ind w:left="4832" w:hanging="180"/>
      </w:pPr>
    </w:lvl>
    <w:lvl w:ilvl="6">
      <w:start w:val="1"/>
      <w:numFmt w:val="decimal"/>
      <w:lvlText w:val="%2.%3.%4.%5.%6.%7."/>
      <w:lvlJc w:val="left"/>
      <w:pPr>
        <w:tabs>
          <w:tab w:val="num" w:pos="228"/>
        </w:tabs>
        <w:ind w:left="5552" w:hanging="360"/>
      </w:pPr>
    </w:lvl>
    <w:lvl w:ilvl="7">
      <w:start w:val="1"/>
      <w:numFmt w:val="lowerLetter"/>
      <w:lvlText w:val="%2.%3.%4.%5.%6.%7.%8."/>
      <w:lvlJc w:val="left"/>
      <w:pPr>
        <w:tabs>
          <w:tab w:val="num" w:pos="228"/>
        </w:tabs>
        <w:ind w:left="6272" w:hanging="360"/>
      </w:pPr>
    </w:lvl>
    <w:lvl w:ilvl="8">
      <w:start w:val="1"/>
      <w:numFmt w:val="lowerRoman"/>
      <w:lvlText w:val="%2.%3.%4.%5.%6.%7.%8.%9."/>
      <w:lvlJc w:val="right"/>
      <w:pPr>
        <w:tabs>
          <w:tab w:val="num" w:pos="228"/>
        </w:tabs>
        <w:ind w:left="6992" w:hanging="180"/>
      </w:pPr>
    </w:lvl>
  </w:abstractNum>
  <w:abstractNum w:abstractNumId="4" w15:restartNumberingAfterBreak="0">
    <w:nsid w:val="00000005"/>
    <w:multiLevelType w:val="multilevel"/>
    <w:tmpl w:val="FDEE5D9C"/>
    <w:name w:val="WWNum4"/>
    <w:lvl w:ilvl="0">
      <w:start w:val="1"/>
      <w:numFmt w:val="decimal"/>
      <w:lvlText w:val="%1."/>
      <w:lvlJc w:val="left"/>
      <w:pPr>
        <w:tabs>
          <w:tab w:val="num" w:pos="0"/>
        </w:tabs>
        <w:ind w:left="360" w:hanging="360"/>
      </w:pPr>
      <w:rPr>
        <w:rFonts w:cs="Calibri"/>
        <w:b/>
        <w:bCs/>
        <w:i w:val="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5" w15:restartNumberingAfterBreak="0">
    <w:nsid w:val="00000006"/>
    <w:multiLevelType w:val="multilevel"/>
    <w:tmpl w:val="23ACDD12"/>
    <w:name w:val="WWNum5"/>
    <w:lvl w:ilvl="0">
      <w:start w:val="1"/>
      <w:numFmt w:val="decimal"/>
      <w:lvlText w:val="%1."/>
      <w:lvlJc w:val="left"/>
      <w:pPr>
        <w:tabs>
          <w:tab w:val="num" w:pos="0"/>
        </w:tabs>
        <w:ind w:left="360" w:hanging="360"/>
      </w:pPr>
      <w:rPr>
        <w:rFonts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360" w:hanging="360"/>
      </w:pPr>
      <w:rPr>
        <w:rFonts w:cs="Calibri"/>
        <w:b/>
        <w:sz w:val="22"/>
        <w:szCs w:val="22"/>
      </w:rPr>
    </w:lvl>
    <w:lvl w:ilvl="1">
      <w:start w:val="1"/>
      <w:numFmt w:val="lowerLetter"/>
      <w:lvlText w:val="%2)"/>
      <w:lvlJc w:val="left"/>
      <w:pPr>
        <w:tabs>
          <w:tab w:val="num" w:pos="644"/>
        </w:tabs>
        <w:ind w:left="644" w:hanging="360"/>
      </w:pPr>
      <w:rPr>
        <w:rFonts w:cs="Calibri"/>
        <w:b w:val="0"/>
        <w:sz w:val="22"/>
        <w:szCs w:val="22"/>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7"/>
    <w:lvl w:ilvl="0">
      <w:start w:val="1"/>
      <w:numFmt w:val="decimal"/>
      <w:lvlText w:val="%1)"/>
      <w:lvlJc w:val="left"/>
      <w:pPr>
        <w:tabs>
          <w:tab w:val="num" w:pos="0"/>
        </w:tabs>
        <w:ind w:left="720" w:hanging="360"/>
      </w:pPr>
      <w:rPr>
        <w:rFonts w:cs="Calibri"/>
        <w:b w:val="0"/>
        <w:sz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8" w15:restartNumberingAfterBreak="0">
    <w:nsid w:val="00000009"/>
    <w:multiLevelType w:val="multilevel"/>
    <w:tmpl w:val="00000009"/>
    <w:name w:val="WWNum8"/>
    <w:lvl w:ilvl="0">
      <w:start w:val="6"/>
      <w:numFmt w:val="decimal"/>
      <w:lvlText w:val="%1."/>
      <w:lvlJc w:val="left"/>
      <w:pPr>
        <w:tabs>
          <w:tab w:val="num" w:pos="0"/>
        </w:tabs>
        <w:ind w:left="360" w:hanging="360"/>
      </w:pPr>
      <w:rPr>
        <w:rFonts w:cs="Calibri"/>
        <w:b/>
        <w:bCs w:val="0"/>
        <w:color w:val="00000A"/>
        <w:sz w:val="22"/>
        <w:szCs w:val="22"/>
      </w:rPr>
    </w:lvl>
    <w:lvl w:ilvl="1">
      <w:start w:val="1"/>
      <w:numFmt w:val="lowerLetter"/>
      <w:lvlText w:val="%2."/>
      <w:lvlJc w:val="left"/>
      <w:pPr>
        <w:tabs>
          <w:tab w:val="num" w:pos="0"/>
        </w:tabs>
        <w:ind w:left="927" w:hanging="360"/>
      </w:pPr>
      <w:rPr>
        <w:rFonts w:cs="Calibri"/>
        <w:b w:val="0"/>
        <w:bCs w:val="0"/>
        <w:color w:val="00000A"/>
        <w:sz w:val="22"/>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9"/>
    <w:lvl w:ilvl="0">
      <w:start w:val="1"/>
      <w:numFmt w:val="decimal"/>
      <w:lvlText w:val="%1."/>
      <w:lvlJc w:val="left"/>
      <w:pPr>
        <w:tabs>
          <w:tab w:val="num" w:pos="0"/>
        </w:tabs>
        <w:ind w:left="360" w:hanging="360"/>
      </w:pPr>
      <w:rPr>
        <w:rFonts w:cs="Calibri"/>
        <w:color w:val="000000"/>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0" w15:restartNumberingAfterBreak="0">
    <w:nsid w:val="0000000C"/>
    <w:multiLevelType w:val="multilevel"/>
    <w:tmpl w:val="0000000C"/>
    <w:name w:val="WWNum11"/>
    <w:lvl w:ilvl="0">
      <w:start w:val="1"/>
      <w:numFmt w:val="lowerLetter"/>
      <w:lvlText w:val="%1."/>
      <w:lvlJc w:val="left"/>
      <w:pPr>
        <w:tabs>
          <w:tab w:val="num" w:pos="0"/>
        </w:tabs>
        <w:ind w:left="1080" w:hanging="360"/>
      </w:pPr>
      <w:rPr>
        <w:rFonts w:cs="Calibri"/>
        <w:b/>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1" w15:restartNumberingAfterBreak="0">
    <w:nsid w:val="0000000D"/>
    <w:multiLevelType w:val="multilevel"/>
    <w:tmpl w:val="0000000D"/>
    <w:name w:val="WWNum12"/>
    <w:lvl w:ilvl="0">
      <w:start w:val="1"/>
      <w:numFmt w:val="decimal"/>
      <w:lvlText w:val="%1."/>
      <w:lvlJc w:val="left"/>
      <w:pPr>
        <w:tabs>
          <w:tab w:val="num" w:pos="0"/>
        </w:tabs>
        <w:ind w:left="360" w:hanging="360"/>
      </w:pPr>
      <w:rPr>
        <w:rFonts w:cs="Calibri"/>
        <w:b w:val="0"/>
        <w:sz w:val="22"/>
        <w:szCs w:val="22"/>
      </w:rPr>
    </w:lvl>
    <w:lvl w:ilvl="1">
      <w:start w:val="1"/>
      <w:numFmt w:val="lowerLetter"/>
      <w:lvlText w:val="%2."/>
      <w:lvlJc w:val="left"/>
      <w:pPr>
        <w:tabs>
          <w:tab w:val="num" w:pos="0"/>
        </w:tabs>
        <w:ind w:left="1080" w:hanging="360"/>
      </w:pPr>
      <w:rPr>
        <w:b w:val="0"/>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E"/>
    <w:multiLevelType w:val="multilevel"/>
    <w:tmpl w:val="0000000E"/>
    <w:name w:val="WWNum13"/>
    <w:lvl w:ilvl="0">
      <w:start w:val="1"/>
      <w:numFmt w:val="decimal"/>
      <w:lvlText w:val="%1."/>
      <w:lvlJc w:val="left"/>
      <w:pPr>
        <w:tabs>
          <w:tab w:val="num" w:pos="0"/>
        </w:tabs>
        <w:ind w:left="720" w:hanging="360"/>
      </w:pPr>
      <w:rPr>
        <w:rFonts w:cs="Calibri"/>
        <w:b w:val="0"/>
        <w:bCs w:val="0"/>
        <w:color w:val="00000A"/>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F"/>
    <w:multiLevelType w:val="multilevel"/>
    <w:tmpl w:val="0000000F"/>
    <w:name w:val="WWNum14"/>
    <w:lvl w:ilvl="0">
      <w:start w:val="1"/>
      <w:numFmt w:val="decimal"/>
      <w:lvlText w:val="%1."/>
      <w:lvlJc w:val="left"/>
      <w:pPr>
        <w:tabs>
          <w:tab w:val="num" w:pos="0"/>
        </w:tabs>
        <w:ind w:left="1080" w:hanging="360"/>
      </w:pPr>
      <w:rPr>
        <w:rFonts w:cs="Calibri"/>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4" w15:restartNumberingAfterBreak="0">
    <w:nsid w:val="00000010"/>
    <w:multiLevelType w:val="multilevel"/>
    <w:tmpl w:val="00000010"/>
    <w:name w:val="WWNum15"/>
    <w:lvl w:ilvl="0">
      <w:start w:val="1"/>
      <w:numFmt w:val="lowerLetter"/>
      <w:lvlText w:val="%1)"/>
      <w:lvlJc w:val="left"/>
      <w:pPr>
        <w:tabs>
          <w:tab w:val="num" w:pos="0"/>
        </w:tabs>
        <w:ind w:left="1800" w:hanging="360"/>
      </w:pPr>
      <w:rPr>
        <w:sz w:val="22"/>
        <w:szCs w:val="22"/>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5" w15:restartNumberingAfterBreak="0">
    <w:nsid w:val="00000011"/>
    <w:multiLevelType w:val="multilevel"/>
    <w:tmpl w:val="00000011"/>
    <w:name w:val="WWNum16"/>
    <w:lvl w:ilvl="0">
      <w:start w:val="6"/>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6" w15:restartNumberingAfterBreak="0">
    <w:nsid w:val="00000012"/>
    <w:multiLevelType w:val="multilevel"/>
    <w:tmpl w:val="00000012"/>
    <w:name w:val="WWNum17"/>
    <w:lvl w:ilvl="0">
      <w:start w:val="1"/>
      <w:numFmt w:val="decimal"/>
      <w:lvlText w:val="%1."/>
      <w:lvlJc w:val="left"/>
      <w:pPr>
        <w:tabs>
          <w:tab w:val="num" w:pos="0"/>
        </w:tabs>
        <w:ind w:left="5889" w:hanging="360"/>
      </w:p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928" w:hanging="360"/>
      </w:pPr>
      <w:rPr>
        <w:rFonts w:cs="Calibri"/>
        <w:b w:val="0"/>
        <w:sz w:val="22"/>
        <w:szCs w:val="22"/>
      </w:rPr>
    </w:lvl>
    <w:lvl w:ilvl="4">
      <w:start w:val="1"/>
      <w:numFmt w:val="lowerLetter"/>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7" w15:restartNumberingAfterBreak="0">
    <w:nsid w:val="00000013"/>
    <w:multiLevelType w:val="multilevel"/>
    <w:tmpl w:val="00000013"/>
    <w:name w:val="WWNum18"/>
    <w:lvl w:ilvl="0">
      <w:start w:val="1"/>
      <w:numFmt w:val="decimal"/>
      <w:lvlText w:val="%1."/>
      <w:lvlJc w:val="left"/>
      <w:pPr>
        <w:tabs>
          <w:tab w:val="num" w:pos="360"/>
        </w:tabs>
        <w:ind w:left="360" w:hanging="360"/>
      </w:pPr>
      <w:rPr>
        <w:rFonts w:cs="Calibri"/>
        <w:b w:val="0"/>
        <w:sz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4"/>
    <w:multiLevelType w:val="multilevel"/>
    <w:tmpl w:val="00000014"/>
    <w:name w:val="WWNum19"/>
    <w:lvl w:ilvl="0">
      <w:start w:val="1"/>
      <w:numFmt w:val="bullet"/>
      <w:lvlText w:val=""/>
      <w:lvlJc w:val="left"/>
      <w:pPr>
        <w:tabs>
          <w:tab w:val="num" w:pos="0"/>
        </w:tabs>
        <w:ind w:left="360" w:hanging="360"/>
      </w:pPr>
      <w:rPr>
        <w:rFonts w:ascii="Wingdings" w:hAnsi="Wingdings" w:cs="Wingdings"/>
        <w:b/>
        <w:bCs/>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bCs/>
        <w:sz w:val="22"/>
        <w:szCs w:val="22"/>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bCs/>
        <w:sz w:val="22"/>
        <w:szCs w:val="22"/>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bCs/>
        <w:sz w:val="22"/>
        <w:szCs w:val="22"/>
      </w:rPr>
    </w:lvl>
  </w:abstractNum>
  <w:abstractNum w:abstractNumId="19" w15:restartNumberingAfterBreak="0">
    <w:nsid w:val="00000015"/>
    <w:multiLevelType w:val="multilevel"/>
    <w:tmpl w:val="D9CC0882"/>
    <w:name w:val="WWNum20"/>
    <w:lvl w:ilvl="0">
      <w:start w:val="1"/>
      <w:numFmt w:val="decimal"/>
      <w:lvlText w:val="%1."/>
      <w:lvlJc w:val="left"/>
      <w:pPr>
        <w:tabs>
          <w:tab w:val="num" w:pos="360"/>
        </w:tabs>
        <w:ind w:left="360" w:hanging="360"/>
      </w:pPr>
      <w:rPr>
        <w:rFonts w:cs="Calibri"/>
        <w:b w:val="0"/>
        <w:bCs/>
        <w:sz w:val="22"/>
        <w:szCs w:val="22"/>
      </w:rPr>
    </w:lvl>
    <w:lvl w:ilvl="1">
      <w:start w:val="1"/>
      <w:numFmt w:val="decimal"/>
      <w:lvlText w:val="%2)"/>
      <w:lvlJc w:val="left"/>
      <w:pPr>
        <w:tabs>
          <w:tab w:val="num" w:pos="720"/>
        </w:tabs>
        <w:ind w:left="720" w:hanging="360"/>
      </w:pPr>
      <w:rPr>
        <w:b w:val="0"/>
        <w:i w:val="0"/>
      </w:rPr>
    </w:lvl>
    <w:lvl w:ilvl="2">
      <w:start w:val="1"/>
      <w:numFmt w:val="lowerLetter"/>
      <w:lvlText w:val="%3)"/>
      <w:lvlJc w:val="left"/>
      <w:pPr>
        <w:tabs>
          <w:tab w:val="num" w:pos="1080"/>
        </w:tabs>
        <w:ind w:left="1080" w:hanging="360"/>
      </w:pPr>
      <w:rPr>
        <w:b w:val="0"/>
      </w:rPr>
    </w:lvl>
    <w:lvl w:ilvl="3">
      <w:start w:val="1"/>
      <w:numFmt w:val="lowerRoman"/>
      <w:lvlText w:val="%2.%3.%4."/>
      <w:lvlJc w:val="righ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20" w15:restartNumberingAfterBreak="0">
    <w:nsid w:val="00000016"/>
    <w:multiLevelType w:val="multilevel"/>
    <w:tmpl w:val="B078A030"/>
    <w:name w:val="WW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7"/>
    <w:multiLevelType w:val="multilevel"/>
    <w:tmpl w:val="00000017"/>
    <w:name w:val="WWNum22"/>
    <w:lvl w:ilvl="0">
      <w:start w:val="1"/>
      <w:numFmt w:val="decimal"/>
      <w:lvlText w:val="%1."/>
      <w:lvlJc w:val="left"/>
      <w:pPr>
        <w:tabs>
          <w:tab w:val="num" w:pos="0"/>
        </w:tabs>
        <w:ind w:left="360" w:hanging="360"/>
      </w:pPr>
      <w:rPr>
        <w:rFonts w:cs="Calibri"/>
        <w:sz w:val="22"/>
        <w:szCs w:val="22"/>
      </w:rPr>
    </w:lvl>
    <w:lvl w:ilvl="1">
      <w:start w:val="1"/>
      <w:numFmt w:val="lowerLetter"/>
      <w:lvlText w:val="%2)"/>
      <w:lvlJc w:val="left"/>
      <w:pPr>
        <w:tabs>
          <w:tab w:val="num" w:pos="708"/>
        </w:tabs>
        <w:ind w:left="1080" w:hanging="360"/>
      </w:pPr>
      <w:rPr>
        <w:rFonts w:cs="Calibri"/>
        <w:sz w:val="22"/>
        <w:szCs w:val="22"/>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2" w15:restartNumberingAfterBreak="0">
    <w:nsid w:val="00000018"/>
    <w:multiLevelType w:val="multilevel"/>
    <w:tmpl w:val="FB3AA2F2"/>
    <w:name w:val="WWNum23"/>
    <w:lvl w:ilvl="0">
      <w:start w:val="1"/>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9"/>
    <w:multiLevelType w:val="multilevel"/>
    <w:tmpl w:val="00000019"/>
    <w:name w:val="WWNum24"/>
    <w:lvl w:ilvl="0">
      <w:start w:val="1"/>
      <w:numFmt w:val="decimal"/>
      <w:lvlText w:val="%1."/>
      <w:lvlJc w:val="left"/>
      <w:pPr>
        <w:tabs>
          <w:tab w:val="num" w:pos="360"/>
        </w:tabs>
        <w:ind w:left="360" w:hanging="360"/>
      </w:pPr>
      <w:rPr>
        <w:rFonts w:cs="Calibri"/>
        <w:sz w:val="22"/>
        <w:szCs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4" w15:restartNumberingAfterBreak="0">
    <w:nsid w:val="0000001A"/>
    <w:multiLevelType w:val="multilevel"/>
    <w:tmpl w:val="6A6E88FE"/>
    <w:name w:val="WWNum25"/>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Num26"/>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26" w15:restartNumberingAfterBreak="0">
    <w:nsid w:val="0000001C"/>
    <w:multiLevelType w:val="multilevel"/>
    <w:tmpl w:val="C8A874F8"/>
    <w:name w:val="WWNum27"/>
    <w:lvl w:ilvl="0">
      <w:start w:val="1"/>
      <w:numFmt w:val="decimal"/>
      <w:lvlText w:val="%1."/>
      <w:lvlJc w:val="left"/>
      <w:pPr>
        <w:tabs>
          <w:tab w:val="num" w:pos="0"/>
        </w:tabs>
        <w:ind w:left="1428" w:hanging="360"/>
      </w:pPr>
      <w:rPr>
        <w:b/>
        <w:bCs/>
      </w:r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27" w15:restartNumberingAfterBreak="0">
    <w:nsid w:val="0000001D"/>
    <w:multiLevelType w:val="multilevel"/>
    <w:tmpl w:val="0000001D"/>
    <w:name w:val="WWNum28"/>
    <w:lvl w:ilvl="0">
      <w:start w:val="1"/>
      <w:numFmt w:val="upperRoman"/>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28" w15:restartNumberingAfterBreak="0">
    <w:nsid w:val="0000001E"/>
    <w:multiLevelType w:val="multilevel"/>
    <w:tmpl w:val="0000001E"/>
    <w:name w:val="WWNum29"/>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29" w15:restartNumberingAfterBreak="0">
    <w:nsid w:val="0000001F"/>
    <w:multiLevelType w:val="multilevel"/>
    <w:tmpl w:val="0000001F"/>
    <w:name w:val="WWNum30"/>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0" w15:restartNumberingAfterBreak="0">
    <w:nsid w:val="00000020"/>
    <w:multiLevelType w:val="multilevel"/>
    <w:tmpl w:val="00000020"/>
    <w:name w:val="WWNum31"/>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1" w15:restartNumberingAfterBreak="0">
    <w:nsid w:val="00000021"/>
    <w:multiLevelType w:val="multilevel"/>
    <w:tmpl w:val="00000021"/>
    <w:name w:val="WWNum32"/>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2" w15:restartNumberingAfterBreak="0">
    <w:nsid w:val="00000022"/>
    <w:multiLevelType w:val="multilevel"/>
    <w:tmpl w:val="00000022"/>
    <w:name w:val="WWNum33"/>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3" w15:restartNumberingAfterBreak="0">
    <w:nsid w:val="00000023"/>
    <w:multiLevelType w:val="multilevel"/>
    <w:tmpl w:val="00000023"/>
    <w:name w:val="WWNum34"/>
    <w:lvl w:ilvl="0">
      <w:start w:val="1"/>
      <w:numFmt w:val="bullet"/>
      <w:lvlText w:val=""/>
      <w:lvlJc w:val="left"/>
      <w:pPr>
        <w:tabs>
          <w:tab w:val="num" w:pos="0"/>
        </w:tabs>
        <w:ind w:left="2291" w:hanging="360"/>
      </w:pPr>
      <w:rPr>
        <w:rFonts w:ascii="Symbol" w:hAnsi="Symbol"/>
      </w:rPr>
    </w:lvl>
    <w:lvl w:ilvl="1">
      <w:start w:val="1"/>
      <w:numFmt w:val="bullet"/>
      <w:lvlText w:val="o"/>
      <w:lvlJc w:val="left"/>
      <w:pPr>
        <w:tabs>
          <w:tab w:val="num" w:pos="0"/>
        </w:tabs>
        <w:ind w:left="3011" w:hanging="360"/>
      </w:pPr>
      <w:rPr>
        <w:rFonts w:ascii="Courier New" w:hAnsi="Courier New" w:cs="Courier New"/>
      </w:rPr>
    </w:lvl>
    <w:lvl w:ilvl="2">
      <w:start w:val="1"/>
      <w:numFmt w:val="bullet"/>
      <w:lvlText w:val=""/>
      <w:lvlJc w:val="left"/>
      <w:pPr>
        <w:tabs>
          <w:tab w:val="num" w:pos="0"/>
        </w:tabs>
        <w:ind w:left="3731" w:hanging="360"/>
      </w:pPr>
      <w:rPr>
        <w:rFonts w:ascii="Wingdings" w:hAnsi="Wingdings"/>
      </w:rPr>
    </w:lvl>
    <w:lvl w:ilvl="3">
      <w:start w:val="1"/>
      <w:numFmt w:val="bullet"/>
      <w:lvlText w:val=""/>
      <w:lvlJc w:val="left"/>
      <w:pPr>
        <w:tabs>
          <w:tab w:val="num" w:pos="0"/>
        </w:tabs>
        <w:ind w:left="4451" w:hanging="360"/>
      </w:pPr>
      <w:rPr>
        <w:rFonts w:ascii="Symbol" w:hAnsi="Symbol"/>
      </w:rPr>
    </w:lvl>
    <w:lvl w:ilvl="4">
      <w:start w:val="1"/>
      <w:numFmt w:val="bullet"/>
      <w:lvlText w:val="o"/>
      <w:lvlJc w:val="left"/>
      <w:pPr>
        <w:tabs>
          <w:tab w:val="num" w:pos="0"/>
        </w:tabs>
        <w:ind w:left="5171" w:hanging="360"/>
      </w:pPr>
      <w:rPr>
        <w:rFonts w:ascii="Courier New" w:hAnsi="Courier New" w:cs="Courier New"/>
      </w:rPr>
    </w:lvl>
    <w:lvl w:ilvl="5">
      <w:start w:val="1"/>
      <w:numFmt w:val="bullet"/>
      <w:lvlText w:val=""/>
      <w:lvlJc w:val="left"/>
      <w:pPr>
        <w:tabs>
          <w:tab w:val="num" w:pos="0"/>
        </w:tabs>
        <w:ind w:left="5891" w:hanging="360"/>
      </w:pPr>
      <w:rPr>
        <w:rFonts w:ascii="Wingdings" w:hAnsi="Wingdings"/>
      </w:rPr>
    </w:lvl>
    <w:lvl w:ilvl="6">
      <w:start w:val="1"/>
      <w:numFmt w:val="bullet"/>
      <w:lvlText w:val=""/>
      <w:lvlJc w:val="left"/>
      <w:pPr>
        <w:tabs>
          <w:tab w:val="num" w:pos="0"/>
        </w:tabs>
        <w:ind w:left="6611" w:hanging="360"/>
      </w:pPr>
      <w:rPr>
        <w:rFonts w:ascii="Symbol" w:hAnsi="Symbol"/>
      </w:rPr>
    </w:lvl>
    <w:lvl w:ilvl="7">
      <w:start w:val="1"/>
      <w:numFmt w:val="bullet"/>
      <w:lvlText w:val="o"/>
      <w:lvlJc w:val="left"/>
      <w:pPr>
        <w:tabs>
          <w:tab w:val="num" w:pos="0"/>
        </w:tabs>
        <w:ind w:left="7331" w:hanging="360"/>
      </w:pPr>
      <w:rPr>
        <w:rFonts w:ascii="Courier New" w:hAnsi="Courier New" w:cs="Courier New"/>
      </w:rPr>
    </w:lvl>
    <w:lvl w:ilvl="8">
      <w:start w:val="1"/>
      <w:numFmt w:val="bullet"/>
      <w:lvlText w:val=""/>
      <w:lvlJc w:val="left"/>
      <w:pPr>
        <w:tabs>
          <w:tab w:val="num" w:pos="0"/>
        </w:tabs>
        <w:ind w:left="8051" w:hanging="360"/>
      </w:pPr>
      <w:rPr>
        <w:rFonts w:ascii="Wingdings" w:hAnsi="Wingdings"/>
      </w:rPr>
    </w:lvl>
  </w:abstractNum>
  <w:abstractNum w:abstractNumId="34" w15:restartNumberingAfterBreak="0">
    <w:nsid w:val="00000024"/>
    <w:multiLevelType w:val="multilevel"/>
    <w:tmpl w:val="FB267754"/>
    <w:name w:val="WWNum35"/>
    <w:lvl w:ilvl="0">
      <w:start w:val="1"/>
      <w:numFmt w:val="lowerLetter"/>
      <w:lvlText w:val="%1)"/>
      <w:lvlJc w:val="left"/>
      <w:pPr>
        <w:tabs>
          <w:tab w:val="num" w:pos="0"/>
        </w:tabs>
        <w:ind w:left="1080" w:hanging="360"/>
      </w:pPr>
      <w:rPr>
        <w:rFonts w:ascii="Calibri" w:hAnsi="Calibri" w:cs="Calibri" w:hint="default"/>
        <w:sz w:val="22"/>
        <w:szCs w:val="22"/>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5" w15:restartNumberingAfterBreak="0">
    <w:nsid w:val="00000025"/>
    <w:multiLevelType w:val="multilevel"/>
    <w:tmpl w:val="00000025"/>
    <w:name w:val="WWNum36"/>
    <w:lvl w:ilvl="0">
      <w:start w:val="1"/>
      <w:numFmt w:val="bullet"/>
      <w:lvlText w:val=""/>
      <w:lvlJc w:val="left"/>
      <w:pPr>
        <w:tabs>
          <w:tab w:val="num" w:pos="0"/>
        </w:tabs>
        <w:ind w:left="2520" w:hanging="360"/>
      </w:pPr>
      <w:rPr>
        <w:rFonts w:ascii="Symbol" w:hAnsi="Symbol"/>
      </w:rPr>
    </w:lvl>
    <w:lvl w:ilvl="1">
      <w:start w:val="1"/>
      <w:numFmt w:val="bullet"/>
      <w:lvlText w:val="o"/>
      <w:lvlJc w:val="left"/>
      <w:pPr>
        <w:tabs>
          <w:tab w:val="num" w:pos="0"/>
        </w:tabs>
        <w:ind w:left="3240" w:hanging="360"/>
      </w:pPr>
      <w:rPr>
        <w:rFonts w:ascii="Courier New" w:hAnsi="Courier New" w:cs="Courier New"/>
      </w:rPr>
    </w:lvl>
    <w:lvl w:ilvl="2">
      <w:start w:val="1"/>
      <w:numFmt w:val="bullet"/>
      <w:lvlText w:val=""/>
      <w:lvlJc w:val="left"/>
      <w:pPr>
        <w:tabs>
          <w:tab w:val="num" w:pos="0"/>
        </w:tabs>
        <w:ind w:left="3960" w:hanging="360"/>
      </w:pPr>
      <w:rPr>
        <w:rFonts w:ascii="Wingdings" w:hAnsi="Wingdings"/>
      </w:rPr>
    </w:lvl>
    <w:lvl w:ilvl="3">
      <w:start w:val="1"/>
      <w:numFmt w:val="bullet"/>
      <w:lvlText w:val=""/>
      <w:lvlJc w:val="left"/>
      <w:pPr>
        <w:tabs>
          <w:tab w:val="num" w:pos="0"/>
        </w:tabs>
        <w:ind w:left="4680" w:hanging="360"/>
      </w:pPr>
      <w:rPr>
        <w:rFonts w:ascii="Symbol" w:hAnsi="Symbol"/>
      </w:rPr>
    </w:lvl>
    <w:lvl w:ilvl="4">
      <w:start w:val="1"/>
      <w:numFmt w:val="bullet"/>
      <w:lvlText w:val="o"/>
      <w:lvlJc w:val="left"/>
      <w:pPr>
        <w:tabs>
          <w:tab w:val="num" w:pos="0"/>
        </w:tabs>
        <w:ind w:left="5400" w:hanging="360"/>
      </w:pPr>
      <w:rPr>
        <w:rFonts w:ascii="Courier New" w:hAnsi="Courier New" w:cs="Courier New"/>
      </w:rPr>
    </w:lvl>
    <w:lvl w:ilvl="5">
      <w:start w:val="1"/>
      <w:numFmt w:val="bullet"/>
      <w:lvlText w:val=""/>
      <w:lvlJc w:val="left"/>
      <w:pPr>
        <w:tabs>
          <w:tab w:val="num" w:pos="0"/>
        </w:tabs>
        <w:ind w:left="6120" w:hanging="360"/>
      </w:pPr>
      <w:rPr>
        <w:rFonts w:ascii="Wingdings" w:hAnsi="Wingdings"/>
      </w:rPr>
    </w:lvl>
    <w:lvl w:ilvl="6">
      <w:start w:val="1"/>
      <w:numFmt w:val="bullet"/>
      <w:lvlText w:val=""/>
      <w:lvlJc w:val="left"/>
      <w:pPr>
        <w:tabs>
          <w:tab w:val="num" w:pos="0"/>
        </w:tabs>
        <w:ind w:left="6840" w:hanging="360"/>
      </w:pPr>
      <w:rPr>
        <w:rFonts w:ascii="Symbol" w:hAnsi="Symbol"/>
      </w:rPr>
    </w:lvl>
    <w:lvl w:ilvl="7">
      <w:start w:val="1"/>
      <w:numFmt w:val="bullet"/>
      <w:lvlText w:val="o"/>
      <w:lvlJc w:val="left"/>
      <w:pPr>
        <w:tabs>
          <w:tab w:val="num" w:pos="0"/>
        </w:tabs>
        <w:ind w:left="7560" w:hanging="360"/>
      </w:pPr>
      <w:rPr>
        <w:rFonts w:ascii="Courier New" w:hAnsi="Courier New" w:cs="Courier New"/>
      </w:rPr>
    </w:lvl>
    <w:lvl w:ilvl="8">
      <w:start w:val="1"/>
      <w:numFmt w:val="bullet"/>
      <w:lvlText w:val=""/>
      <w:lvlJc w:val="left"/>
      <w:pPr>
        <w:tabs>
          <w:tab w:val="num" w:pos="0"/>
        </w:tabs>
        <w:ind w:left="8280" w:hanging="360"/>
      </w:pPr>
      <w:rPr>
        <w:rFonts w:ascii="Wingdings" w:hAnsi="Wingdings"/>
      </w:rPr>
    </w:lvl>
  </w:abstractNum>
  <w:abstractNum w:abstractNumId="36" w15:restartNumberingAfterBreak="0">
    <w:nsid w:val="00000026"/>
    <w:multiLevelType w:val="multilevel"/>
    <w:tmpl w:val="00000026"/>
    <w:name w:val="WWNum37"/>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7" w15:restartNumberingAfterBreak="0">
    <w:nsid w:val="00000027"/>
    <w:multiLevelType w:val="multilevel"/>
    <w:tmpl w:val="00000027"/>
    <w:name w:val="WWNum38"/>
    <w:lvl w:ilvl="0">
      <w:start w:val="1"/>
      <w:numFmt w:val="bullet"/>
      <w:lvlText w:val=""/>
      <w:lvlJc w:val="left"/>
      <w:pPr>
        <w:tabs>
          <w:tab w:val="num" w:pos="0"/>
        </w:tabs>
        <w:ind w:left="1854" w:hanging="360"/>
      </w:pPr>
      <w:rPr>
        <w:rFonts w:ascii="Symbol" w:hAnsi="Symbol"/>
      </w:rPr>
    </w:lvl>
    <w:lvl w:ilvl="1">
      <w:start w:val="1"/>
      <w:numFmt w:val="bullet"/>
      <w:lvlText w:val="o"/>
      <w:lvlJc w:val="left"/>
      <w:pPr>
        <w:tabs>
          <w:tab w:val="num" w:pos="0"/>
        </w:tabs>
        <w:ind w:left="2574" w:hanging="360"/>
      </w:pPr>
      <w:rPr>
        <w:rFonts w:ascii="Courier New" w:hAnsi="Courier New" w:cs="Courier New"/>
      </w:rPr>
    </w:lvl>
    <w:lvl w:ilvl="2">
      <w:start w:val="1"/>
      <w:numFmt w:val="bullet"/>
      <w:lvlText w:val=""/>
      <w:lvlJc w:val="left"/>
      <w:pPr>
        <w:tabs>
          <w:tab w:val="num" w:pos="0"/>
        </w:tabs>
        <w:ind w:left="3294" w:hanging="360"/>
      </w:pPr>
      <w:rPr>
        <w:rFonts w:ascii="Wingdings" w:hAnsi="Wingdings"/>
      </w:rPr>
    </w:lvl>
    <w:lvl w:ilvl="3">
      <w:start w:val="1"/>
      <w:numFmt w:val="bullet"/>
      <w:lvlText w:val=""/>
      <w:lvlJc w:val="left"/>
      <w:pPr>
        <w:tabs>
          <w:tab w:val="num" w:pos="0"/>
        </w:tabs>
        <w:ind w:left="4014" w:hanging="360"/>
      </w:pPr>
      <w:rPr>
        <w:rFonts w:ascii="Symbol" w:hAnsi="Symbol"/>
      </w:rPr>
    </w:lvl>
    <w:lvl w:ilvl="4">
      <w:start w:val="1"/>
      <w:numFmt w:val="bullet"/>
      <w:lvlText w:val="o"/>
      <w:lvlJc w:val="left"/>
      <w:pPr>
        <w:tabs>
          <w:tab w:val="num" w:pos="0"/>
        </w:tabs>
        <w:ind w:left="4734" w:hanging="360"/>
      </w:pPr>
      <w:rPr>
        <w:rFonts w:ascii="Courier New" w:hAnsi="Courier New" w:cs="Courier New"/>
      </w:rPr>
    </w:lvl>
    <w:lvl w:ilvl="5">
      <w:start w:val="1"/>
      <w:numFmt w:val="bullet"/>
      <w:lvlText w:val=""/>
      <w:lvlJc w:val="left"/>
      <w:pPr>
        <w:tabs>
          <w:tab w:val="num" w:pos="0"/>
        </w:tabs>
        <w:ind w:left="5454" w:hanging="360"/>
      </w:pPr>
      <w:rPr>
        <w:rFonts w:ascii="Wingdings" w:hAnsi="Wingdings"/>
      </w:rPr>
    </w:lvl>
    <w:lvl w:ilvl="6">
      <w:start w:val="1"/>
      <w:numFmt w:val="bullet"/>
      <w:lvlText w:val=""/>
      <w:lvlJc w:val="left"/>
      <w:pPr>
        <w:tabs>
          <w:tab w:val="num" w:pos="0"/>
        </w:tabs>
        <w:ind w:left="6174" w:hanging="360"/>
      </w:pPr>
      <w:rPr>
        <w:rFonts w:ascii="Symbol" w:hAnsi="Symbol"/>
      </w:rPr>
    </w:lvl>
    <w:lvl w:ilvl="7">
      <w:start w:val="1"/>
      <w:numFmt w:val="bullet"/>
      <w:lvlText w:val="o"/>
      <w:lvlJc w:val="left"/>
      <w:pPr>
        <w:tabs>
          <w:tab w:val="num" w:pos="0"/>
        </w:tabs>
        <w:ind w:left="6894" w:hanging="360"/>
      </w:pPr>
      <w:rPr>
        <w:rFonts w:ascii="Courier New" w:hAnsi="Courier New" w:cs="Courier New"/>
      </w:rPr>
    </w:lvl>
    <w:lvl w:ilvl="8">
      <w:start w:val="1"/>
      <w:numFmt w:val="bullet"/>
      <w:lvlText w:val=""/>
      <w:lvlJc w:val="left"/>
      <w:pPr>
        <w:tabs>
          <w:tab w:val="num" w:pos="0"/>
        </w:tabs>
        <w:ind w:left="7614" w:hanging="360"/>
      </w:pPr>
      <w:rPr>
        <w:rFonts w:ascii="Wingdings" w:hAnsi="Wingdings"/>
      </w:rPr>
    </w:lvl>
  </w:abstractNum>
  <w:abstractNum w:abstractNumId="38" w15:restartNumberingAfterBreak="0">
    <w:nsid w:val="00000028"/>
    <w:multiLevelType w:val="multilevel"/>
    <w:tmpl w:val="00000028"/>
    <w:name w:val="WWNum39"/>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9" w15:restartNumberingAfterBreak="0">
    <w:nsid w:val="00000029"/>
    <w:multiLevelType w:val="multilevel"/>
    <w:tmpl w:val="00000029"/>
    <w:name w:val="WWNum40"/>
    <w:lvl w:ilvl="0">
      <w:start w:val="1"/>
      <w:numFmt w:val="bullet"/>
      <w:lvlText w:val=""/>
      <w:lvlJc w:val="left"/>
      <w:pPr>
        <w:tabs>
          <w:tab w:val="num" w:pos="0"/>
        </w:tabs>
        <w:ind w:left="768" w:hanging="360"/>
      </w:pPr>
      <w:rPr>
        <w:rFonts w:ascii="Symbol" w:hAnsi="Symbol"/>
        <w:sz w:val="20"/>
        <w:szCs w:val="20"/>
      </w:rPr>
    </w:lvl>
    <w:lvl w:ilvl="1">
      <w:start w:val="1"/>
      <w:numFmt w:val="bullet"/>
      <w:lvlText w:val="o"/>
      <w:lvlJc w:val="left"/>
      <w:pPr>
        <w:tabs>
          <w:tab w:val="num" w:pos="0"/>
        </w:tabs>
        <w:ind w:left="1488" w:hanging="360"/>
      </w:pPr>
      <w:rPr>
        <w:rFonts w:ascii="Courier New" w:hAnsi="Courier New" w:cs="Courier New"/>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0"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C"/>
    <w:multiLevelType w:val="multilevel"/>
    <w:tmpl w:val="0000002C"/>
    <w:name w:val="WWNum43"/>
    <w:lvl w:ilvl="0">
      <w:start w:val="1"/>
      <w:numFmt w:val="bullet"/>
      <w:lvlText w:val=""/>
      <w:lvlJc w:val="left"/>
      <w:pPr>
        <w:tabs>
          <w:tab w:val="num" w:pos="0"/>
        </w:tabs>
        <w:ind w:left="768" w:hanging="360"/>
      </w:pPr>
      <w:rPr>
        <w:rFonts w:ascii="Symbol" w:hAnsi="Symbol"/>
        <w:sz w:val="20"/>
        <w:szCs w:val="20"/>
      </w:rPr>
    </w:lvl>
    <w:lvl w:ilvl="1">
      <w:start w:val="1"/>
      <w:numFmt w:val="bullet"/>
      <w:lvlText w:val=""/>
      <w:lvlJc w:val="left"/>
      <w:pPr>
        <w:tabs>
          <w:tab w:val="num" w:pos="0"/>
        </w:tabs>
        <w:ind w:left="1488" w:hanging="360"/>
      </w:pPr>
      <w:rPr>
        <w:rFonts w:ascii="Symbol" w:hAnsi="Symbol"/>
      </w:rPr>
    </w:lvl>
    <w:lvl w:ilvl="2">
      <w:start w:val="1"/>
      <w:numFmt w:val="bullet"/>
      <w:lvlText w:val=""/>
      <w:lvlJc w:val="left"/>
      <w:pPr>
        <w:tabs>
          <w:tab w:val="num" w:pos="0"/>
        </w:tabs>
        <w:ind w:left="2208" w:hanging="360"/>
      </w:pPr>
      <w:rPr>
        <w:rFonts w:ascii="Wingdings" w:hAnsi="Wingdings"/>
      </w:rPr>
    </w:lvl>
    <w:lvl w:ilvl="3">
      <w:start w:val="1"/>
      <w:numFmt w:val="bullet"/>
      <w:lvlText w:val=""/>
      <w:lvlJc w:val="left"/>
      <w:pPr>
        <w:tabs>
          <w:tab w:val="num" w:pos="0"/>
        </w:tabs>
        <w:ind w:left="2928" w:hanging="360"/>
      </w:pPr>
      <w:rPr>
        <w:rFonts w:ascii="Symbol" w:hAnsi="Symbol"/>
      </w:rPr>
    </w:lvl>
    <w:lvl w:ilvl="4">
      <w:start w:val="1"/>
      <w:numFmt w:val="bullet"/>
      <w:lvlText w:val="o"/>
      <w:lvlJc w:val="left"/>
      <w:pPr>
        <w:tabs>
          <w:tab w:val="num" w:pos="0"/>
        </w:tabs>
        <w:ind w:left="3648" w:hanging="360"/>
      </w:pPr>
      <w:rPr>
        <w:rFonts w:ascii="Courier New" w:hAnsi="Courier New" w:cs="Courier New"/>
      </w:rPr>
    </w:lvl>
    <w:lvl w:ilvl="5">
      <w:start w:val="1"/>
      <w:numFmt w:val="bullet"/>
      <w:lvlText w:val=""/>
      <w:lvlJc w:val="left"/>
      <w:pPr>
        <w:tabs>
          <w:tab w:val="num" w:pos="0"/>
        </w:tabs>
        <w:ind w:left="4368" w:hanging="360"/>
      </w:pPr>
      <w:rPr>
        <w:rFonts w:ascii="Wingdings" w:hAnsi="Wingdings"/>
      </w:rPr>
    </w:lvl>
    <w:lvl w:ilvl="6">
      <w:start w:val="1"/>
      <w:numFmt w:val="bullet"/>
      <w:lvlText w:val=""/>
      <w:lvlJc w:val="left"/>
      <w:pPr>
        <w:tabs>
          <w:tab w:val="num" w:pos="0"/>
        </w:tabs>
        <w:ind w:left="5088" w:hanging="360"/>
      </w:pPr>
      <w:rPr>
        <w:rFonts w:ascii="Symbol" w:hAnsi="Symbol"/>
      </w:rPr>
    </w:lvl>
    <w:lvl w:ilvl="7">
      <w:start w:val="1"/>
      <w:numFmt w:val="bullet"/>
      <w:lvlText w:val="o"/>
      <w:lvlJc w:val="left"/>
      <w:pPr>
        <w:tabs>
          <w:tab w:val="num" w:pos="0"/>
        </w:tabs>
        <w:ind w:left="5808" w:hanging="360"/>
      </w:pPr>
      <w:rPr>
        <w:rFonts w:ascii="Courier New" w:hAnsi="Courier New" w:cs="Courier New"/>
      </w:rPr>
    </w:lvl>
    <w:lvl w:ilvl="8">
      <w:start w:val="1"/>
      <w:numFmt w:val="bullet"/>
      <w:lvlText w:val=""/>
      <w:lvlJc w:val="left"/>
      <w:pPr>
        <w:tabs>
          <w:tab w:val="num" w:pos="0"/>
        </w:tabs>
        <w:ind w:left="6528" w:hanging="360"/>
      </w:pPr>
      <w:rPr>
        <w:rFonts w:ascii="Wingdings" w:hAnsi="Wingdings"/>
      </w:rPr>
    </w:lvl>
  </w:abstractNum>
  <w:abstractNum w:abstractNumId="42" w15:restartNumberingAfterBreak="0">
    <w:nsid w:val="0000002D"/>
    <w:multiLevelType w:val="multilevel"/>
    <w:tmpl w:val="0000002D"/>
    <w:name w:val="WWNum44"/>
    <w:lvl w:ilvl="0">
      <w:start w:val="1"/>
      <w:numFmt w:val="bullet"/>
      <w:lvlText w:val=""/>
      <w:lvlJc w:val="left"/>
      <w:pPr>
        <w:tabs>
          <w:tab w:val="num" w:pos="0"/>
        </w:tabs>
        <w:ind w:left="1776" w:hanging="360"/>
      </w:pPr>
      <w:rPr>
        <w:rFonts w:ascii="Symbol" w:hAnsi="Symbol"/>
      </w:rPr>
    </w:lvl>
    <w:lvl w:ilvl="1">
      <w:start w:val="1"/>
      <w:numFmt w:val="bullet"/>
      <w:lvlText w:val="o"/>
      <w:lvlJc w:val="left"/>
      <w:pPr>
        <w:tabs>
          <w:tab w:val="num" w:pos="0"/>
        </w:tabs>
        <w:ind w:left="2496" w:hanging="360"/>
      </w:pPr>
      <w:rPr>
        <w:rFonts w:ascii="Courier New" w:hAnsi="Courier New" w:cs="Courier New"/>
      </w:rPr>
    </w:lvl>
    <w:lvl w:ilvl="2">
      <w:start w:val="1"/>
      <w:numFmt w:val="bullet"/>
      <w:lvlText w:val=""/>
      <w:lvlJc w:val="left"/>
      <w:pPr>
        <w:tabs>
          <w:tab w:val="num" w:pos="0"/>
        </w:tabs>
        <w:ind w:left="3216" w:hanging="360"/>
      </w:pPr>
      <w:rPr>
        <w:rFonts w:ascii="Wingdings" w:hAnsi="Wingdings"/>
      </w:rPr>
    </w:lvl>
    <w:lvl w:ilvl="3">
      <w:start w:val="1"/>
      <w:numFmt w:val="bullet"/>
      <w:lvlText w:val=""/>
      <w:lvlJc w:val="left"/>
      <w:pPr>
        <w:tabs>
          <w:tab w:val="num" w:pos="0"/>
        </w:tabs>
        <w:ind w:left="3936" w:hanging="360"/>
      </w:pPr>
      <w:rPr>
        <w:rFonts w:ascii="Symbol" w:hAnsi="Symbol"/>
      </w:rPr>
    </w:lvl>
    <w:lvl w:ilvl="4">
      <w:start w:val="1"/>
      <w:numFmt w:val="bullet"/>
      <w:lvlText w:val="o"/>
      <w:lvlJc w:val="left"/>
      <w:pPr>
        <w:tabs>
          <w:tab w:val="num" w:pos="0"/>
        </w:tabs>
        <w:ind w:left="4656" w:hanging="360"/>
      </w:pPr>
      <w:rPr>
        <w:rFonts w:ascii="Courier New" w:hAnsi="Courier New" w:cs="Courier New"/>
      </w:rPr>
    </w:lvl>
    <w:lvl w:ilvl="5">
      <w:start w:val="1"/>
      <w:numFmt w:val="bullet"/>
      <w:lvlText w:val=""/>
      <w:lvlJc w:val="left"/>
      <w:pPr>
        <w:tabs>
          <w:tab w:val="num" w:pos="0"/>
        </w:tabs>
        <w:ind w:left="5376" w:hanging="360"/>
      </w:pPr>
      <w:rPr>
        <w:rFonts w:ascii="Wingdings" w:hAnsi="Wingdings"/>
      </w:rPr>
    </w:lvl>
    <w:lvl w:ilvl="6">
      <w:start w:val="1"/>
      <w:numFmt w:val="bullet"/>
      <w:lvlText w:val=""/>
      <w:lvlJc w:val="left"/>
      <w:pPr>
        <w:tabs>
          <w:tab w:val="num" w:pos="0"/>
        </w:tabs>
        <w:ind w:left="6096" w:hanging="360"/>
      </w:pPr>
      <w:rPr>
        <w:rFonts w:ascii="Symbol" w:hAnsi="Symbol"/>
      </w:rPr>
    </w:lvl>
    <w:lvl w:ilvl="7">
      <w:start w:val="1"/>
      <w:numFmt w:val="bullet"/>
      <w:lvlText w:val="o"/>
      <w:lvlJc w:val="left"/>
      <w:pPr>
        <w:tabs>
          <w:tab w:val="num" w:pos="0"/>
        </w:tabs>
        <w:ind w:left="6816" w:hanging="360"/>
      </w:pPr>
      <w:rPr>
        <w:rFonts w:ascii="Courier New" w:hAnsi="Courier New" w:cs="Courier New"/>
      </w:rPr>
    </w:lvl>
    <w:lvl w:ilvl="8">
      <w:start w:val="1"/>
      <w:numFmt w:val="bullet"/>
      <w:lvlText w:val=""/>
      <w:lvlJc w:val="left"/>
      <w:pPr>
        <w:tabs>
          <w:tab w:val="num" w:pos="0"/>
        </w:tabs>
        <w:ind w:left="7536" w:hanging="360"/>
      </w:pPr>
      <w:rPr>
        <w:rFonts w:ascii="Wingdings" w:hAnsi="Wingdings"/>
      </w:rPr>
    </w:lvl>
  </w:abstractNum>
  <w:abstractNum w:abstractNumId="43" w15:restartNumberingAfterBreak="0">
    <w:nsid w:val="0000002E"/>
    <w:multiLevelType w:val="multilevel"/>
    <w:tmpl w:val="0000002E"/>
    <w:name w:val="WWNum45"/>
    <w:lvl w:ilvl="0">
      <w:start w:val="1"/>
      <w:numFmt w:val="decimal"/>
      <w:lvlText w:val="%1."/>
      <w:lvlJc w:val="left"/>
      <w:pPr>
        <w:tabs>
          <w:tab w:val="num" w:pos="0"/>
        </w:tabs>
        <w:ind w:left="360" w:hanging="360"/>
      </w:pPr>
      <w:rPr>
        <w:rFonts w:cs="Calibri"/>
        <w:b w:val="0"/>
        <w:sz w:val="22"/>
        <w:szCs w:val="22"/>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44" w15:restartNumberingAfterBreak="0">
    <w:nsid w:val="0000002F"/>
    <w:multiLevelType w:val="multilevel"/>
    <w:tmpl w:val="0000002F"/>
    <w:name w:val="WWNum46"/>
    <w:lvl w:ilvl="0">
      <w:start w:val="2"/>
      <w:numFmt w:val="decimal"/>
      <w:lvlText w:val="%1."/>
      <w:lvlJc w:val="left"/>
      <w:pPr>
        <w:tabs>
          <w:tab w:val="num" w:pos="0"/>
        </w:tabs>
        <w:ind w:left="1788" w:hanging="360"/>
      </w:pPr>
      <w:rPr>
        <w:b w:val="0"/>
      </w:rPr>
    </w:lvl>
    <w:lvl w:ilvl="1">
      <w:start w:val="1"/>
      <w:numFmt w:val="decimal"/>
      <w:lvlText w:val="%2)"/>
      <w:lvlJc w:val="left"/>
      <w:pPr>
        <w:tabs>
          <w:tab w:val="num" w:pos="0"/>
        </w:tabs>
        <w:ind w:left="2508" w:hanging="360"/>
      </w:pPr>
      <w:rPr>
        <w:b w:val="0"/>
      </w:rPr>
    </w:lvl>
    <w:lvl w:ilvl="2">
      <w:start w:val="1"/>
      <w:numFmt w:val="lowerRoman"/>
      <w:lvlText w:val="%2.%3."/>
      <w:lvlJc w:val="right"/>
      <w:pPr>
        <w:tabs>
          <w:tab w:val="num" w:pos="0"/>
        </w:tabs>
        <w:ind w:left="3228" w:hanging="180"/>
      </w:pPr>
    </w:lvl>
    <w:lvl w:ilvl="3">
      <w:start w:val="1"/>
      <w:numFmt w:val="decimal"/>
      <w:lvlText w:val="%2.%3.%4."/>
      <w:lvlJc w:val="left"/>
      <w:pPr>
        <w:tabs>
          <w:tab w:val="num" w:pos="0"/>
        </w:tabs>
        <w:ind w:left="3948" w:hanging="360"/>
      </w:pPr>
    </w:lvl>
    <w:lvl w:ilvl="4">
      <w:start w:val="1"/>
      <w:numFmt w:val="lowerLetter"/>
      <w:lvlText w:val="%2.%3.%4.%5."/>
      <w:lvlJc w:val="left"/>
      <w:pPr>
        <w:tabs>
          <w:tab w:val="num" w:pos="0"/>
        </w:tabs>
        <w:ind w:left="4668" w:hanging="360"/>
      </w:pPr>
    </w:lvl>
    <w:lvl w:ilvl="5">
      <w:start w:val="1"/>
      <w:numFmt w:val="lowerRoman"/>
      <w:lvlText w:val="%2.%3.%4.%5.%6."/>
      <w:lvlJc w:val="right"/>
      <w:pPr>
        <w:tabs>
          <w:tab w:val="num" w:pos="0"/>
        </w:tabs>
        <w:ind w:left="5388" w:hanging="180"/>
      </w:pPr>
    </w:lvl>
    <w:lvl w:ilvl="6">
      <w:start w:val="1"/>
      <w:numFmt w:val="decimal"/>
      <w:lvlText w:val="%2.%3.%4.%5.%6.%7."/>
      <w:lvlJc w:val="left"/>
      <w:pPr>
        <w:tabs>
          <w:tab w:val="num" w:pos="0"/>
        </w:tabs>
        <w:ind w:left="6108" w:hanging="360"/>
      </w:pPr>
    </w:lvl>
    <w:lvl w:ilvl="7">
      <w:start w:val="1"/>
      <w:numFmt w:val="lowerLetter"/>
      <w:lvlText w:val="%2.%3.%4.%5.%6.%7.%8."/>
      <w:lvlJc w:val="left"/>
      <w:pPr>
        <w:tabs>
          <w:tab w:val="num" w:pos="0"/>
        </w:tabs>
        <w:ind w:left="6828" w:hanging="360"/>
      </w:pPr>
    </w:lvl>
    <w:lvl w:ilvl="8">
      <w:start w:val="1"/>
      <w:numFmt w:val="lowerRoman"/>
      <w:lvlText w:val="%2.%3.%4.%5.%6.%7.%8.%9."/>
      <w:lvlJc w:val="right"/>
      <w:pPr>
        <w:tabs>
          <w:tab w:val="num" w:pos="0"/>
        </w:tabs>
        <w:ind w:left="7548" w:hanging="180"/>
      </w:pPr>
    </w:lvl>
  </w:abstractNum>
  <w:abstractNum w:abstractNumId="45" w15:restartNumberingAfterBreak="0">
    <w:nsid w:val="00000030"/>
    <w:multiLevelType w:val="multilevel"/>
    <w:tmpl w:val="9E84D152"/>
    <w:name w:val="WWNum47"/>
    <w:lvl w:ilvl="0">
      <w:start w:val="2"/>
      <w:numFmt w:val="decimal"/>
      <w:lvlText w:val="%1."/>
      <w:lvlJc w:val="left"/>
      <w:pPr>
        <w:tabs>
          <w:tab w:val="num" w:pos="360"/>
        </w:tabs>
        <w:ind w:left="360" w:hanging="360"/>
      </w:pPr>
      <w:rPr>
        <w:rFonts w:cs="Calibri"/>
        <w:sz w:val="22"/>
        <w:szCs w:val="22"/>
      </w:rPr>
    </w:lvl>
    <w:lvl w:ilvl="1">
      <w:start w:val="2"/>
      <w:numFmt w:val="decimal"/>
      <w:lvlText w:val="%2)"/>
      <w:lvlJc w:val="left"/>
      <w:pPr>
        <w:tabs>
          <w:tab w:val="num" w:pos="1211"/>
        </w:tabs>
        <w:ind w:left="1211" w:hanging="360"/>
      </w:p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6" w15:restartNumberingAfterBreak="0">
    <w:nsid w:val="00000031"/>
    <w:multiLevelType w:val="multilevel"/>
    <w:tmpl w:val="D2D854E6"/>
    <w:name w:val="WWNum48"/>
    <w:lvl w:ilvl="0">
      <w:start w:val="4"/>
      <w:numFmt w:val="decimal"/>
      <w:lvlText w:val="%1."/>
      <w:lvlJc w:val="left"/>
      <w:pPr>
        <w:tabs>
          <w:tab w:val="num" w:pos="360"/>
        </w:tabs>
        <w:ind w:left="360" w:hanging="360"/>
      </w:pPr>
      <w:rPr>
        <w:rFonts w:cs="Calibri"/>
        <w:sz w:val="22"/>
        <w:szCs w:val="22"/>
      </w:rPr>
    </w:lvl>
    <w:lvl w:ilvl="1">
      <w:start w:val="1"/>
      <w:numFmt w:val="decimal"/>
      <w:lvlText w:val="%2)"/>
      <w:lvlJc w:val="left"/>
      <w:pPr>
        <w:tabs>
          <w:tab w:val="num" w:pos="1211"/>
        </w:tabs>
        <w:ind w:left="1211" w:hanging="360"/>
      </w:pPr>
      <w:rPr>
        <w:rFonts w:ascii="Calibri" w:hAnsi="Calibri" w:cs="Calibri" w:hint="default"/>
        <w:b w:val="0"/>
        <w:sz w:val="22"/>
        <w:szCs w:val="22"/>
      </w:rPr>
    </w:lvl>
    <w:lvl w:ilvl="2">
      <w:start w:val="1"/>
      <w:numFmt w:val="lowerLetter"/>
      <w:lvlText w:val="%3)"/>
      <w:lvlJc w:val="left"/>
      <w:pPr>
        <w:tabs>
          <w:tab w:val="num" w:pos="2160"/>
        </w:tabs>
        <w:ind w:left="2160" w:hanging="360"/>
      </w:pPr>
      <w:rPr>
        <w:b w:val="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7" w15:restartNumberingAfterBreak="0">
    <w:nsid w:val="00000032"/>
    <w:multiLevelType w:val="multilevel"/>
    <w:tmpl w:val="00000032"/>
    <w:name w:val="WWNum49"/>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48" w15:restartNumberingAfterBreak="0">
    <w:nsid w:val="00000033"/>
    <w:multiLevelType w:val="multilevel"/>
    <w:tmpl w:val="00000033"/>
    <w:name w:val="WWNum1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9" w15:restartNumberingAfterBreak="0">
    <w:nsid w:val="00000034"/>
    <w:multiLevelType w:val="multilevel"/>
    <w:tmpl w:val="00000034"/>
    <w:name w:val="WWNum51"/>
    <w:lvl w:ilvl="0">
      <w:start w:val="1"/>
      <w:numFmt w:val="decimal"/>
      <w:lvlText w:val="%1."/>
      <w:lvlJc w:val="left"/>
      <w:pPr>
        <w:tabs>
          <w:tab w:val="num" w:pos="0"/>
        </w:tabs>
        <w:ind w:left="720" w:hanging="360"/>
      </w:pPr>
    </w:lvl>
    <w:lvl w:ilvl="1">
      <w:start w:val="3"/>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6"/>
      <w:numFmt w:val="decimal"/>
      <w:lvlText w:val="%2.%3.%4.%5.%6.%7."/>
      <w:lvlJc w:val="left"/>
      <w:pPr>
        <w:tabs>
          <w:tab w:val="num" w:pos="0"/>
        </w:tabs>
        <w:ind w:left="4897" w:hanging="360"/>
      </w:pPr>
      <w:rPr>
        <w:rFonts w:cs="Calibri"/>
        <w:sz w:val="22"/>
        <w:szCs w:val="22"/>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0" w15:restartNumberingAfterBreak="0">
    <w:nsid w:val="00000035"/>
    <w:multiLevelType w:val="multilevel"/>
    <w:tmpl w:val="00000035"/>
    <w:name w:val="WWNum5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2.%3."/>
      <w:lvlJc w:val="right"/>
      <w:pPr>
        <w:tabs>
          <w:tab w:val="num" w:pos="0"/>
        </w:tabs>
        <w:ind w:left="2868" w:hanging="180"/>
      </w:pPr>
    </w:lvl>
    <w:lvl w:ilvl="3">
      <w:start w:val="1"/>
      <w:numFmt w:val="decimal"/>
      <w:lvlText w:val="%2.%3.%4."/>
      <w:lvlJc w:val="left"/>
      <w:pPr>
        <w:tabs>
          <w:tab w:val="num" w:pos="0"/>
        </w:tabs>
        <w:ind w:left="3588" w:hanging="360"/>
      </w:pPr>
    </w:lvl>
    <w:lvl w:ilvl="4">
      <w:start w:val="1"/>
      <w:numFmt w:val="lowerLetter"/>
      <w:lvlText w:val="%2.%3.%4.%5."/>
      <w:lvlJc w:val="left"/>
      <w:pPr>
        <w:tabs>
          <w:tab w:val="num" w:pos="0"/>
        </w:tabs>
        <w:ind w:left="4308" w:hanging="360"/>
      </w:pPr>
    </w:lvl>
    <w:lvl w:ilvl="5">
      <w:start w:val="1"/>
      <w:numFmt w:val="lowerRoman"/>
      <w:lvlText w:val="%2.%3.%4.%5.%6."/>
      <w:lvlJc w:val="right"/>
      <w:pPr>
        <w:tabs>
          <w:tab w:val="num" w:pos="0"/>
        </w:tabs>
        <w:ind w:left="5028" w:hanging="180"/>
      </w:pPr>
    </w:lvl>
    <w:lvl w:ilvl="6">
      <w:start w:val="1"/>
      <w:numFmt w:val="decimal"/>
      <w:lvlText w:val="%2.%3.%4.%5.%6.%7."/>
      <w:lvlJc w:val="left"/>
      <w:pPr>
        <w:tabs>
          <w:tab w:val="num" w:pos="0"/>
        </w:tabs>
        <w:ind w:left="5748" w:hanging="360"/>
      </w:pPr>
    </w:lvl>
    <w:lvl w:ilvl="7">
      <w:start w:val="1"/>
      <w:numFmt w:val="lowerLetter"/>
      <w:lvlText w:val="%2.%3.%4.%5.%6.%7.%8."/>
      <w:lvlJc w:val="left"/>
      <w:pPr>
        <w:tabs>
          <w:tab w:val="num" w:pos="0"/>
        </w:tabs>
        <w:ind w:left="6468" w:hanging="360"/>
      </w:pPr>
    </w:lvl>
    <w:lvl w:ilvl="8">
      <w:start w:val="1"/>
      <w:numFmt w:val="lowerRoman"/>
      <w:lvlText w:val="%2.%3.%4.%5.%6.%7.%8.%9."/>
      <w:lvlJc w:val="right"/>
      <w:pPr>
        <w:tabs>
          <w:tab w:val="num" w:pos="0"/>
        </w:tabs>
        <w:ind w:left="7188" w:hanging="180"/>
      </w:pPr>
    </w:lvl>
  </w:abstractNum>
  <w:abstractNum w:abstractNumId="51" w15:restartNumberingAfterBreak="0">
    <w:nsid w:val="02274F79"/>
    <w:multiLevelType w:val="hybridMultilevel"/>
    <w:tmpl w:val="C82E3658"/>
    <w:lvl w:ilvl="0" w:tplc="55CE1320">
      <w:start w:val="1"/>
      <w:numFmt w:val="lowerLetter"/>
      <w:lvlText w:val="%1."/>
      <w:lvlJc w:val="left"/>
      <w:pPr>
        <w:ind w:left="1506" w:hanging="360"/>
      </w:pPr>
      <w:rPr>
        <w: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2" w15:restartNumberingAfterBreak="0">
    <w:nsid w:val="032F529D"/>
    <w:multiLevelType w:val="multilevel"/>
    <w:tmpl w:val="0DC21206"/>
    <w:lvl w:ilvl="0">
      <w:start w:val="12"/>
      <w:numFmt w:val="decimal"/>
      <w:lvlText w:val="%1)"/>
      <w:lvlJc w:val="left"/>
      <w:pPr>
        <w:tabs>
          <w:tab w:val="num" w:pos="432"/>
        </w:tabs>
        <w:ind w:left="432" w:hanging="432"/>
      </w:pPr>
      <w:rPr>
        <w:rFonts w:hint="default"/>
      </w:rPr>
    </w:lvl>
    <w:lvl w:ilvl="1">
      <w:start w:val="13"/>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53" w15:restartNumberingAfterBreak="0">
    <w:nsid w:val="036C697B"/>
    <w:multiLevelType w:val="multilevel"/>
    <w:tmpl w:val="A1885CE4"/>
    <w:styleLink w:val="WW8Num49"/>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3DD5881"/>
    <w:multiLevelType w:val="multilevel"/>
    <w:tmpl w:val="2990FE4A"/>
    <w:lvl w:ilvl="0">
      <w:start w:val="2"/>
      <w:numFmt w:val="decimal"/>
      <w:lvlText w:val="%1."/>
      <w:lvlJc w:val="left"/>
      <w:pPr>
        <w:tabs>
          <w:tab w:val="num" w:pos="0"/>
        </w:tabs>
        <w:ind w:left="360" w:hanging="360"/>
      </w:pPr>
      <w:rPr>
        <w:rFonts w:cs="Calibri" w:hint="default"/>
        <w:b w:val="0"/>
        <w:bCs/>
        <w:sz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15:restartNumberingAfterBreak="0">
    <w:nsid w:val="04AC6045"/>
    <w:multiLevelType w:val="hybridMultilevel"/>
    <w:tmpl w:val="DFEA9F46"/>
    <w:lvl w:ilvl="0" w:tplc="DE24B2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09BC107C"/>
    <w:multiLevelType w:val="hybridMultilevel"/>
    <w:tmpl w:val="07742E66"/>
    <w:lvl w:ilvl="0" w:tplc="8BC6A95E">
      <w:start w:val="1"/>
      <w:numFmt w:val="decimal"/>
      <w:lvlText w:val="%1."/>
      <w:lvlJc w:val="left"/>
      <w:pPr>
        <w:ind w:left="786"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AF178C0"/>
    <w:multiLevelType w:val="hybridMultilevel"/>
    <w:tmpl w:val="703C1FEA"/>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8" w15:restartNumberingAfterBreak="0">
    <w:nsid w:val="0AFE5528"/>
    <w:multiLevelType w:val="hybridMultilevel"/>
    <w:tmpl w:val="42D09E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0BC824C4"/>
    <w:multiLevelType w:val="hybridMultilevel"/>
    <w:tmpl w:val="7AB04F0E"/>
    <w:name w:val="WWNum172"/>
    <w:lvl w:ilvl="0" w:tplc="4F281E7E">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0E311091"/>
    <w:multiLevelType w:val="hybridMultilevel"/>
    <w:tmpl w:val="9594B33E"/>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1" w15:restartNumberingAfterBreak="0">
    <w:nsid w:val="12266511"/>
    <w:multiLevelType w:val="hybridMultilevel"/>
    <w:tmpl w:val="2686282E"/>
    <w:lvl w:ilvl="0" w:tplc="04150011">
      <w:start w:val="1"/>
      <w:numFmt w:val="decimal"/>
      <w:lvlText w:val="%1)"/>
      <w:lvlJc w:val="left"/>
      <w:pPr>
        <w:ind w:left="1211" w:hanging="360"/>
      </w:pPr>
    </w:lvl>
    <w:lvl w:ilvl="1" w:tplc="A6D23330">
      <w:start w:val="1"/>
      <w:numFmt w:val="lowerLetter"/>
      <w:lvlText w:val="%2)"/>
      <w:lvlJc w:val="left"/>
      <w:pPr>
        <w:ind w:left="1931" w:hanging="36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130D1FC7"/>
    <w:multiLevelType w:val="multilevel"/>
    <w:tmpl w:val="20E200A0"/>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3" w15:restartNumberingAfterBreak="0">
    <w:nsid w:val="17EF6460"/>
    <w:multiLevelType w:val="multilevel"/>
    <w:tmpl w:val="0DC21206"/>
    <w:lvl w:ilvl="0">
      <w:start w:val="12"/>
      <w:numFmt w:val="decimal"/>
      <w:lvlText w:val="%1)"/>
      <w:lvlJc w:val="left"/>
      <w:pPr>
        <w:tabs>
          <w:tab w:val="num" w:pos="432"/>
        </w:tabs>
        <w:ind w:left="432" w:hanging="432"/>
      </w:pPr>
      <w:rPr>
        <w:rFonts w:hint="default"/>
      </w:rPr>
    </w:lvl>
    <w:lvl w:ilvl="1">
      <w:start w:val="13"/>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4" w15:restartNumberingAfterBreak="0">
    <w:nsid w:val="18AA6B25"/>
    <w:multiLevelType w:val="multilevel"/>
    <w:tmpl w:val="6A6E88FE"/>
    <w:lvl w:ilvl="0">
      <w:start w:val="1"/>
      <w:numFmt w:val="decimal"/>
      <w:lvlText w:val="%1."/>
      <w:lvlJc w:val="left"/>
      <w:pPr>
        <w:tabs>
          <w:tab w:val="num" w:pos="0"/>
        </w:tabs>
        <w:ind w:left="360" w:hanging="360"/>
      </w:pPr>
      <w:rPr>
        <w:rFonts w:cs="Calibri"/>
        <w:b w:val="0"/>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1A2F2D37"/>
    <w:multiLevelType w:val="multilevel"/>
    <w:tmpl w:val="3D0C6AE6"/>
    <w:lvl w:ilvl="0">
      <w:start w:val="1"/>
      <w:numFmt w:val="none"/>
      <w:suff w:val="nothing"/>
      <w:lvlText w:val=""/>
      <w:lvlJc w:val="left"/>
      <w:pPr>
        <w:ind w:left="432" w:hanging="432"/>
      </w:pPr>
      <w:rPr>
        <w:rFonts w:hint="default"/>
      </w:rPr>
    </w:lvl>
    <w:lvl w:ilvl="1">
      <w:start w:val="6"/>
      <w:numFmt w:val="ordinal"/>
      <w:lvlText w:val="%2"/>
      <w:lvlJc w:val="center"/>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6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7" w15:restartNumberingAfterBreak="0">
    <w:nsid w:val="1A8E01F3"/>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1AA56838"/>
    <w:multiLevelType w:val="multilevel"/>
    <w:tmpl w:val="20688752"/>
    <w:lvl w:ilvl="0">
      <w:start w:val="10"/>
      <w:numFmt w:val="decimal"/>
      <w:lvlText w:val="%1."/>
      <w:lvlJc w:val="left"/>
      <w:pPr>
        <w:ind w:left="360" w:hanging="360"/>
      </w:pPr>
      <w:rPr>
        <w:rFonts w:hint="default"/>
      </w:rPr>
    </w:lvl>
    <w:lvl w:ilvl="1">
      <w:start w:val="1"/>
      <w:numFmt w:val="ordinal"/>
      <w:lvlText w:val="%2"/>
      <w:lvlJc w:val="center"/>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1C603E12"/>
    <w:multiLevelType w:val="hybridMultilevel"/>
    <w:tmpl w:val="55E48DD4"/>
    <w:lvl w:ilvl="0" w:tplc="FFFFFFFF">
      <w:start w:val="1"/>
      <w:numFmt w:val="decimal"/>
      <w:suff w:val="space"/>
      <w:lvlText w:val="%1)"/>
      <w:lvlJc w:val="left"/>
      <w:pPr>
        <w:ind w:left="454" w:hanging="313"/>
      </w:pPr>
      <w:rPr>
        <w:rFonts w:hint="default"/>
      </w:rPr>
    </w:lvl>
    <w:lvl w:ilvl="1" w:tplc="04150017">
      <w:start w:val="1"/>
      <w:numFmt w:val="lowerLetter"/>
      <w:lvlText w:val="%2)"/>
      <w:lvlJc w:val="left"/>
      <w:pPr>
        <w:ind w:left="720" w:hanging="360"/>
      </w:pPr>
    </w:lvl>
    <w:lvl w:ilvl="2" w:tplc="FFFFFFFF">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70" w15:restartNumberingAfterBreak="0">
    <w:nsid w:val="1D3A79A1"/>
    <w:multiLevelType w:val="hybridMultilevel"/>
    <w:tmpl w:val="9370D3BE"/>
    <w:lvl w:ilvl="0" w:tplc="06BA82B6">
      <w:start w:val="1"/>
      <w:numFmt w:val="lowerLetter"/>
      <w:lvlText w:val="%1)"/>
      <w:lvlJc w:val="left"/>
      <w:pPr>
        <w:ind w:left="720" w:hanging="360"/>
      </w:pPr>
      <w:rPr>
        <w:rFonts w:hint="default"/>
        <w:color w:val="000000"/>
      </w:rPr>
    </w:lvl>
    <w:lvl w:ilvl="1" w:tplc="04150011">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5602F722">
      <w:start w:val="1"/>
      <w:numFmt w:val="decimal"/>
      <w:lvlText w:val="%4)"/>
      <w:lvlJc w:val="left"/>
      <w:pPr>
        <w:ind w:left="2880" w:hanging="360"/>
      </w:pPr>
      <w:rPr>
        <w:rFonts w:ascii="Calibri" w:eastAsia="Arial"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72" w15:restartNumberingAfterBreak="0">
    <w:nsid w:val="20313B5B"/>
    <w:multiLevelType w:val="multilevel"/>
    <w:tmpl w:val="1D4C7664"/>
    <w:lvl w:ilvl="0">
      <w:start w:val="1"/>
      <w:numFmt w:val="none"/>
      <w:suff w:val="nothing"/>
      <w:lvlText w:val=""/>
      <w:lvlJc w:val="left"/>
      <w:pPr>
        <w:ind w:left="432" w:hanging="432"/>
      </w:pPr>
      <w:rPr>
        <w:rFonts w:hint="default"/>
      </w:rPr>
    </w:lvl>
    <w:lvl w:ilvl="1">
      <w:start w:val="17"/>
      <w:numFmt w:val="upperRoman"/>
      <w:lvlText w:val="%2."/>
      <w:lvlJc w:val="right"/>
      <w:pPr>
        <w:tabs>
          <w:tab w:val="num" w:pos="0"/>
        </w:tabs>
        <w:ind w:left="576" w:hanging="576"/>
      </w:pPr>
      <w:rPr>
        <w:rFonts w:hint="default"/>
      </w:rPr>
    </w:lvl>
    <w:lvl w:ilvl="2">
      <w:start w:val="1"/>
      <w:numFmt w:val="ordinal"/>
      <w:lvlText w:val="%3"/>
      <w:lvlJc w:val="center"/>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3" w15:restartNumberingAfterBreak="0">
    <w:nsid w:val="20673A56"/>
    <w:multiLevelType w:val="multilevel"/>
    <w:tmpl w:val="44365AF8"/>
    <w:lvl w:ilvl="0">
      <w:start w:val="1"/>
      <w:numFmt w:val="decimal"/>
      <w:lvlText w:val="%1)"/>
      <w:lvlJc w:val="left"/>
      <w:pPr>
        <w:tabs>
          <w:tab w:val="num" w:pos="432"/>
        </w:tabs>
        <w:ind w:left="432" w:hanging="432"/>
      </w:pPr>
    </w:lvl>
    <w:lvl w:ilvl="1">
      <w:start w:val="1"/>
      <w:numFmt w:val="upperRoman"/>
      <w:lvlText w:val="%2."/>
      <w:lvlJc w:val="righ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74" w15:restartNumberingAfterBreak="0">
    <w:nsid w:val="20A3475B"/>
    <w:multiLevelType w:val="multilevel"/>
    <w:tmpl w:val="0DC21206"/>
    <w:lvl w:ilvl="0">
      <w:start w:val="12"/>
      <w:numFmt w:val="decimal"/>
      <w:lvlText w:val="%1)"/>
      <w:lvlJc w:val="left"/>
      <w:pPr>
        <w:tabs>
          <w:tab w:val="num" w:pos="432"/>
        </w:tabs>
        <w:ind w:left="432" w:hanging="432"/>
      </w:pPr>
      <w:rPr>
        <w:rFonts w:hint="default"/>
      </w:rPr>
    </w:lvl>
    <w:lvl w:ilvl="1">
      <w:start w:val="13"/>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5" w15:restartNumberingAfterBreak="0">
    <w:nsid w:val="20D537A1"/>
    <w:multiLevelType w:val="multilevel"/>
    <w:tmpl w:val="0DC21206"/>
    <w:lvl w:ilvl="0">
      <w:start w:val="12"/>
      <w:numFmt w:val="decimal"/>
      <w:lvlText w:val="%1)"/>
      <w:lvlJc w:val="left"/>
      <w:pPr>
        <w:tabs>
          <w:tab w:val="num" w:pos="432"/>
        </w:tabs>
        <w:ind w:left="432" w:hanging="432"/>
      </w:pPr>
      <w:rPr>
        <w:rFonts w:hint="default"/>
      </w:rPr>
    </w:lvl>
    <w:lvl w:ilvl="1">
      <w:start w:val="13"/>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6" w15:restartNumberingAfterBreak="0">
    <w:nsid w:val="2501525E"/>
    <w:multiLevelType w:val="hybridMultilevel"/>
    <w:tmpl w:val="48FC642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262F0140"/>
    <w:multiLevelType w:val="hybridMultilevel"/>
    <w:tmpl w:val="74349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9"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8DA665D"/>
    <w:multiLevelType w:val="multilevel"/>
    <w:tmpl w:val="ABB2673C"/>
    <w:styleLink w:val="WW8Num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2D556272"/>
    <w:multiLevelType w:val="hybridMultilevel"/>
    <w:tmpl w:val="B2281A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F4B14B3"/>
    <w:multiLevelType w:val="hybridMultilevel"/>
    <w:tmpl w:val="2686282E"/>
    <w:lvl w:ilvl="0" w:tplc="FFFFFFFF">
      <w:start w:val="1"/>
      <w:numFmt w:val="decimal"/>
      <w:lvlText w:val="%1)"/>
      <w:lvlJc w:val="left"/>
      <w:pPr>
        <w:ind w:left="1211" w:hanging="360"/>
      </w:pPr>
    </w:lvl>
    <w:lvl w:ilvl="1" w:tplc="FFFFFFFF">
      <w:start w:val="1"/>
      <w:numFmt w:val="lowerLetter"/>
      <w:lvlText w:val="%2)"/>
      <w:lvlJc w:val="left"/>
      <w:pPr>
        <w:ind w:left="1931" w:hanging="360"/>
      </w:pPr>
      <w:rPr>
        <w:rFonts w:hint="default"/>
      </w:r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3" w15:restartNumberingAfterBreak="0">
    <w:nsid w:val="31751DD6"/>
    <w:multiLevelType w:val="hybridMultilevel"/>
    <w:tmpl w:val="BB6CA71E"/>
    <w:lvl w:ilvl="0" w:tplc="CDA83C00">
      <w:start w:val="1"/>
      <w:numFmt w:val="decimal"/>
      <w:lvlText w:val="%1."/>
      <w:lvlJc w:val="left"/>
      <w:pPr>
        <w:ind w:left="479"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3C7A9FA8">
      <w:start w:val="1"/>
      <w:numFmt w:val="decimal"/>
      <w:lvlText w:val="%2)"/>
      <w:lvlJc w:val="left"/>
      <w:pPr>
        <w:ind w:left="1190" w:hanging="360"/>
        <w:jc w:val="right"/>
      </w:pPr>
      <w:rPr>
        <w:rFonts w:ascii="Times New Roman" w:eastAsia="Times New Roman" w:hAnsi="Times New Roman" w:cs="Times New Roman" w:hint="default"/>
        <w:b w:val="0"/>
        <w:bCs w:val="0"/>
        <w:i w:val="0"/>
        <w:iCs w:val="0"/>
        <w:spacing w:val="0"/>
        <w:w w:val="100"/>
        <w:sz w:val="22"/>
        <w:szCs w:val="22"/>
        <w:lang w:val="pl-PL" w:eastAsia="en-US" w:bidi="ar-SA"/>
      </w:rPr>
    </w:lvl>
    <w:lvl w:ilvl="2" w:tplc="80EA2412">
      <w:start w:val="1"/>
      <w:numFmt w:val="lowerLetter"/>
      <w:lvlText w:val="%3)"/>
      <w:lvlJc w:val="left"/>
      <w:pPr>
        <w:ind w:left="1910"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3" w:tplc="160AD432">
      <w:numFmt w:val="bullet"/>
      <w:lvlText w:val=""/>
      <w:lvlJc w:val="left"/>
      <w:pPr>
        <w:ind w:left="2630" w:hanging="361"/>
      </w:pPr>
      <w:rPr>
        <w:rFonts w:ascii="Symbol" w:eastAsia="Symbol" w:hAnsi="Symbol" w:cs="Symbol" w:hint="default"/>
        <w:b w:val="0"/>
        <w:bCs w:val="0"/>
        <w:i w:val="0"/>
        <w:iCs w:val="0"/>
        <w:spacing w:val="0"/>
        <w:w w:val="100"/>
        <w:sz w:val="22"/>
        <w:szCs w:val="22"/>
        <w:lang w:val="pl-PL" w:eastAsia="en-US" w:bidi="ar-SA"/>
      </w:rPr>
    </w:lvl>
    <w:lvl w:ilvl="4" w:tplc="1BC0F9FA">
      <w:numFmt w:val="bullet"/>
      <w:lvlText w:val="•"/>
      <w:lvlJc w:val="left"/>
      <w:pPr>
        <w:ind w:left="1920" w:hanging="361"/>
      </w:pPr>
      <w:rPr>
        <w:rFonts w:hint="default"/>
        <w:lang w:val="pl-PL" w:eastAsia="en-US" w:bidi="ar-SA"/>
      </w:rPr>
    </w:lvl>
    <w:lvl w:ilvl="5" w:tplc="7690F582">
      <w:numFmt w:val="bullet"/>
      <w:lvlText w:val="•"/>
      <w:lvlJc w:val="left"/>
      <w:pPr>
        <w:ind w:left="2640" w:hanging="361"/>
      </w:pPr>
      <w:rPr>
        <w:rFonts w:hint="default"/>
        <w:lang w:val="pl-PL" w:eastAsia="en-US" w:bidi="ar-SA"/>
      </w:rPr>
    </w:lvl>
    <w:lvl w:ilvl="6" w:tplc="2AD6C5B0">
      <w:numFmt w:val="bullet"/>
      <w:lvlText w:val="•"/>
      <w:lvlJc w:val="left"/>
      <w:pPr>
        <w:ind w:left="4053" w:hanging="361"/>
      </w:pPr>
      <w:rPr>
        <w:rFonts w:hint="default"/>
        <w:lang w:val="pl-PL" w:eastAsia="en-US" w:bidi="ar-SA"/>
      </w:rPr>
    </w:lvl>
    <w:lvl w:ilvl="7" w:tplc="938AC1FA">
      <w:numFmt w:val="bullet"/>
      <w:lvlText w:val="•"/>
      <w:lvlJc w:val="left"/>
      <w:pPr>
        <w:ind w:left="5466" w:hanging="361"/>
      </w:pPr>
      <w:rPr>
        <w:rFonts w:hint="default"/>
        <w:lang w:val="pl-PL" w:eastAsia="en-US" w:bidi="ar-SA"/>
      </w:rPr>
    </w:lvl>
    <w:lvl w:ilvl="8" w:tplc="38AC9EE4">
      <w:numFmt w:val="bullet"/>
      <w:lvlText w:val="•"/>
      <w:lvlJc w:val="left"/>
      <w:pPr>
        <w:ind w:left="6879" w:hanging="361"/>
      </w:pPr>
      <w:rPr>
        <w:rFonts w:hint="default"/>
        <w:lang w:val="pl-PL" w:eastAsia="en-US" w:bidi="ar-SA"/>
      </w:rPr>
    </w:lvl>
  </w:abstractNum>
  <w:abstractNum w:abstractNumId="84" w15:restartNumberingAfterBreak="0">
    <w:nsid w:val="325F161D"/>
    <w:multiLevelType w:val="hybridMultilevel"/>
    <w:tmpl w:val="08341E3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6" w15:restartNumberingAfterBreak="0">
    <w:nsid w:val="34001EB8"/>
    <w:multiLevelType w:val="hybridMultilevel"/>
    <w:tmpl w:val="ED64A582"/>
    <w:lvl w:ilvl="0" w:tplc="DC624162">
      <w:start w:val="1"/>
      <w:numFmt w:val="decimal"/>
      <w:lvlText w:val="%1)"/>
      <w:lvlJc w:val="left"/>
      <w:pPr>
        <w:ind w:left="1077" w:hanging="360"/>
      </w:pPr>
      <w:rPr>
        <w:b/>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7" w15:restartNumberingAfterBreak="0">
    <w:nsid w:val="34EF6C54"/>
    <w:multiLevelType w:val="hybridMultilevel"/>
    <w:tmpl w:val="68482B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8" w15:restartNumberingAfterBreak="0">
    <w:nsid w:val="39216D66"/>
    <w:multiLevelType w:val="hybridMultilevel"/>
    <w:tmpl w:val="6FE0574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3B630B25"/>
    <w:multiLevelType w:val="hybridMultilevel"/>
    <w:tmpl w:val="955C60B2"/>
    <w:lvl w:ilvl="0" w:tplc="04150017">
      <w:start w:val="1"/>
      <w:numFmt w:val="lowerLetter"/>
      <w:lvlText w:val="%1)"/>
      <w:lvlJc w:val="left"/>
      <w:pPr>
        <w:ind w:left="1506" w:hanging="360"/>
      </w:pPr>
      <w:rPr>
        <w:strike w:val="0"/>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90" w15:restartNumberingAfterBreak="0">
    <w:nsid w:val="3F2C447D"/>
    <w:multiLevelType w:val="multilevel"/>
    <w:tmpl w:val="4004647C"/>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576" w:hanging="576"/>
      </w:pPr>
    </w:lvl>
    <w:lvl w:ilvl="2">
      <w:start w:val="1"/>
      <w:numFmt w:val="decimal"/>
      <w:lvlText w:val="%3."/>
      <w:lvlJc w:val="left"/>
      <w:pPr>
        <w:tabs>
          <w:tab w:val="num" w:pos="0"/>
        </w:tabs>
        <w:ind w:left="720" w:hanging="720"/>
      </w:pPr>
      <w:rPr>
        <w:b w:val="0"/>
        <w:bCs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91" w15:restartNumberingAfterBreak="0">
    <w:nsid w:val="3FD63D80"/>
    <w:multiLevelType w:val="hybridMultilevel"/>
    <w:tmpl w:val="E710CEAE"/>
    <w:lvl w:ilvl="0" w:tplc="86D8B536">
      <w:start w:val="1"/>
      <w:numFmt w:val="decimal"/>
      <w:lvlText w:val="%1)"/>
      <w:lvlJc w:val="left"/>
      <w:pPr>
        <w:ind w:left="1241" w:hanging="39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06B796A"/>
    <w:multiLevelType w:val="hybridMultilevel"/>
    <w:tmpl w:val="4B0219A0"/>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93" w15:restartNumberingAfterBreak="0">
    <w:nsid w:val="4648041F"/>
    <w:multiLevelType w:val="hybridMultilevel"/>
    <w:tmpl w:val="29B8E094"/>
    <w:lvl w:ilvl="0" w:tplc="16C4E590">
      <w:start w:val="1"/>
      <w:numFmt w:val="lowerLetter"/>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5"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C3F5E9F"/>
    <w:multiLevelType w:val="hybridMultilevel"/>
    <w:tmpl w:val="E1D0A2BC"/>
    <w:lvl w:ilvl="0" w:tplc="FFFFFFFF">
      <w:start w:val="1"/>
      <w:numFmt w:val="decimal"/>
      <w:lvlText w:val="%1)"/>
      <w:lvlJc w:val="left"/>
      <w:pPr>
        <w:ind w:left="862" w:hanging="360"/>
      </w:pPr>
    </w:lvl>
    <w:lvl w:ilvl="1" w:tplc="04150017">
      <w:start w:val="1"/>
      <w:numFmt w:val="lowerLetter"/>
      <w:lvlText w:val="%2)"/>
      <w:lvlJc w:val="left"/>
      <w:pPr>
        <w:ind w:left="1582" w:hanging="360"/>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7" w15:restartNumberingAfterBreak="0">
    <w:nsid w:val="4C7E4CEE"/>
    <w:multiLevelType w:val="hybridMultilevel"/>
    <w:tmpl w:val="11CADB74"/>
    <w:lvl w:ilvl="0" w:tplc="DE24B2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4DA74126"/>
    <w:multiLevelType w:val="hybridMultilevel"/>
    <w:tmpl w:val="3A3683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4DD81C29"/>
    <w:multiLevelType w:val="hybridMultilevel"/>
    <w:tmpl w:val="4D24ACA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1A8CB4D4">
      <w:start w:val="1"/>
      <w:numFmt w:val="decimal"/>
      <w:lvlText w:val="%4)"/>
      <w:lvlJc w:val="left"/>
      <w:pPr>
        <w:ind w:left="2880"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7702175"/>
    <w:multiLevelType w:val="hybridMultilevel"/>
    <w:tmpl w:val="0C2E86A8"/>
    <w:lvl w:ilvl="0" w:tplc="6518D876">
      <w:start w:val="1"/>
      <w:numFmt w:val="decimal"/>
      <w:lvlText w:val="%1)"/>
      <w:lvlJc w:val="left"/>
      <w:pPr>
        <w:ind w:left="720" w:hanging="360"/>
      </w:pPr>
      <w:rPr>
        <w:rFonts w:asciiTheme="minorHAnsi" w:eastAsia="Calibri" w:hAnsiTheme="minorHAnsi" w:cstheme="minorHAnsi"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58981713"/>
    <w:multiLevelType w:val="hybridMultilevel"/>
    <w:tmpl w:val="2D846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AA544A1"/>
    <w:multiLevelType w:val="hybridMultilevel"/>
    <w:tmpl w:val="A6DEFE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CE628E4"/>
    <w:multiLevelType w:val="multilevel"/>
    <w:tmpl w:val="C7CED0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D2D62EE"/>
    <w:multiLevelType w:val="hybridMultilevel"/>
    <w:tmpl w:val="31A883DC"/>
    <w:lvl w:ilvl="0" w:tplc="2AAC91C6">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26B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814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0E714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00CE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EAD5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00F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36F2C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C892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DE73491"/>
    <w:multiLevelType w:val="multilevel"/>
    <w:tmpl w:val="C6D6847A"/>
    <w:name w:val="WWNum110"/>
    <w:lvl w:ilvl="0">
      <w:start w:val="8"/>
      <w:numFmt w:val="upperRoman"/>
      <w:lvlText w:val="%1."/>
      <w:lvlJc w:val="righ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06" w15:restartNumberingAfterBreak="0">
    <w:nsid w:val="610D7E97"/>
    <w:multiLevelType w:val="multilevel"/>
    <w:tmpl w:val="6E5C2A92"/>
    <w:lvl w:ilvl="0">
      <w:start w:val="1"/>
      <w:numFmt w:val="none"/>
      <w:suff w:val="nothing"/>
      <w:lvlText w:val=""/>
      <w:lvlJc w:val="left"/>
      <w:pPr>
        <w:ind w:left="432" w:hanging="432"/>
      </w:pPr>
      <w:rPr>
        <w:rFonts w:hint="default"/>
      </w:rPr>
    </w:lvl>
    <w:lvl w:ilvl="1">
      <w:start w:val="18"/>
      <w:numFmt w:val="upperRoman"/>
      <w:lvlText w:val="%2."/>
      <w:lvlJc w:val="right"/>
      <w:pPr>
        <w:tabs>
          <w:tab w:val="num" w:pos="0"/>
        </w:tabs>
        <w:ind w:left="576" w:hanging="576"/>
      </w:pPr>
      <w:rPr>
        <w:rFonts w:hint="default"/>
      </w:rPr>
    </w:lvl>
    <w:lvl w:ilvl="2">
      <w:start w:val="1"/>
      <w:numFmt w:val="lowerLetter"/>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07" w15:restartNumberingAfterBreak="0">
    <w:nsid w:val="61C16360"/>
    <w:multiLevelType w:val="hybridMultilevel"/>
    <w:tmpl w:val="57EE9CDA"/>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8" w15:restartNumberingAfterBreak="0">
    <w:nsid w:val="66410B5D"/>
    <w:multiLevelType w:val="multilevel"/>
    <w:tmpl w:val="BF14E7D8"/>
    <w:lvl w:ilvl="0">
      <w:start w:val="14"/>
      <w:numFmt w:val="none"/>
      <w:suff w:val="nothing"/>
      <w:lvlText w:val=""/>
      <w:lvlJc w:val="left"/>
      <w:pPr>
        <w:ind w:left="432" w:hanging="432"/>
      </w:pPr>
      <w:rPr>
        <w:rFonts w:hint="default"/>
      </w:rPr>
    </w:lvl>
    <w:lvl w:ilvl="1">
      <w:start w:val="3"/>
      <w:numFmt w:val="decimal"/>
      <w:lvlText w:val="%2."/>
      <w:lvlJc w:val="lef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09" w15:restartNumberingAfterBreak="0">
    <w:nsid w:val="66C84E61"/>
    <w:multiLevelType w:val="hybridMultilevel"/>
    <w:tmpl w:val="66A2D050"/>
    <w:lvl w:ilvl="0" w:tplc="D4287AC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0" w15:restartNumberingAfterBreak="0">
    <w:nsid w:val="670D1E18"/>
    <w:multiLevelType w:val="multilevel"/>
    <w:tmpl w:val="0000002A"/>
    <w:name w:val="WWNum152"/>
    <w:lvl w:ilvl="0">
      <w:start w:val="1"/>
      <w:numFmt w:val="bullet"/>
      <w:lvlText w:val=""/>
      <w:lvlJc w:val="left"/>
      <w:pPr>
        <w:tabs>
          <w:tab w:val="num" w:pos="0"/>
        </w:tabs>
        <w:ind w:left="1836" w:hanging="360"/>
      </w:pPr>
      <w:rPr>
        <w:rFonts w:ascii="Symbol" w:hAnsi="Symbol"/>
        <w:sz w:val="20"/>
        <w:szCs w:val="20"/>
      </w:rPr>
    </w:lvl>
    <w:lvl w:ilvl="1">
      <w:start w:val="1"/>
      <w:numFmt w:val="bullet"/>
      <w:lvlText w:val="o"/>
      <w:lvlJc w:val="left"/>
      <w:pPr>
        <w:tabs>
          <w:tab w:val="num" w:pos="0"/>
        </w:tabs>
        <w:ind w:left="2556" w:hanging="360"/>
      </w:pPr>
      <w:rPr>
        <w:rFonts w:ascii="Courier New" w:hAnsi="Courier New" w:cs="Courier New"/>
      </w:rPr>
    </w:lvl>
    <w:lvl w:ilvl="2">
      <w:start w:val="1"/>
      <w:numFmt w:val="bullet"/>
      <w:lvlText w:val=""/>
      <w:lvlJc w:val="left"/>
      <w:pPr>
        <w:tabs>
          <w:tab w:val="num" w:pos="0"/>
        </w:tabs>
        <w:ind w:left="3276" w:hanging="360"/>
      </w:pPr>
      <w:rPr>
        <w:rFonts w:ascii="Wingdings" w:hAnsi="Wingdings"/>
      </w:rPr>
    </w:lvl>
    <w:lvl w:ilvl="3">
      <w:start w:val="1"/>
      <w:numFmt w:val="bullet"/>
      <w:lvlText w:val=""/>
      <w:lvlJc w:val="left"/>
      <w:pPr>
        <w:tabs>
          <w:tab w:val="num" w:pos="0"/>
        </w:tabs>
        <w:ind w:left="3996" w:hanging="360"/>
      </w:pPr>
      <w:rPr>
        <w:rFonts w:ascii="Symbol" w:hAnsi="Symbol"/>
      </w:rPr>
    </w:lvl>
    <w:lvl w:ilvl="4">
      <w:start w:val="1"/>
      <w:numFmt w:val="bullet"/>
      <w:lvlText w:val="o"/>
      <w:lvlJc w:val="left"/>
      <w:pPr>
        <w:tabs>
          <w:tab w:val="num" w:pos="0"/>
        </w:tabs>
        <w:ind w:left="4716" w:hanging="360"/>
      </w:pPr>
      <w:rPr>
        <w:rFonts w:ascii="Courier New" w:hAnsi="Courier New" w:cs="Courier New"/>
      </w:rPr>
    </w:lvl>
    <w:lvl w:ilvl="5">
      <w:start w:val="1"/>
      <w:numFmt w:val="bullet"/>
      <w:lvlText w:val=""/>
      <w:lvlJc w:val="left"/>
      <w:pPr>
        <w:tabs>
          <w:tab w:val="num" w:pos="0"/>
        </w:tabs>
        <w:ind w:left="5436" w:hanging="360"/>
      </w:pPr>
      <w:rPr>
        <w:rFonts w:ascii="Wingdings" w:hAnsi="Wingdings"/>
      </w:rPr>
    </w:lvl>
    <w:lvl w:ilvl="6">
      <w:start w:val="1"/>
      <w:numFmt w:val="bullet"/>
      <w:lvlText w:val=""/>
      <w:lvlJc w:val="left"/>
      <w:pPr>
        <w:tabs>
          <w:tab w:val="num" w:pos="0"/>
        </w:tabs>
        <w:ind w:left="6156" w:hanging="360"/>
      </w:pPr>
      <w:rPr>
        <w:rFonts w:ascii="Symbol" w:hAnsi="Symbol"/>
      </w:rPr>
    </w:lvl>
    <w:lvl w:ilvl="7">
      <w:start w:val="1"/>
      <w:numFmt w:val="bullet"/>
      <w:lvlText w:val="o"/>
      <w:lvlJc w:val="left"/>
      <w:pPr>
        <w:tabs>
          <w:tab w:val="num" w:pos="0"/>
        </w:tabs>
        <w:ind w:left="6876" w:hanging="360"/>
      </w:pPr>
      <w:rPr>
        <w:rFonts w:ascii="Courier New" w:hAnsi="Courier New" w:cs="Courier New"/>
      </w:rPr>
    </w:lvl>
    <w:lvl w:ilvl="8">
      <w:start w:val="1"/>
      <w:numFmt w:val="bullet"/>
      <w:lvlText w:val=""/>
      <w:lvlJc w:val="left"/>
      <w:pPr>
        <w:tabs>
          <w:tab w:val="num" w:pos="0"/>
        </w:tabs>
        <w:ind w:left="7596" w:hanging="360"/>
      </w:pPr>
      <w:rPr>
        <w:rFonts w:ascii="Wingdings" w:hAnsi="Wingdings"/>
      </w:rPr>
    </w:lvl>
  </w:abstractNum>
  <w:abstractNum w:abstractNumId="111" w15:restartNumberingAfterBreak="0">
    <w:nsid w:val="688D3873"/>
    <w:multiLevelType w:val="multilevel"/>
    <w:tmpl w:val="3E6AB782"/>
    <w:lvl w:ilvl="0">
      <w:start w:val="1"/>
      <w:numFmt w:val="none"/>
      <w:suff w:val="nothing"/>
      <w:lvlText w:val=""/>
      <w:lvlJc w:val="left"/>
      <w:pPr>
        <w:ind w:left="432" w:hanging="432"/>
      </w:pPr>
      <w:rPr>
        <w:rFonts w:hint="default"/>
      </w:rPr>
    </w:lvl>
    <w:lvl w:ilvl="1">
      <w:start w:val="15"/>
      <w:numFmt w:val="upperRoman"/>
      <w:lvlText w:val="%2."/>
      <w:lvlJc w:val="right"/>
      <w:pPr>
        <w:tabs>
          <w:tab w:val="num" w:pos="0"/>
        </w:tabs>
        <w:ind w:left="576" w:hanging="576"/>
      </w:pPr>
      <w:rPr>
        <w:rFonts w:hint="default"/>
      </w:rPr>
    </w:lvl>
    <w:lvl w:ilvl="2">
      <w:start w:val="1"/>
      <w:numFmt w:val="decimal"/>
      <w:lvlText w:val="%3."/>
      <w:lvlJc w:val="left"/>
      <w:pPr>
        <w:tabs>
          <w:tab w:val="num" w:pos="0"/>
        </w:tabs>
        <w:ind w:left="720" w:hanging="720"/>
      </w:pPr>
      <w:rPr>
        <w:rFonts w:hint="default"/>
        <w:b w:val="0"/>
        <w:bCs w:val="0"/>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12" w15:restartNumberingAfterBreak="0">
    <w:nsid w:val="6AA7492E"/>
    <w:multiLevelType w:val="hybridMultilevel"/>
    <w:tmpl w:val="44E0DA08"/>
    <w:lvl w:ilvl="0" w:tplc="04150001">
      <w:start w:val="1"/>
      <w:numFmt w:val="bullet"/>
      <w:lvlText w:val=""/>
      <w:lvlJc w:val="left"/>
      <w:pPr>
        <w:ind w:left="1294" w:hanging="360"/>
      </w:pPr>
      <w:rPr>
        <w:rFonts w:ascii="Symbol" w:hAnsi="Symbol" w:hint="default"/>
      </w:rPr>
    </w:lvl>
    <w:lvl w:ilvl="1" w:tplc="04150003" w:tentative="1">
      <w:start w:val="1"/>
      <w:numFmt w:val="bullet"/>
      <w:lvlText w:val="o"/>
      <w:lvlJc w:val="left"/>
      <w:pPr>
        <w:ind w:left="2014" w:hanging="360"/>
      </w:pPr>
      <w:rPr>
        <w:rFonts w:ascii="Courier New" w:hAnsi="Courier New" w:cs="Courier New" w:hint="default"/>
      </w:rPr>
    </w:lvl>
    <w:lvl w:ilvl="2" w:tplc="04150005" w:tentative="1">
      <w:start w:val="1"/>
      <w:numFmt w:val="bullet"/>
      <w:lvlText w:val=""/>
      <w:lvlJc w:val="left"/>
      <w:pPr>
        <w:ind w:left="2734" w:hanging="360"/>
      </w:pPr>
      <w:rPr>
        <w:rFonts w:ascii="Wingdings" w:hAnsi="Wingdings" w:hint="default"/>
      </w:rPr>
    </w:lvl>
    <w:lvl w:ilvl="3" w:tplc="04150001" w:tentative="1">
      <w:start w:val="1"/>
      <w:numFmt w:val="bullet"/>
      <w:lvlText w:val=""/>
      <w:lvlJc w:val="left"/>
      <w:pPr>
        <w:ind w:left="3454" w:hanging="360"/>
      </w:pPr>
      <w:rPr>
        <w:rFonts w:ascii="Symbol" w:hAnsi="Symbol" w:hint="default"/>
      </w:rPr>
    </w:lvl>
    <w:lvl w:ilvl="4" w:tplc="04150003" w:tentative="1">
      <w:start w:val="1"/>
      <w:numFmt w:val="bullet"/>
      <w:lvlText w:val="o"/>
      <w:lvlJc w:val="left"/>
      <w:pPr>
        <w:ind w:left="4174" w:hanging="360"/>
      </w:pPr>
      <w:rPr>
        <w:rFonts w:ascii="Courier New" w:hAnsi="Courier New" w:cs="Courier New" w:hint="default"/>
      </w:rPr>
    </w:lvl>
    <w:lvl w:ilvl="5" w:tplc="04150005" w:tentative="1">
      <w:start w:val="1"/>
      <w:numFmt w:val="bullet"/>
      <w:lvlText w:val=""/>
      <w:lvlJc w:val="left"/>
      <w:pPr>
        <w:ind w:left="4894" w:hanging="360"/>
      </w:pPr>
      <w:rPr>
        <w:rFonts w:ascii="Wingdings" w:hAnsi="Wingdings" w:hint="default"/>
      </w:rPr>
    </w:lvl>
    <w:lvl w:ilvl="6" w:tplc="04150001" w:tentative="1">
      <w:start w:val="1"/>
      <w:numFmt w:val="bullet"/>
      <w:lvlText w:val=""/>
      <w:lvlJc w:val="left"/>
      <w:pPr>
        <w:ind w:left="5614" w:hanging="360"/>
      </w:pPr>
      <w:rPr>
        <w:rFonts w:ascii="Symbol" w:hAnsi="Symbol" w:hint="default"/>
      </w:rPr>
    </w:lvl>
    <w:lvl w:ilvl="7" w:tplc="04150003" w:tentative="1">
      <w:start w:val="1"/>
      <w:numFmt w:val="bullet"/>
      <w:lvlText w:val="o"/>
      <w:lvlJc w:val="left"/>
      <w:pPr>
        <w:ind w:left="6334" w:hanging="360"/>
      </w:pPr>
      <w:rPr>
        <w:rFonts w:ascii="Courier New" w:hAnsi="Courier New" w:cs="Courier New" w:hint="default"/>
      </w:rPr>
    </w:lvl>
    <w:lvl w:ilvl="8" w:tplc="04150005" w:tentative="1">
      <w:start w:val="1"/>
      <w:numFmt w:val="bullet"/>
      <w:lvlText w:val=""/>
      <w:lvlJc w:val="left"/>
      <w:pPr>
        <w:ind w:left="7054" w:hanging="360"/>
      </w:pPr>
      <w:rPr>
        <w:rFonts w:ascii="Wingdings" w:hAnsi="Wingdings" w:hint="default"/>
      </w:rPr>
    </w:lvl>
  </w:abstractNum>
  <w:abstractNum w:abstractNumId="113" w15:restartNumberingAfterBreak="0">
    <w:nsid w:val="726C6D48"/>
    <w:multiLevelType w:val="multilevel"/>
    <w:tmpl w:val="1F3CC3F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74727D6A"/>
    <w:multiLevelType w:val="hybridMultilevel"/>
    <w:tmpl w:val="49A48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76544B89"/>
    <w:multiLevelType w:val="hybridMultilevel"/>
    <w:tmpl w:val="B61E37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95D38D6"/>
    <w:multiLevelType w:val="hybridMultilevel"/>
    <w:tmpl w:val="1EC0F0DA"/>
    <w:lvl w:ilvl="0" w:tplc="485C543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7" w15:restartNumberingAfterBreak="0">
    <w:nsid w:val="7A241A94"/>
    <w:multiLevelType w:val="multilevel"/>
    <w:tmpl w:val="08D07380"/>
    <w:lvl w:ilvl="0">
      <w:start w:val="1"/>
      <w:numFmt w:val="upperRoman"/>
      <w:suff w:val="space"/>
      <w:lvlText w:val="%1."/>
      <w:lvlJc w:val="right"/>
      <w:pPr>
        <w:ind w:left="284" w:hanging="284"/>
      </w:pPr>
      <w:rPr>
        <w:rFonts w:hint="default"/>
      </w:rPr>
    </w:lvl>
    <w:lvl w:ilvl="1">
      <w:start w:val="1"/>
      <w:numFmt w:val="decimal"/>
      <w:suff w:val="space"/>
      <w:lvlText w:val="%2."/>
      <w:lvlJc w:val="left"/>
      <w:pPr>
        <w:ind w:left="284" w:hanging="284"/>
      </w:pPr>
      <w:rPr>
        <w:rFonts w:ascii="Times New Roman" w:hAnsi="Times New Roman" w:cs="Times New Roman" w:hint="default"/>
        <w:b w:val="0"/>
        <w:i w:val="0"/>
      </w:rPr>
    </w:lvl>
    <w:lvl w:ilvl="2">
      <w:start w:val="1"/>
      <w:numFmt w:val="decimal"/>
      <w:lvlText w:val="%3)"/>
      <w:lvlJc w:val="left"/>
      <w:pPr>
        <w:ind w:left="568"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A4505B8"/>
    <w:multiLevelType w:val="hybridMultilevel"/>
    <w:tmpl w:val="EBEA021C"/>
    <w:lvl w:ilvl="0" w:tplc="F09658FA">
      <w:start w:val="1"/>
      <w:numFmt w:val="decimal"/>
      <w:lvlText w:val="%1."/>
      <w:lvlJc w:val="left"/>
      <w:pPr>
        <w:ind w:left="360" w:hanging="360"/>
      </w:pPr>
      <w:rPr>
        <w:b w:val="0"/>
        <w:color w:val="auto"/>
        <w:sz w:val="24"/>
        <w:szCs w:val="24"/>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9" w15:restartNumberingAfterBreak="0">
    <w:nsid w:val="7AF60CED"/>
    <w:multiLevelType w:val="multilevel"/>
    <w:tmpl w:val="C7906DBA"/>
    <w:name w:val="WWNum172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4897" w:hanging="360"/>
      </w:pPr>
      <w:rPr>
        <w:rFonts w:cs="Calibri" w:hint="default"/>
        <w:sz w:val="22"/>
        <w:szCs w:val="22"/>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20" w15:restartNumberingAfterBreak="0">
    <w:nsid w:val="7C080166"/>
    <w:multiLevelType w:val="hybridMultilevel"/>
    <w:tmpl w:val="9140B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E7C3726"/>
    <w:multiLevelType w:val="hybridMultilevel"/>
    <w:tmpl w:val="2550DF2C"/>
    <w:lvl w:ilvl="0" w:tplc="422E44D8">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7F123750"/>
    <w:multiLevelType w:val="hybridMultilevel"/>
    <w:tmpl w:val="79308114"/>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641085486">
    <w:abstractNumId w:val="0"/>
  </w:num>
  <w:num w:numId="2" w16cid:durableId="1830904687">
    <w:abstractNumId w:val="101"/>
  </w:num>
  <w:num w:numId="3" w16cid:durableId="1340812746">
    <w:abstractNumId w:val="73"/>
  </w:num>
  <w:num w:numId="4" w16cid:durableId="521821313">
    <w:abstractNumId w:val="64"/>
  </w:num>
  <w:num w:numId="5" w16cid:durableId="486094144">
    <w:abstractNumId w:val="61"/>
  </w:num>
  <w:num w:numId="6" w16cid:durableId="635110913">
    <w:abstractNumId w:val="99"/>
  </w:num>
  <w:num w:numId="7" w16cid:durableId="711464408">
    <w:abstractNumId w:val="77"/>
  </w:num>
  <w:num w:numId="8" w16cid:durableId="1721901573">
    <w:abstractNumId w:val="97"/>
  </w:num>
  <w:num w:numId="9" w16cid:durableId="1128082367">
    <w:abstractNumId w:val="88"/>
  </w:num>
  <w:num w:numId="10" w16cid:durableId="1203983090">
    <w:abstractNumId w:val="98"/>
  </w:num>
  <w:num w:numId="11" w16cid:durableId="1570114113">
    <w:abstractNumId w:val="92"/>
  </w:num>
  <w:num w:numId="12" w16cid:durableId="74518439">
    <w:abstractNumId w:val="55"/>
  </w:num>
  <w:num w:numId="13" w16cid:durableId="606157179">
    <w:abstractNumId w:val="118"/>
  </w:num>
  <w:num w:numId="14" w16cid:durableId="1458262148">
    <w:abstractNumId w:val="94"/>
  </w:num>
  <w:num w:numId="15" w16cid:durableId="1285428084">
    <w:abstractNumId w:val="78"/>
  </w:num>
  <w:num w:numId="16" w16cid:durableId="1128089372">
    <w:abstractNumId w:val="66"/>
  </w:num>
  <w:num w:numId="17" w16cid:durableId="1728646475">
    <w:abstractNumId w:val="85"/>
  </w:num>
  <w:num w:numId="18" w16cid:durableId="192766766">
    <w:abstractNumId w:val="121"/>
  </w:num>
  <w:num w:numId="19" w16cid:durableId="609162250">
    <w:abstractNumId w:val="67"/>
  </w:num>
  <w:num w:numId="20" w16cid:durableId="797259230">
    <w:abstractNumId w:val="90"/>
  </w:num>
  <w:num w:numId="21" w16cid:durableId="594749388">
    <w:abstractNumId w:val="116"/>
  </w:num>
  <w:num w:numId="22" w16cid:durableId="1111510978">
    <w:abstractNumId w:val="86"/>
  </w:num>
  <w:num w:numId="23" w16cid:durableId="20785298">
    <w:abstractNumId w:val="111"/>
  </w:num>
  <w:num w:numId="24" w16cid:durableId="769860808">
    <w:abstractNumId w:val="100"/>
  </w:num>
  <w:num w:numId="25" w16cid:durableId="212546765">
    <w:abstractNumId w:val="93"/>
  </w:num>
  <w:num w:numId="26" w16cid:durableId="1364525260">
    <w:abstractNumId w:val="103"/>
    <w:lvlOverride w:ilvl="0">
      <w:startOverride w:val="1"/>
    </w:lvlOverride>
  </w:num>
  <w:num w:numId="27" w16cid:durableId="151215238">
    <w:abstractNumId w:val="84"/>
  </w:num>
  <w:num w:numId="28" w16cid:durableId="1427384480">
    <w:abstractNumId w:val="70"/>
  </w:num>
  <w:num w:numId="29" w16cid:durableId="125855194">
    <w:abstractNumId w:val="91"/>
  </w:num>
  <w:num w:numId="30" w16cid:durableId="1684624986">
    <w:abstractNumId w:val="57"/>
  </w:num>
  <w:num w:numId="31" w16cid:durableId="781653630">
    <w:abstractNumId w:val="120"/>
  </w:num>
  <w:num w:numId="32" w16cid:durableId="67925761">
    <w:abstractNumId w:val="54"/>
  </w:num>
  <w:num w:numId="33" w16cid:durableId="568731171">
    <w:abstractNumId w:val="108"/>
  </w:num>
  <w:num w:numId="34" w16cid:durableId="553348888">
    <w:abstractNumId w:val="95"/>
  </w:num>
  <w:num w:numId="35" w16cid:durableId="1976522184">
    <w:abstractNumId w:val="117"/>
  </w:num>
  <w:num w:numId="36" w16cid:durableId="455951659">
    <w:abstractNumId w:val="107"/>
  </w:num>
  <w:num w:numId="37" w16cid:durableId="877932065">
    <w:abstractNumId w:val="62"/>
  </w:num>
  <w:num w:numId="38" w16cid:durableId="752969864">
    <w:abstractNumId w:val="65"/>
  </w:num>
  <w:num w:numId="39" w16cid:durableId="364791809">
    <w:abstractNumId w:val="106"/>
  </w:num>
  <w:num w:numId="40" w16cid:durableId="1509522634">
    <w:abstractNumId w:val="72"/>
  </w:num>
  <w:num w:numId="41" w16cid:durableId="1267886571">
    <w:abstractNumId w:val="58"/>
  </w:num>
  <w:num w:numId="42" w16cid:durableId="1603999140">
    <w:abstractNumId w:val="109"/>
  </w:num>
  <w:num w:numId="43" w16cid:durableId="283121689">
    <w:abstractNumId w:val="87"/>
  </w:num>
  <w:num w:numId="44" w16cid:durableId="63794250">
    <w:abstractNumId w:val="71"/>
  </w:num>
  <w:num w:numId="45" w16cid:durableId="1072697634">
    <w:abstractNumId w:val="79"/>
  </w:num>
  <w:num w:numId="46" w16cid:durableId="1394886745">
    <w:abstractNumId w:val="68"/>
  </w:num>
  <w:num w:numId="47" w16cid:durableId="1108085606">
    <w:abstractNumId w:val="80"/>
  </w:num>
  <w:num w:numId="48" w16cid:durableId="790706380">
    <w:abstractNumId w:val="53"/>
  </w:num>
  <w:num w:numId="49" w16cid:durableId="1110666446">
    <w:abstractNumId w:val="113"/>
  </w:num>
  <w:num w:numId="50" w16cid:durableId="1721394875">
    <w:abstractNumId w:val="104"/>
  </w:num>
  <w:num w:numId="51" w16cid:durableId="183829031">
    <w:abstractNumId w:val="56"/>
  </w:num>
  <w:num w:numId="52" w16cid:durableId="1880436871">
    <w:abstractNumId w:val="51"/>
  </w:num>
  <w:num w:numId="53" w16cid:durableId="1877767137">
    <w:abstractNumId w:val="115"/>
  </w:num>
  <w:num w:numId="54" w16cid:durableId="1718238332">
    <w:abstractNumId w:val="63"/>
  </w:num>
  <w:num w:numId="55" w16cid:durableId="965816929">
    <w:abstractNumId w:val="114"/>
  </w:num>
  <w:num w:numId="56" w16cid:durableId="669218976">
    <w:abstractNumId w:val="60"/>
  </w:num>
  <w:num w:numId="57" w16cid:durableId="1378432372">
    <w:abstractNumId w:val="112"/>
  </w:num>
  <w:num w:numId="58" w16cid:durableId="1645238855">
    <w:abstractNumId w:val="76"/>
  </w:num>
  <w:num w:numId="59" w16cid:durableId="1603298369">
    <w:abstractNumId w:val="102"/>
  </w:num>
  <w:num w:numId="60" w16cid:durableId="140197841">
    <w:abstractNumId w:val="122"/>
  </w:num>
  <w:num w:numId="61" w16cid:durableId="1551379270">
    <w:abstractNumId w:val="81"/>
  </w:num>
  <w:num w:numId="62" w16cid:durableId="939988341">
    <w:abstractNumId w:val="96"/>
  </w:num>
  <w:num w:numId="63" w16cid:durableId="689530040">
    <w:abstractNumId w:val="0"/>
  </w:num>
  <w:num w:numId="64" w16cid:durableId="58482451">
    <w:abstractNumId w:val="69"/>
  </w:num>
  <w:num w:numId="65" w16cid:durableId="1324316651">
    <w:abstractNumId w:val="89"/>
  </w:num>
  <w:num w:numId="66" w16cid:durableId="1416126083">
    <w:abstractNumId w:val="75"/>
  </w:num>
  <w:num w:numId="67" w16cid:durableId="555434411">
    <w:abstractNumId w:val="52"/>
  </w:num>
  <w:num w:numId="68" w16cid:durableId="814950709">
    <w:abstractNumId w:val="74"/>
  </w:num>
  <w:num w:numId="69" w16cid:durableId="326977484">
    <w:abstractNumId w:val="83"/>
  </w:num>
  <w:num w:numId="70" w16cid:durableId="1532498161">
    <w:abstractNumId w:val="8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AC6"/>
    <w:rsid w:val="00000B91"/>
    <w:rsid w:val="00002DC0"/>
    <w:rsid w:val="00012495"/>
    <w:rsid w:val="000149E9"/>
    <w:rsid w:val="00020305"/>
    <w:rsid w:val="000246FC"/>
    <w:rsid w:val="00027C61"/>
    <w:rsid w:val="000301A5"/>
    <w:rsid w:val="00035166"/>
    <w:rsid w:val="00037BAE"/>
    <w:rsid w:val="000479E6"/>
    <w:rsid w:val="000508F7"/>
    <w:rsid w:val="00054B51"/>
    <w:rsid w:val="00063F80"/>
    <w:rsid w:val="00065C2A"/>
    <w:rsid w:val="00066160"/>
    <w:rsid w:val="00072759"/>
    <w:rsid w:val="000741F8"/>
    <w:rsid w:val="000766D2"/>
    <w:rsid w:val="00076D28"/>
    <w:rsid w:val="00077A43"/>
    <w:rsid w:val="00086F3C"/>
    <w:rsid w:val="00092BCC"/>
    <w:rsid w:val="00097FE7"/>
    <w:rsid w:val="000A2C24"/>
    <w:rsid w:val="000A4B83"/>
    <w:rsid w:val="000A5121"/>
    <w:rsid w:val="000B15EF"/>
    <w:rsid w:val="000B5C9E"/>
    <w:rsid w:val="000B7288"/>
    <w:rsid w:val="000C0048"/>
    <w:rsid w:val="000C3C03"/>
    <w:rsid w:val="000C492F"/>
    <w:rsid w:val="000C7F07"/>
    <w:rsid w:val="000D231C"/>
    <w:rsid w:val="000D479D"/>
    <w:rsid w:val="000D5066"/>
    <w:rsid w:val="000D58DC"/>
    <w:rsid w:val="000D5AB3"/>
    <w:rsid w:val="000D74B0"/>
    <w:rsid w:val="000D7A9E"/>
    <w:rsid w:val="000E0D19"/>
    <w:rsid w:val="000E4E76"/>
    <w:rsid w:val="000F48EB"/>
    <w:rsid w:val="00104C41"/>
    <w:rsid w:val="00106EA0"/>
    <w:rsid w:val="00113D42"/>
    <w:rsid w:val="00116D2B"/>
    <w:rsid w:val="00120896"/>
    <w:rsid w:val="001239BF"/>
    <w:rsid w:val="00123D4D"/>
    <w:rsid w:val="00130A7C"/>
    <w:rsid w:val="00135B27"/>
    <w:rsid w:val="00140B55"/>
    <w:rsid w:val="001435E4"/>
    <w:rsid w:val="0014385E"/>
    <w:rsid w:val="00145242"/>
    <w:rsid w:val="001456BB"/>
    <w:rsid w:val="0014586A"/>
    <w:rsid w:val="00152436"/>
    <w:rsid w:val="00154FB3"/>
    <w:rsid w:val="00155EF2"/>
    <w:rsid w:val="001632C5"/>
    <w:rsid w:val="00163DC5"/>
    <w:rsid w:val="001659C1"/>
    <w:rsid w:val="00172AC7"/>
    <w:rsid w:val="00173CA1"/>
    <w:rsid w:val="0017497C"/>
    <w:rsid w:val="00177C57"/>
    <w:rsid w:val="0018410E"/>
    <w:rsid w:val="001857CF"/>
    <w:rsid w:val="00190A2B"/>
    <w:rsid w:val="0019178D"/>
    <w:rsid w:val="001966AD"/>
    <w:rsid w:val="00197E06"/>
    <w:rsid w:val="001A3A69"/>
    <w:rsid w:val="001A3D03"/>
    <w:rsid w:val="001A420C"/>
    <w:rsid w:val="001A652E"/>
    <w:rsid w:val="001A7E94"/>
    <w:rsid w:val="001B1982"/>
    <w:rsid w:val="001B288C"/>
    <w:rsid w:val="001B41FC"/>
    <w:rsid w:val="001B59A8"/>
    <w:rsid w:val="001C0C57"/>
    <w:rsid w:val="001C1468"/>
    <w:rsid w:val="001C4D7C"/>
    <w:rsid w:val="001C6457"/>
    <w:rsid w:val="001C74E5"/>
    <w:rsid w:val="001C7CF5"/>
    <w:rsid w:val="001D004C"/>
    <w:rsid w:val="001D07B2"/>
    <w:rsid w:val="001D439D"/>
    <w:rsid w:val="001D5949"/>
    <w:rsid w:val="001E0501"/>
    <w:rsid w:val="001E12AB"/>
    <w:rsid w:val="001E1523"/>
    <w:rsid w:val="001E229C"/>
    <w:rsid w:val="001E2671"/>
    <w:rsid w:val="001E30E3"/>
    <w:rsid w:val="001E3F17"/>
    <w:rsid w:val="001E56AE"/>
    <w:rsid w:val="001E75C0"/>
    <w:rsid w:val="00201E14"/>
    <w:rsid w:val="002024AF"/>
    <w:rsid w:val="002041E5"/>
    <w:rsid w:val="00207F43"/>
    <w:rsid w:val="0021618F"/>
    <w:rsid w:val="00220AB0"/>
    <w:rsid w:val="00222650"/>
    <w:rsid w:val="002229C3"/>
    <w:rsid w:val="00222AC6"/>
    <w:rsid w:val="00224D04"/>
    <w:rsid w:val="00235888"/>
    <w:rsid w:val="00236244"/>
    <w:rsid w:val="00242B5A"/>
    <w:rsid w:val="00254A37"/>
    <w:rsid w:val="00255B1C"/>
    <w:rsid w:val="0026000F"/>
    <w:rsid w:val="00260599"/>
    <w:rsid w:val="00262B71"/>
    <w:rsid w:val="002670DD"/>
    <w:rsid w:val="002672A8"/>
    <w:rsid w:val="002678F2"/>
    <w:rsid w:val="00273770"/>
    <w:rsid w:val="002737BB"/>
    <w:rsid w:val="00275995"/>
    <w:rsid w:val="0027764D"/>
    <w:rsid w:val="00277F08"/>
    <w:rsid w:val="00283171"/>
    <w:rsid w:val="00294EBB"/>
    <w:rsid w:val="00295010"/>
    <w:rsid w:val="0029559C"/>
    <w:rsid w:val="00296885"/>
    <w:rsid w:val="002A333C"/>
    <w:rsid w:val="002A343F"/>
    <w:rsid w:val="002A54DB"/>
    <w:rsid w:val="002B0D2A"/>
    <w:rsid w:val="002B2318"/>
    <w:rsid w:val="002B6E35"/>
    <w:rsid w:val="002B793B"/>
    <w:rsid w:val="002C2EFF"/>
    <w:rsid w:val="002D28A5"/>
    <w:rsid w:val="002E29F0"/>
    <w:rsid w:val="002E7CFC"/>
    <w:rsid w:val="002F06FB"/>
    <w:rsid w:val="002F2516"/>
    <w:rsid w:val="002F2E1B"/>
    <w:rsid w:val="002F7BC2"/>
    <w:rsid w:val="002F7ED8"/>
    <w:rsid w:val="00300363"/>
    <w:rsid w:val="00300386"/>
    <w:rsid w:val="00300713"/>
    <w:rsid w:val="00301137"/>
    <w:rsid w:val="00303866"/>
    <w:rsid w:val="00307B18"/>
    <w:rsid w:val="00310DC1"/>
    <w:rsid w:val="00310E4B"/>
    <w:rsid w:val="003121A4"/>
    <w:rsid w:val="00313A86"/>
    <w:rsid w:val="003159CF"/>
    <w:rsid w:val="00320685"/>
    <w:rsid w:val="00322C82"/>
    <w:rsid w:val="00326ECB"/>
    <w:rsid w:val="00327EC9"/>
    <w:rsid w:val="00330B5E"/>
    <w:rsid w:val="00331D59"/>
    <w:rsid w:val="003333B9"/>
    <w:rsid w:val="00334C75"/>
    <w:rsid w:val="00335AA6"/>
    <w:rsid w:val="00347794"/>
    <w:rsid w:val="00350EFC"/>
    <w:rsid w:val="00351BB5"/>
    <w:rsid w:val="00356A0C"/>
    <w:rsid w:val="00360142"/>
    <w:rsid w:val="00360453"/>
    <w:rsid w:val="00367598"/>
    <w:rsid w:val="00367A86"/>
    <w:rsid w:val="00381A0F"/>
    <w:rsid w:val="003850CD"/>
    <w:rsid w:val="00387B1E"/>
    <w:rsid w:val="00392099"/>
    <w:rsid w:val="003947D2"/>
    <w:rsid w:val="00394AFF"/>
    <w:rsid w:val="003A33E3"/>
    <w:rsid w:val="003A3825"/>
    <w:rsid w:val="003A3A75"/>
    <w:rsid w:val="003A597B"/>
    <w:rsid w:val="003A6AB6"/>
    <w:rsid w:val="003B2A29"/>
    <w:rsid w:val="003B3ADF"/>
    <w:rsid w:val="003B46DE"/>
    <w:rsid w:val="003B4EAC"/>
    <w:rsid w:val="003B55BF"/>
    <w:rsid w:val="003B6201"/>
    <w:rsid w:val="003B6562"/>
    <w:rsid w:val="003B7AC6"/>
    <w:rsid w:val="003C72A2"/>
    <w:rsid w:val="003D1B32"/>
    <w:rsid w:val="003D37B2"/>
    <w:rsid w:val="003D4BFC"/>
    <w:rsid w:val="003F0C28"/>
    <w:rsid w:val="003F1B93"/>
    <w:rsid w:val="003F54DE"/>
    <w:rsid w:val="003F60BF"/>
    <w:rsid w:val="00411EE9"/>
    <w:rsid w:val="00413E0A"/>
    <w:rsid w:val="004147ED"/>
    <w:rsid w:val="0041612B"/>
    <w:rsid w:val="00423226"/>
    <w:rsid w:val="004260DC"/>
    <w:rsid w:val="004264AF"/>
    <w:rsid w:val="004308EF"/>
    <w:rsid w:val="004326F6"/>
    <w:rsid w:val="00434813"/>
    <w:rsid w:val="00434BCE"/>
    <w:rsid w:val="00435A1B"/>
    <w:rsid w:val="0043638B"/>
    <w:rsid w:val="0044229E"/>
    <w:rsid w:val="00442906"/>
    <w:rsid w:val="0044625B"/>
    <w:rsid w:val="00446C65"/>
    <w:rsid w:val="00455CE4"/>
    <w:rsid w:val="0045624F"/>
    <w:rsid w:val="00460CAB"/>
    <w:rsid w:val="00461331"/>
    <w:rsid w:val="0046189E"/>
    <w:rsid w:val="00462880"/>
    <w:rsid w:val="00464B11"/>
    <w:rsid w:val="00475920"/>
    <w:rsid w:val="004779DE"/>
    <w:rsid w:val="004818DA"/>
    <w:rsid w:val="00484DAD"/>
    <w:rsid w:val="00487CC4"/>
    <w:rsid w:val="0049078F"/>
    <w:rsid w:val="004978E3"/>
    <w:rsid w:val="004A06F5"/>
    <w:rsid w:val="004A276B"/>
    <w:rsid w:val="004A4E8B"/>
    <w:rsid w:val="004A662F"/>
    <w:rsid w:val="004B12A9"/>
    <w:rsid w:val="004B30DA"/>
    <w:rsid w:val="004B7742"/>
    <w:rsid w:val="004C14DD"/>
    <w:rsid w:val="004C2A1D"/>
    <w:rsid w:val="004C3A67"/>
    <w:rsid w:val="004C3DD5"/>
    <w:rsid w:val="004C5683"/>
    <w:rsid w:val="004C6366"/>
    <w:rsid w:val="004D48AB"/>
    <w:rsid w:val="004D5431"/>
    <w:rsid w:val="004D626A"/>
    <w:rsid w:val="004D7C82"/>
    <w:rsid w:val="004E092C"/>
    <w:rsid w:val="004E7D56"/>
    <w:rsid w:val="004F20D8"/>
    <w:rsid w:val="00503DD6"/>
    <w:rsid w:val="00503F70"/>
    <w:rsid w:val="00510742"/>
    <w:rsid w:val="005117AD"/>
    <w:rsid w:val="005174E8"/>
    <w:rsid w:val="005312CF"/>
    <w:rsid w:val="005313E8"/>
    <w:rsid w:val="005368BD"/>
    <w:rsid w:val="00541BF5"/>
    <w:rsid w:val="00547DE9"/>
    <w:rsid w:val="00552BBC"/>
    <w:rsid w:val="005635FA"/>
    <w:rsid w:val="00564033"/>
    <w:rsid w:val="0056403C"/>
    <w:rsid w:val="00575E8C"/>
    <w:rsid w:val="00580D2A"/>
    <w:rsid w:val="00587178"/>
    <w:rsid w:val="00590039"/>
    <w:rsid w:val="00593EE7"/>
    <w:rsid w:val="005A0B85"/>
    <w:rsid w:val="005B6443"/>
    <w:rsid w:val="005C131C"/>
    <w:rsid w:val="005C33EB"/>
    <w:rsid w:val="005C470D"/>
    <w:rsid w:val="005C6A36"/>
    <w:rsid w:val="005D362A"/>
    <w:rsid w:val="005D4CF2"/>
    <w:rsid w:val="005D4FC0"/>
    <w:rsid w:val="005E0464"/>
    <w:rsid w:val="005E6155"/>
    <w:rsid w:val="005E70D0"/>
    <w:rsid w:val="005F2F6D"/>
    <w:rsid w:val="005F7DD9"/>
    <w:rsid w:val="00600B2F"/>
    <w:rsid w:val="00601CE8"/>
    <w:rsid w:val="00603DB3"/>
    <w:rsid w:val="00603FEB"/>
    <w:rsid w:val="0060535D"/>
    <w:rsid w:val="006067E5"/>
    <w:rsid w:val="00613E80"/>
    <w:rsid w:val="00616053"/>
    <w:rsid w:val="006179F1"/>
    <w:rsid w:val="006203B6"/>
    <w:rsid w:val="00623359"/>
    <w:rsid w:val="006272F4"/>
    <w:rsid w:val="00631F56"/>
    <w:rsid w:val="00633ABB"/>
    <w:rsid w:val="00637345"/>
    <w:rsid w:val="00640D18"/>
    <w:rsid w:val="00643707"/>
    <w:rsid w:val="00645752"/>
    <w:rsid w:val="00653367"/>
    <w:rsid w:val="00660BA2"/>
    <w:rsid w:val="00662A2E"/>
    <w:rsid w:val="00677FC9"/>
    <w:rsid w:val="006804E5"/>
    <w:rsid w:val="006808AB"/>
    <w:rsid w:val="00680D97"/>
    <w:rsid w:val="00684FF1"/>
    <w:rsid w:val="0068763E"/>
    <w:rsid w:val="00690551"/>
    <w:rsid w:val="00691D6F"/>
    <w:rsid w:val="0069279A"/>
    <w:rsid w:val="00692E41"/>
    <w:rsid w:val="00693E54"/>
    <w:rsid w:val="0069434F"/>
    <w:rsid w:val="00694695"/>
    <w:rsid w:val="006A41BD"/>
    <w:rsid w:val="006A607A"/>
    <w:rsid w:val="006A7699"/>
    <w:rsid w:val="006B4E87"/>
    <w:rsid w:val="006B6825"/>
    <w:rsid w:val="006D5356"/>
    <w:rsid w:val="006D6C07"/>
    <w:rsid w:val="006E11A4"/>
    <w:rsid w:val="006E35B2"/>
    <w:rsid w:val="006E78BE"/>
    <w:rsid w:val="006F2687"/>
    <w:rsid w:val="006F2990"/>
    <w:rsid w:val="00700B88"/>
    <w:rsid w:val="00711BA5"/>
    <w:rsid w:val="00713D2B"/>
    <w:rsid w:val="00727F5C"/>
    <w:rsid w:val="007348FA"/>
    <w:rsid w:val="0073540E"/>
    <w:rsid w:val="00737EC3"/>
    <w:rsid w:val="00744012"/>
    <w:rsid w:val="00744A36"/>
    <w:rsid w:val="00746BAA"/>
    <w:rsid w:val="00747B63"/>
    <w:rsid w:val="00750547"/>
    <w:rsid w:val="007508FB"/>
    <w:rsid w:val="00750BA7"/>
    <w:rsid w:val="0075123F"/>
    <w:rsid w:val="00752140"/>
    <w:rsid w:val="0076407C"/>
    <w:rsid w:val="0076644F"/>
    <w:rsid w:val="0076727F"/>
    <w:rsid w:val="00767A54"/>
    <w:rsid w:val="00770FED"/>
    <w:rsid w:val="00771C79"/>
    <w:rsid w:val="00775939"/>
    <w:rsid w:val="00783FBF"/>
    <w:rsid w:val="00784686"/>
    <w:rsid w:val="00785B7E"/>
    <w:rsid w:val="00794551"/>
    <w:rsid w:val="0079476E"/>
    <w:rsid w:val="00796FFC"/>
    <w:rsid w:val="007A5AB3"/>
    <w:rsid w:val="007B540C"/>
    <w:rsid w:val="007C29DD"/>
    <w:rsid w:val="007C669D"/>
    <w:rsid w:val="007D0F14"/>
    <w:rsid w:val="007D5A14"/>
    <w:rsid w:val="007D699B"/>
    <w:rsid w:val="007E1CF2"/>
    <w:rsid w:val="007E2CDE"/>
    <w:rsid w:val="007E5638"/>
    <w:rsid w:val="007F2295"/>
    <w:rsid w:val="007F2BA5"/>
    <w:rsid w:val="007F3E88"/>
    <w:rsid w:val="007F53B7"/>
    <w:rsid w:val="007F5DE0"/>
    <w:rsid w:val="00800F2D"/>
    <w:rsid w:val="00804F23"/>
    <w:rsid w:val="00816037"/>
    <w:rsid w:val="00816F21"/>
    <w:rsid w:val="00840084"/>
    <w:rsid w:val="0084295C"/>
    <w:rsid w:val="008434CB"/>
    <w:rsid w:val="00845987"/>
    <w:rsid w:val="008470E6"/>
    <w:rsid w:val="00851FC1"/>
    <w:rsid w:val="008577B5"/>
    <w:rsid w:val="008604FE"/>
    <w:rsid w:val="0086258A"/>
    <w:rsid w:val="008629E7"/>
    <w:rsid w:val="00864BBB"/>
    <w:rsid w:val="008720DC"/>
    <w:rsid w:val="008835D6"/>
    <w:rsid w:val="00883E2A"/>
    <w:rsid w:val="008858E5"/>
    <w:rsid w:val="00887087"/>
    <w:rsid w:val="00887FE3"/>
    <w:rsid w:val="00890406"/>
    <w:rsid w:val="00891CD5"/>
    <w:rsid w:val="00897A40"/>
    <w:rsid w:val="008A12B2"/>
    <w:rsid w:val="008B1B9D"/>
    <w:rsid w:val="008B2EB0"/>
    <w:rsid w:val="008B44FF"/>
    <w:rsid w:val="008B558D"/>
    <w:rsid w:val="008B5E8D"/>
    <w:rsid w:val="008B6FC0"/>
    <w:rsid w:val="008B7E79"/>
    <w:rsid w:val="008C1948"/>
    <w:rsid w:val="008C1E49"/>
    <w:rsid w:val="008C3D64"/>
    <w:rsid w:val="008C6E02"/>
    <w:rsid w:val="008D1F48"/>
    <w:rsid w:val="008D26FB"/>
    <w:rsid w:val="008D33A7"/>
    <w:rsid w:val="008D5B3B"/>
    <w:rsid w:val="008E783E"/>
    <w:rsid w:val="008E7960"/>
    <w:rsid w:val="008F26C5"/>
    <w:rsid w:val="008F340A"/>
    <w:rsid w:val="009061BA"/>
    <w:rsid w:val="009127C0"/>
    <w:rsid w:val="00916439"/>
    <w:rsid w:val="00920AF9"/>
    <w:rsid w:val="00922FE4"/>
    <w:rsid w:val="00924C30"/>
    <w:rsid w:val="0092625C"/>
    <w:rsid w:val="00930076"/>
    <w:rsid w:val="009366F0"/>
    <w:rsid w:val="00942762"/>
    <w:rsid w:val="00944159"/>
    <w:rsid w:val="009445AA"/>
    <w:rsid w:val="009472EF"/>
    <w:rsid w:val="0095039F"/>
    <w:rsid w:val="00954CD4"/>
    <w:rsid w:val="00957D22"/>
    <w:rsid w:val="00961F06"/>
    <w:rsid w:val="00964584"/>
    <w:rsid w:val="0096497A"/>
    <w:rsid w:val="009718C1"/>
    <w:rsid w:val="009747B6"/>
    <w:rsid w:val="00977275"/>
    <w:rsid w:val="009772F8"/>
    <w:rsid w:val="0098079D"/>
    <w:rsid w:val="00982614"/>
    <w:rsid w:val="0098560D"/>
    <w:rsid w:val="00994BA7"/>
    <w:rsid w:val="00996015"/>
    <w:rsid w:val="009A64BA"/>
    <w:rsid w:val="009A7591"/>
    <w:rsid w:val="009A764F"/>
    <w:rsid w:val="009B0462"/>
    <w:rsid w:val="009B3B09"/>
    <w:rsid w:val="009B4857"/>
    <w:rsid w:val="009C4050"/>
    <w:rsid w:val="009C562F"/>
    <w:rsid w:val="009D1777"/>
    <w:rsid w:val="009D71E3"/>
    <w:rsid w:val="009D7DEF"/>
    <w:rsid w:val="009E0062"/>
    <w:rsid w:val="009E1DEA"/>
    <w:rsid w:val="009E4266"/>
    <w:rsid w:val="009E5050"/>
    <w:rsid w:val="009F255F"/>
    <w:rsid w:val="009F457C"/>
    <w:rsid w:val="009F4A67"/>
    <w:rsid w:val="009F710B"/>
    <w:rsid w:val="009F7E6E"/>
    <w:rsid w:val="00A00835"/>
    <w:rsid w:val="00A03A10"/>
    <w:rsid w:val="00A06735"/>
    <w:rsid w:val="00A071E6"/>
    <w:rsid w:val="00A1296D"/>
    <w:rsid w:val="00A16D8B"/>
    <w:rsid w:val="00A20991"/>
    <w:rsid w:val="00A2153B"/>
    <w:rsid w:val="00A27A08"/>
    <w:rsid w:val="00A30C0F"/>
    <w:rsid w:val="00A31357"/>
    <w:rsid w:val="00A377BE"/>
    <w:rsid w:val="00A5124B"/>
    <w:rsid w:val="00A53AA3"/>
    <w:rsid w:val="00A6040E"/>
    <w:rsid w:val="00A60E2E"/>
    <w:rsid w:val="00A62EE1"/>
    <w:rsid w:val="00A701BC"/>
    <w:rsid w:val="00A703D6"/>
    <w:rsid w:val="00A76AC3"/>
    <w:rsid w:val="00A92310"/>
    <w:rsid w:val="00A93412"/>
    <w:rsid w:val="00A9378E"/>
    <w:rsid w:val="00A9429B"/>
    <w:rsid w:val="00A95FB5"/>
    <w:rsid w:val="00A963CE"/>
    <w:rsid w:val="00A9654C"/>
    <w:rsid w:val="00A96DA8"/>
    <w:rsid w:val="00AA196A"/>
    <w:rsid w:val="00AA24C4"/>
    <w:rsid w:val="00AA4D2F"/>
    <w:rsid w:val="00AA693A"/>
    <w:rsid w:val="00AB0DDF"/>
    <w:rsid w:val="00AB2076"/>
    <w:rsid w:val="00AB2F64"/>
    <w:rsid w:val="00AC145E"/>
    <w:rsid w:val="00AC67C3"/>
    <w:rsid w:val="00AC6BAA"/>
    <w:rsid w:val="00AD2341"/>
    <w:rsid w:val="00AD312A"/>
    <w:rsid w:val="00AD7268"/>
    <w:rsid w:val="00AE0A86"/>
    <w:rsid w:val="00AE729C"/>
    <w:rsid w:val="00AF12D7"/>
    <w:rsid w:val="00AF1DAF"/>
    <w:rsid w:val="00B01163"/>
    <w:rsid w:val="00B01295"/>
    <w:rsid w:val="00B11F6D"/>
    <w:rsid w:val="00B22B60"/>
    <w:rsid w:val="00B2370A"/>
    <w:rsid w:val="00B24851"/>
    <w:rsid w:val="00B27007"/>
    <w:rsid w:val="00B3058E"/>
    <w:rsid w:val="00B31C60"/>
    <w:rsid w:val="00B34F97"/>
    <w:rsid w:val="00B42C75"/>
    <w:rsid w:val="00B43FDA"/>
    <w:rsid w:val="00B44220"/>
    <w:rsid w:val="00B44304"/>
    <w:rsid w:val="00B44C16"/>
    <w:rsid w:val="00B46BA1"/>
    <w:rsid w:val="00B510A3"/>
    <w:rsid w:val="00B53A6F"/>
    <w:rsid w:val="00B54AC9"/>
    <w:rsid w:val="00B5538D"/>
    <w:rsid w:val="00B57D98"/>
    <w:rsid w:val="00B6030D"/>
    <w:rsid w:val="00B6138E"/>
    <w:rsid w:val="00B62051"/>
    <w:rsid w:val="00B670CE"/>
    <w:rsid w:val="00B7277D"/>
    <w:rsid w:val="00B75B1C"/>
    <w:rsid w:val="00B76A4F"/>
    <w:rsid w:val="00B7729E"/>
    <w:rsid w:val="00B83792"/>
    <w:rsid w:val="00B84A24"/>
    <w:rsid w:val="00B84C15"/>
    <w:rsid w:val="00B858E3"/>
    <w:rsid w:val="00B940C6"/>
    <w:rsid w:val="00B95A0F"/>
    <w:rsid w:val="00BA13CF"/>
    <w:rsid w:val="00BA77D4"/>
    <w:rsid w:val="00BB043A"/>
    <w:rsid w:val="00BC039E"/>
    <w:rsid w:val="00BC04A9"/>
    <w:rsid w:val="00BC62D0"/>
    <w:rsid w:val="00BC6509"/>
    <w:rsid w:val="00BC7A1C"/>
    <w:rsid w:val="00BD0998"/>
    <w:rsid w:val="00BD0A81"/>
    <w:rsid w:val="00BD0C12"/>
    <w:rsid w:val="00BD1161"/>
    <w:rsid w:val="00BF0D85"/>
    <w:rsid w:val="00BF714A"/>
    <w:rsid w:val="00BF7CBC"/>
    <w:rsid w:val="00C009E7"/>
    <w:rsid w:val="00C02BCB"/>
    <w:rsid w:val="00C0334F"/>
    <w:rsid w:val="00C050F4"/>
    <w:rsid w:val="00C06FCF"/>
    <w:rsid w:val="00C122B5"/>
    <w:rsid w:val="00C21C81"/>
    <w:rsid w:val="00C22302"/>
    <w:rsid w:val="00C24224"/>
    <w:rsid w:val="00C247C5"/>
    <w:rsid w:val="00C25F75"/>
    <w:rsid w:val="00C366E6"/>
    <w:rsid w:val="00C531AB"/>
    <w:rsid w:val="00C57EBF"/>
    <w:rsid w:val="00C57EF7"/>
    <w:rsid w:val="00C613AE"/>
    <w:rsid w:val="00C62950"/>
    <w:rsid w:val="00C7263D"/>
    <w:rsid w:val="00C73172"/>
    <w:rsid w:val="00C7410A"/>
    <w:rsid w:val="00C74A18"/>
    <w:rsid w:val="00C8057F"/>
    <w:rsid w:val="00C80846"/>
    <w:rsid w:val="00C840B5"/>
    <w:rsid w:val="00C857BC"/>
    <w:rsid w:val="00C879D5"/>
    <w:rsid w:val="00C9125D"/>
    <w:rsid w:val="00C91453"/>
    <w:rsid w:val="00C91D78"/>
    <w:rsid w:val="00C97043"/>
    <w:rsid w:val="00CA1740"/>
    <w:rsid w:val="00CA4D54"/>
    <w:rsid w:val="00CB00C4"/>
    <w:rsid w:val="00CB732E"/>
    <w:rsid w:val="00CC1140"/>
    <w:rsid w:val="00CC49BC"/>
    <w:rsid w:val="00CC7033"/>
    <w:rsid w:val="00CD00EA"/>
    <w:rsid w:val="00CD313C"/>
    <w:rsid w:val="00CE35A1"/>
    <w:rsid w:val="00CE67C5"/>
    <w:rsid w:val="00CE79EC"/>
    <w:rsid w:val="00CF06B1"/>
    <w:rsid w:val="00CF1922"/>
    <w:rsid w:val="00CF2FF8"/>
    <w:rsid w:val="00CF2FFF"/>
    <w:rsid w:val="00CF6F70"/>
    <w:rsid w:val="00D00810"/>
    <w:rsid w:val="00D02A34"/>
    <w:rsid w:val="00D04BC0"/>
    <w:rsid w:val="00D06229"/>
    <w:rsid w:val="00D06F68"/>
    <w:rsid w:val="00D1005F"/>
    <w:rsid w:val="00D16D7D"/>
    <w:rsid w:val="00D22526"/>
    <w:rsid w:val="00D30C23"/>
    <w:rsid w:val="00D401FF"/>
    <w:rsid w:val="00D44F69"/>
    <w:rsid w:val="00D4624D"/>
    <w:rsid w:val="00D513CC"/>
    <w:rsid w:val="00D51830"/>
    <w:rsid w:val="00D57500"/>
    <w:rsid w:val="00D57EDF"/>
    <w:rsid w:val="00D61544"/>
    <w:rsid w:val="00D713F6"/>
    <w:rsid w:val="00D715AA"/>
    <w:rsid w:val="00D71AB0"/>
    <w:rsid w:val="00D7311C"/>
    <w:rsid w:val="00D75996"/>
    <w:rsid w:val="00D761C6"/>
    <w:rsid w:val="00D77995"/>
    <w:rsid w:val="00D8429E"/>
    <w:rsid w:val="00D864FA"/>
    <w:rsid w:val="00D951D9"/>
    <w:rsid w:val="00DA6944"/>
    <w:rsid w:val="00DB04BA"/>
    <w:rsid w:val="00DB70B8"/>
    <w:rsid w:val="00DC37DF"/>
    <w:rsid w:val="00DC4C2E"/>
    <w:rsid w:val="00DD0950"/>
    <w:rsid w:val="00DE39D7"/>
    <w:rsid w:val="00DE4F56"/>
    <w:rsid w:val="00DF223F"/>
    <w:rsid w:val="00E03D99"/>
    <w:rsid w:val="00E04CF8"/>
    <w:rsid w:val="00E127C5"/>
    <w:rsid w:val="00E12AFF"/>
    <w:rsid w:val="00E13487"/>
    <w:rsid w:val="00E137CF"/>
    <w:rsid w:val="00E155B3"/>
    <w:rsid w:val="00E16C9C"/>
    <w:rsid w:val="00E20B52"/>
    <w:rsid w:val="00E20C86"/>
    <w:rsid w:val="00E20CCD"/>
    <w:rsid w:val="00E22570"/>
    <w:rsid w:val="00E23557"/>
    <w:rsid w:val="00E2417D"/>
    <w:rsid w:val="00E24AC7"/>
    <w:rsid w:val="00E26C5D"/>
    <w:rsid w:val="00E278A3"/>
    <w:rsid w:val="00E27900"/>
    <w:rsid w:val="00E3250A"/>
    <w:rsid w:val="00E3548C"/>
    <w:rsid w:val="00E362BD"/>
    <w:rsid w:val="00E41F26"/>
    <w:rsid w:val="00E44E10"/>
    <w:rsid w:val="00E46195"/>
    <w:rsid w:val="00E464AB"/>
    <w:rsid w:val="00E466DD"/>
    <w:rsid w:val="00E51F08"/>
    <w:rsid w:val="00E53A0B"/>
    <w:rsid w:val="00E54EF0"/>
    <w:rsid w:val="00E60653"/>
    <w:rsid w:val="00E618C1"/>
    <w:rsid w:val="00E61938"/>
    <w:rsid w:val="00E646A2"/>
    <w:rsid w:val="00E76D72"/>
    <w:rsid w:val="00E8210E"/>
    <w:rsid w:val="00E84255"/>
    <w:rsid w:val="00E8441A"/>
    <w:rsid w:val="00E853F1"/>
    <w:rsid w:val="00E87C35"/>
    <w:rsid w:val="00E93EB8"/>
    <w:rsid w:val="00E961D2"/>
    <w:rsid w:val="00E96709"/>
    <w:rsid w:val="00EA337E"/>
    <w:rsid w:val="00EA7B1E"/>
    <w:rsid w:val="00EB3C3E"/>
    <w:rsid w:val="00EB49D6"/>
    <w:rsid w:val="00EB764D"/>
    <w:rsid w:val="00EB7ADA"/>
    <w:rsid w:val="00EC54EF"/>
    <w:rsid w:val="00ED0F2B"/>
    <w:rsid w:val="00ED32AA"/>
    <w:rsid w:val="00ED4126"/>
    <w:rsid w:val="00EE1593"/>
    <w:rsid w:val="00EE2E18"/>
    <w:rsid w:val="00EF0C26"/>
    <w:rsid w:val="00EF12B8"/>
    <w:rsid w:val="00EF3151"/>
    <w:rsid w:val="00EF44D8"/>
    <w:rsid w:val="00EF6591"/>
    <w:rsid w:val="00F00525"/>
    <w:rsid w:val="00F01B4B"/>
    <w:rsid w:val="00F032E6"/>
    <w:rsid w:val="00F042D8"/>
    <w:rsid w:val="00F049D6"/>
    <w:rsid w:val="00F10D64"/>
    <w:rsid w:val="00F1216A"/>
    <w:rsid w:val="00F1339C"/>
    <w:rsid w:val="00F13BDE"/>
    <w:rsid w:val="00F2119E"/>
    <w:rsid w:val="00F24320"/>
    <w:rsid w:val="00F244B0"/>
    <w:rsid w:val="00F26D28"/>
    <w:rsid w:val="00F34848"/>
    <w:rsid w:val="00F37574"/>
    <w:rsid w:val="00F42CED"/>
    <w:rsid w:val="00F43520"/>
    <w:rsid w:val="00F477AA"/>
    <w:rsid w:val="00F550A6"/>
    <w:rsid w:val="00F57EA1"/>
    <w:rsid w:val="00F628EE"/>
    <w:rsid w:val="00F65283"/>
    <w:rsid w:val="00F71221"/>
    <w:rsid w:val="00F77385"/>
    <w:rsid w:val="00F800F4"/>
    <w:rsid w:val="00F81D85"/>
    <w:rsid w:val="00F84ED6"/>
    <w:rsid w:val="00F8668F"/>
    <w:rsid w:val="00F9154F"/>
    <w:rsid w:val="00F917F2"/>
    <w:rsid w:val="00F949BD"/>
    <w:rsid w:val="00F9731A"/>
    <w:rsid w:val="00FA14F4"/>
    <w:rsid w:val="00FA6DF0"/>
    <w:rsid w:val="00FB3486"/>
    <w:rsid w:val="00FB4260"/>
    <w:rsid w:val="00FB636D"/>
    <w:rsid w:val="00FB6565"/>
    <w:rsid w:val="00FC0615"/>
    <w:rsid w:val="00FC1F4C"/>
    <w:rsid w:val="00FC293F"/>
    <w:rsid w:val="00FC37FA"/>
    <w:rsid w:val="00FC47FF"/>
    <w:rsid w:val="00FC4E51"/>
    <w:rsid w:val="00FC7B0C"/>
    <w:rsid w:val="00FD2B2A"/>
    <w:rsid w:val="00FD37B5"/>
    <w:rsid w:val="00FD446B"/>
    <w:rsid w:val="00FD51DA"/>
    <w:rsid w:val="00FD7C3D"/>
    <w:rsid w:val="00FE7A86"/>
    <w:rsid w:val="00FE7DC3"/>
    <w:rsid w:val="00FF1B8E"/>
    <w:rsid w:val="00FF3900"/>
    <w:rsid w:val="00FF3CE0"/>
    <w:rsid w:val="00FF466A"/>
    <w:rsid w:val="00FF4D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69F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ar-SA"/>
    </w:rPr>
  </w:style>
  <w:style w:type="paragraph" w:styleId="Nagwek1">
    <w:name w:val="heading 1"/>
    <w:next w:val="Tekstpodstawowy"/>
    <w:link w:val="Nagwek1Znak1"/>
    <w:qFormat/>
    <w:rsid w:val="00E8210E"/>
    <w:pPr>
      <w:keepNext/>
      <w:widowControl w:val="0"/>
      <w:numPr>
        <w:numId w:val="1"/>
      </w:numPr>
      <w:suppressAutoHyphens/>
      <w:spacing w:before="240" w:after="60"/>
      <w:outlineLvl w:val="0"/>
    </w:pPr>
    <w:rPr>
      <w:rFonts w:cs="Arial"/>
      <w:b/>
      <w:bCs/>
      <w:sz w:val="32"/>
      <w:szCs w:val="32"/>
      <w:lang w:eastAsia="ar-SA"/>
    </w:rPr>
  </w:style>
  <w:style w:type="paragraph" w:styleId="Nagwek2">
    <w:name w:val="heading 2"/>
    <w:next w:val="Tekstpodstawowy"/>
    <w:qFormat/>
    <w:pPr>
      <w:keepNext/>
      <w:widowControl w:val="0"/>
      <w:numPr>
        <w:ilvl w:val="1"/>
        <w:numId w:val="1"/>
      </w:numPr>
      <w:suppressAutoHyphens/>
      <w:spacing w:line="360" w:lineRule="auto"/>
      <w:outlineLvl w:val="1"/>
    </w:pPr>
    <w:rPr>
      <w:b/>
      <w:lang w:eastAsia="ar-SA"/>
    </w:rPr>
  </w:style>
  <w:style w:type="paragraph" w:styleId="Nagwek3">
    <w:name w:val="heading 3"/>
    <w:next w:val="Tekstpodstawowy"/>
    <w:qFormat/>
    <w:pPr>
      <w:keepNext/>
      <w:widowControl w:val="0"/>
      <w:numPr>
        <w:ilvl w:val="2"/>
        <w:numId w:val="1"/>
      </w:numPr>
      <w:shd w:val="clear" w:color="auto" w:fill="FFFFFF"/>
      <w:suppressAutoHyphens/>
      <w:jc w:val="both"/>
      <w:outlineLvl w:val="2"/>
    </w:pPr>
    <w:rPr>
      <w:b/>
      <w:color w:val="000000"/>
      <w:lang w:eastAsia="ar-SA"/>
    </w:rPr>
  </w:style>
  <w:style w:type="paragraph" w:styleId="Nagwek4">
    <w:name w:val="heading 4"/>
    <w:next w:val="Tekstpodstawowy"/>
    <w:qFormat/>
    <w:pPr>
      <w:keepNext/>
      <w:widowControl w:val="0"/>
      <w:numPr>
        <w:ilvl w:val="3"/>
        <w:numId w:val="1"/>
      </w:numPr>
      <w:suppressAutoHyphens/>
      <w:jc w:val="both"/>
      <w:outlineLvl w:val="3"/>
    </w:pPr>
    <w:rPr>
      <w:b/>
      <w:lang w:eastAsia="ar-SA"/>
    </w:rPr>
  </w:style>
  <w:style w:type="paragraph" w:styleId="Nagwek9">
    <w:name w:val="heading 9"/>
    <w:next w:val="Tekstpodstawowy"/>
    <w:qFormat/>
    <w:pPr>
      <w:widowControl w:val="0"/>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b/>
      <w:bCs w:val="0"/>
      <w:color w:val="00000A"/>
      <w:sz w:val="22"/>
      <w:szCs w:val="22"/>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0">
    <w:name w:val="WW8Num3z0"/>
    <w:rPr>
      <w:rFonts w:ascii="Calibri" w:hAnsi="Calibri" w:cs="Calibri"/>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w:hAnsi="Calibri" w:cs="Calibri"/>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b/>
      <w:i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hAnsi="Calibri" w:cs="Calibri"/>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b/>
      <w:bCs w:val="0"/>
      <w:color w:val="00000A"/>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hAnsi="Calibri" w:cs="Calibri"/>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hAnsi="Calibri" w:cs="Calibri"/>
      <w:b/>
      <w:sz w:val="22"/>
      <w:szCs w:val="22"/>
    </w:rPr>
  </w:style>
  <w:style w:type="character" w:customStyle="1" w:styleId="WW8Num9z1">
    <w:name w:val="WW8Num9z1"/>
    <w:rPr>
      <w:rFonts w:ascii="Calibri" w:hAnsi="Calibri" w:cs="Calibri"/>
      <w:b w:val="0"/>
      <w:sz w:val="22"/>
      <w:szCs w:val="22"/>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b/>
      <w:sz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Calibri"/>
      <w:sz w:val="22"/>
      <w:szCs w:val="2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hAnsi="Calibri" w:cs="Calibri"/>
      <w:b w:val="0"/>
      <w:sz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b/>
      <w:bCs w:val="0"/>
      <w:color w:val="00000A"/>
      <w:sz w:val="22"/>
      <w:szCs w:val="22"/>
    </w:rPr>
  </w:style>
  <w:style w:type="character" w:customStyle="1" w:styleId="WW8Num14z1">
    <w:name w:val="WW8Num14z1"/>
    <w:rPr>
      <w:rFonts w:ascii="Calibri" w:hAnsi="Calibri" w:cs="Calibri"/>
      <w:b w:val="0"/>
      <w:bCs w:val="0"/>
      <w:color w:val="00000A"/>
      <w:sz w:val="22"/>
      <w:szCs w:val="22"/>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alibri" w:hAnsi="Calibri" w:cs="Calibri"/>
      <w:b/>
      <w:sz w:val="22"/>
      <w:szCs w:val="22"/>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hAnsi="Calibri" w:cs="Calibri"/>
      <w:b w:val="0"/>
      <w:color w:val="00000A"/>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hAnsi="Calibri" w:cs="Calibri"/>
      <w:color w:val="000000"/>
      <w:sz w:val="22"/>
      <w:szCs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alibri"/>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sz w:val="22"/>
      <w:szCs w:val="22"/>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cs="Symbol"/>
    </w:rPr>
  </w:style>
  <w:style w:type="character" w:customStyle="1" w:styleId="WW8Num20z0">
    <w:name w:val="WW8Num20z0"/>
    <w:rPr>
      <w:rFonts w:ascii="Calibri" w:hAnsi="Calibri" w:cs="Calibri"/>
      <w:b w:val="0"/>
      <w:sz w:val="22"/>
      <w:szCs w:val="2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Calibri"/>
      <w:b/>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hAnsi="Calibri" w:cs="Calibri"/>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ascii="Calibri" w:hAnsi="Calibri" w:cs="Calibri"/>
      <w:sz w:val="22"/>
      <w:szCs w:val="22"/>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hAnsi="Calibri" w:cs="Calibri"/>
      <w:sz w:val="22"/>
      <w:szCs w:val="22"/>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b w:val="0"/>
      <w:bCs w:val="0"/>
      <w:color w:val="00000A"/>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libri" w:hAnsi="Calibri" w:cs="Calibri"/>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hAnsi="Calibri" w:cs="Calibri"/>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sz w:val="22"/>
      <w:szCs w:val="2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Calibri"/>
      <w:b w:val="0"/>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rPr>
      <w:rFonts w:ascii="Calibri" w:hAnsi="Calibri" w:cs="Calibri"/>
      <w:b/>
      <w:sz w:val="22"/>
      <w:szCs w:val="22"/>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hAnsi="Calibri" w:cs="Calibri"/>
      <w:sz w:val="22"/>
      <w:szCs w:val="22"/>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rPr>
      <w:rFonts w:ascii="Calibri" w:hAnsi="Calibri" w:cs="Calibri"/>
      <w:b w:val="0"/>
      <w:sz w:val="22"/>
      <w:szCs w:val="22"/>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hAnsi="Calibri" w:cs="Calibri"/>
      <w:b w:val="0"/>
      <w:sz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hAnsi="Calibri" w:cs="Calibri"/>
      <w:b w:val="0"/>
      <w:color w:val="00000A"/>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b/>
      <w:bC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b/>
      <w:bCs w:val="0"/>
      <w:color w:val="00000A"/>
      <w:sz w:val="22"/>
      <w:szCs w:val="22"/>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hAnsi="Calibri" w:cs="Calibri"/>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b w:val="0"/>
      <w:bCs/>
      <w:sz w:val="22"/>
      <w:szCs w:val="22"/>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rPr>
      <w:rFonts w:ascii="Calibri" w:hAnsi="Calibri" w:cs="Calibri"/>
      <w:sz w:val="22"/>
      <w:szCs w:val="22"/>
    </w:rPr>
  </w:style>
  <w:style w:type="character" w:customStyle="1" w:styleId="WW8Num43z7">
    <w:name w:val="WW8Num43z7"/>
  </w:style>
  <w:style w:type="character" w:customStyle="1" w:styleId="WW8Num43z8">
    <w:name w:val="WW8Num43z8"/>
  </w:style>
  <w:style w:type="character" w:customStyle="1" w:styleId="WW8Num44z0">
    <w:name w:val="WW8Num44z0"/>
    <w:rPr>
      <w:rFonts w:ascii="Calibri" w:hAnsi="Calibri" w:cs="Calibri"/>
      <w:b w:val="0"/>
      <w:i/>
      <w:sz w:val="22"/>
      <w:szCs w:val="22"/>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Calibri" w:hAnsi="Calibri" w:cs="Calibri"/>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Calibri" w:hAnsi="Calibri" w:cs="Calibri"/>
      <w:sz w:val="22"/>
      <w:szCs w:val="22"/>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Calibri" w:hAnsi="Calibri" w:cs="Calibri"/>
    </w:rPr>
  </w:style>
  <w:style w:type="character" w:customStyle="1" w:styleId="WW8Num48z0">
    <w:name w:val="WW8Num48z0"/>
    <w:rPr>
      <w:rFonts w:ascii="Symbol" w:hAnsi="Symbol" w:cs="Symbol"/>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Calibri" w:hAnsi="Calibri" w:cs="Calibri"/>
      <w:b w:val="0"/>
      <w:bCs w:val="0"/>
      <w:i/>
      <w:color w:val="00000A"/>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Calibri" w:hAnsi="Calibri" w:cs="Calibri"/>
      <w:sz w:val="22"/>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Calibri" w:hAnsi="Calibri" w:cs="Calibri"/>
      <w:sz w:val="22"/>
    </w:rPr>
  </w:style>
  <w:style w:type="character" w:customStyle="1" w:styleId="WW8Num52z0">
    <w:name w:val="WW8Num52z0"/>
    <w:rPr>
      <w:rFonts w:ascii="Calibri" w:hAnsi="Calibri" w:cs="Calibri"/>
      <w:sz w:val="22"/>
      <w:szCs w:val="22"/>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Calibri" w:hAnsi="Calibri" w:cs="Calibri"/>
      <w:b/>
      <w:sz w:val="22"/>
      <w:szCs w:val="22"/>
      <w:u w:val="none"/>
    </w:rPr>
  </w:style>
  <w:style w:type="character" w:customStyle="1" w:styleId="WW8Num54z0">
    <w:name w:val="WW8Num54z0"/>
    <w:rPr>
      <w:rFonts w:ascii="Calibri" w:hAnsi="Calibri" w:cs="Calibri"/>
      <w:b/>
      <w:sz w:val="22"/>
      <w:szCs w:val="22"/>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hAnsi="Calibri" w:cs="Calibri"/>
      <w:b/>
      <w:color w:val="00000A"/>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9z2">
    <w:name w:val="WW8Num19z2"/>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Domylnaczcionkaakapitu11">
    <w:name w:val="Domyślna czcionka akapitu11"/>
  </w:style>
  <w:style w:type="character" w:customStyle="1" w:styleId="WW8Num39z2">
    <w:name w:val="WW8Num39z2"/>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styleId="Hipercze">
    <w:name w:val="Hyperlink"/>
    <w:rPr>
      <w:color w:val="0000FF"/>
      <w:u w:val="single"/>
    </w:rPr>
  </w:style>
  <w:style w:type="character" w:customStyle="1" w:styleId="Numerstrony1">
    <w:name w:val="Numer strony1"/>
    <w:basedOn w:val="Domylnaczcionkaakapitu11"/>
  </w:style>
  <w:style w:type="character" w:customStyle="1" w:styleId="UyteHipercze1">
    <w:name w:val="UżyteHiperłącze1"/>
    <w:rPr>
      <w:color w:val="800080"/>
      <w:u w:val="single"/>
    </w:rPr>
  </w:style>
  <w:style w:type="character" w:customStyle="1" w:styleId="apple-style-span">
    <w:name w:val="apple-style-span"/>
    <w:rPr>
      <w:rFonts w:cs="Times New Roman"/>
    </w:rPr>
  </w:style>
  <w:style w:type="character" w:customStyle="1" w:styleId="Nagwek9Znak">
    <w:name w:val="Nagłówek 9 Znak"/>
    <w:rPr>
      <w:rFonts w:ascii="Arial" w:hAnsi="Arial" w:cs="Arial"/>
      <w:sz w:val="22"/>
      <w:szCs w:val="22"/>
    </w:rPr>
  </w:style>
  <w:style w:type="character" w:customStyle="1" w:styleId="StopkaZnak">
    <w:name w:val="Stopka Znak"/>
    <w:uiPriority w:val="99"/>
    <w:rPr>
      <w:rFonts w:ascii="Arial" w:hAnsi="Arial" w:cs="Arial"/>
      <w:sz w:val="24"/>
    </w:rPr>
  </w:style>
  <w:style w:type="character" w:customStyle="1" w:styleId="TekstpodstawowywcityZnak">
    <w:name w:val="Tekst podstawowy wcięty Znak"/>
    <w:rPr>
      <w:sz w:val="24"/>
      <w:szCs w:val="24"/>
    </w:rPr>
  </w:style>
  <w:style w:type="character" w:customStyle="1" w:styleId="text21">
    <w:name w:val="text21"/>
    <w:rPr>
      <w:rFonts w:ascii="Verdana" w:hAnsi="Verdana" w:cs="Verdana"/>
      <w:color w:val="000000"/>
      <w:sz w:val="17"/>
      <w:szCs w:val="17"/>
    </w:rPr>
  </w:style>
  <w:style w:type="character" w:customStyle="1" w:styleId="AkapitzlistZnak">
    <w:name w:val="Akapit z listą Znak"/>
    <w:aliases w:val="CW_Lista Znak,lp1 Znak,Preambuła Znak,Akapit z listą BS Znak,Kolorowa lista — akcent 11 Znak,Dot pt Znak,F5 List Paragraph Znak,Recommendation Znak,Numerowanie Znak,L1 Znak,Normalny PDST Znak,HŁ_Bullet1 Znak,List Paragraph11 Znak"/>
    <w:link w:val="Akapitzlist"/>
    <w:uiPriority w:val="34"/>
    <w:qFormat/>
    <w:rPr>
      <w:sz w:val="24"/>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1"/>
  </w:style>
  <w:style w:type="character" w:customStyle="1" w:styleId="TematkomentarzaZnak">
    <w:name w:val="Temat komentarza Znak"/>
    <w:rPr>
      <w:b/>
      <w:bCs/>
    </w:rPr>
  </w:style>
  <w:style w:type="character" w:customStyle="1" w:styleId="TekstdymkaZnak">
    <w:name w:val="Tekst dymka Znak"/>
    <w:rPr>
      <w:rFonts w:ascii="Tahoma" w:hAnsi="Tahoma" w:cs="Tahoma"/>
      <w:sz w:val="16"/>
      <w:szCs w:val="16"/>
    </w:rPr>
  </w:style>
  <w:style w:type="character" w:customStyle="1" w:styleId="NagwekZnak">
    <w:name w:val="Nagłówek Znak"/>
    <w:uiPriority w:val="99"/>
    <w:rPr>
      <w:sz w:val="24"/>
      <w:szCs w:val="24"/>
    </w:rPr>
  </w:style>
  <w:style w:type="character" w:customStyle="1" w:styleId="9StyldonagwkaZnak">
    <w:name w:val="9 Styl do nagłówka Znak"/>
    <w:rPr>
      <w:rFonts w:ascii="Arial" w:eastAsia="Calibri" w:hAnsi="Arial" w:cs="Arial"/>
      <w:sz w:val="16"/>
      <w:szCs w:val="16"/>
      <w:lang w:val="pl-PL" w:eastAsia="ar-SA" w:bidi="ar-SA"/>
    </w:rPr>
  </w:style>
  <w:style w:type="character" w:customStyle="1" w:styleId="Nagwek1Znak">
    <w:name w:val="Nagłówek 1 Znak"/>
    <w:rPr>
      <w:rFonts w:ascii="Arial" w:hAnsi="Arial" w:cs="Arial"/>
      <w:b/>
      <w:bCs/>
      <w:sz w:val="32"/>
      <w:szCs w:val="32"/>
      <w:lang w:val="pl-PL" w:eastAsia="ar-SA" w:bidi="ar-SA"/>
    </w:rPr>
  </w:style>
  <w:style w:type="character" w:customStyle="1" w:styleId="highlight">
    <w:name w:val="highlight"/>
    <w:basedOn w:val="Domylnaczcionkaakapitu11"/>
  </w:style>
  <w:style w:type="character" w:customStyle="1" w:styleId="TekstpodstawowyZnak">
    <w:name w:val="Tekst podstawowy Znak"/>
    <w:rPr>
      <w:sz w:val="24"/>
      <w:szCs w:val="24"/>
    </w:rPr>
  </w:style>
  <w:style w:type="character" w:customStyle="1" w:styleId="apple-converted-space">
    <w:name w:val="apple-converted-space"/>
    <w:basedOn w:val="Domylnaczcionkaakapitu11"/>
  </w:style>
  <w:style w:type="character" w:customStyle="1" w:styleId="Tekstpodstawowy3Znak">
    <w:name w:val="Tekst podstawowy 3 Znak"/>
    <w:rPr>
      <w:sz w:val="16"/>
      <w:szCs w:val="16"/>
    </w:rPr>
  </w:style>
  <w:style w:type="character" w:customStyle="1" w:styleId="ListLabel1">
    <w:name w:val="ListLabel 1"/>
    <w:rPr>
      <w:rFonts w:ascii="Arial" w:hAnsi="Arial" w:cs="Arial"/>
      <w:b/>
      <w:color w:val="00000A"/>
      <w:sz w:val="22"/>
    </w:rPr>
  </w:style>
  <w:style w:type="character" w:customStyle="1" w:styleId="ListLabel2">
    <w:name w:val="ListLabel 2"/>
    <w:rPr>
      <w:rFonts w:ascii="Arial" w:hAnsi="Arial" w:cs="Arial"/>
      <w:sz w:val="22"/>
      <w:szCs w:val="20"/>
    </w:rPr>
  </w:style>
  <w:style w:type="character" w:customStyle="1" w:styleId="ListLabel3">
    <w:name w:val="ListLabel 3"/>
    <w:rPr>
      <w:rFonts w:cs="Courier New"/>
    </w:rPr>
  </w:style>
  <w:style w:type="character" w:customStyle="1" w:styleId="ListLabel4">
    <w:name w:val="ListLabel 4"/>
    <w:rPr>
      <w:rFonts w:ascii="Arial" w:hAnsi="Arial" w:cs="Arial"/>
      <w:b/>
      <w:sz w:val="22"/>
    </w:rPr>
  </w:style>
  <w:style w:type="character" w:customStyle="1" w:styleId="ListLabel5">
    <w:name w:val="ListLabel 5"/>
    <w:rPr>
      <w:rFonts w:ascii="Arial" w:hAnsi="Arial" w:cs="Arial"/>
      <w:b/>
      <w:color w:val="00000A"/>
      <w:sz w:val="22"/>
    </w:rPr>
  </w:style>
  <w:style w:type="character" w:customStyle="1" w:styleId="ListLabel6">
    <w:name w:val="ListLabel 6"/>
    <w:rPr>
      <w:rFonts w:ascii="Arial" w:hAnsi="Arial" w:cs="Arial"/>
      <w:b w:val="0"/>
      <w:sz w:val="22"/>
    </w:rPr>
  </w:style>
  <w:style w:type="character" w:customStyle="1" w:styleId="ListLabel7">
    <w:name w:val="ListLabel 7"/>
    <w:rPr>
      <w:b w:val="0"/>
      <w:i w:val="0"/>
    </w:rPr>
  </w:style>
  <w:style w:type="character" w:customStyle="1" w:styleId="ListLabel8">
    <w:name w:val="ListLabel 8"/>
    <w:rPr>
      <w:rFonts w:ascii="Arial" w:hAnsi="Arial" w:cs="Arial"/>
      <w:b/>
      <w:i w:val="0"/>
      <w:color w:val="00000A"/>
      <w:sz w:val="22"/>
    </w:rPr>
  </w:style>
  <w:style w:type="character" w:customStyle="1" w:styleId="ListLabel9">
    <w:name w:val="ListLabel 9"/>
    <w:rPr>
      <w:rFonts w:ascii="Arial" w:hAnsi="Arial" w:cs="Arial"/>
      <w:sz w:val="22"/>
    </w:rPr>
  </w:style>
  <w:style w:type="character" w:customStyle="1" w:styleId="ListLabel10">
    <w:name w:val="ListLabel 10"/>
    <w:rPr>
      <w:b w:val="0"/>
      <w:color w:val="00000A"/>
      <w:sz w:val="20"/>
      <w:szCs w:val="20"/>
    </w:rPr>
  </w:style>
  <w:style w:type="character" w:customStyle="1" w:styleId="ListLabel11">
    <w:name w:val="ListLabel 11"/>
    <w:rPr>
      <w:rFonts w:ascii="Arial" w:hAnsi="Arial" w:cs="Arial"/>
      <w:b/>
      <w:sz w:val="22"/>
    </w:rPr>
  </w:style>
  <w:style w:type="character" w:customStyle="1" w:styleId="ListLabel12">
    <w:name w:val="ListLabel 12"/>
    <w:rPr>
      <w:rFonts w:cs="Times New Roman"/>
    </w:rPr>
  </w:style>
  <w:style w:type="character" w:customStyle="1" w:styleId="ListLabel13">
    <w:name w:val="ListLabel 13"/>
    <w:rPr>
      <w:rFonts w:cs="Times New Roman"/>
      <w:b w:val="0"/>
    </w:rPr>
  </w:style>
  <w:style w:type="character" w:customStyle="1" w:styleId="ListLabel14">
    <w:name w:val="ListLabel 14"/>
    <w:rPr>
      <w:rFonts w:ascii="Arial" w:hAnsi="Arial" w:cs="Times New Roman"/>
      <w:b/>
      <w:color w:val="00000A"/>
      <w:sz w:val="22"/>
    </w:rPr>
  </w:style>
  <w:style w:type="character" w:customStyle="1" w:styleId="ListLabel15">
    <w:name w:val="ListLabel 15"/>
    <w:rPr>
      <w:rFonts w:cs="Times New Roman"/>
      <w:b w:val="0"/>
      <w:i w:val="0"/>
    </w:rPr>
  </w:style>
  <w:style w:type="character" w:customStyle="1" w:styleId="ListLabel16">
    <w:name w:val="ListLabel 16"/>
    <w:rPr>
      <w:rFonts w:ascii="Arial" w:hAnsi="Arial" w:cs="Arial"/>
      <w:b w:val="0"/>
      <w:bCs w:val="0"/>
      <w:color w:val="00000A"/>
      <w:sz w:val="22"/>
    </w:rPr>
  </w:style>
  <w:style w:type="character" w:customStyle="1" w:styleId="ListLabel17">
    <w:name w:val="ListLabel 17"/>
    <w:rPr>
      <w:rFonts w:ascii="Arial" w:hAnsi="Arial" w:cs="Symbol"/>
      <w:sz w:val="22"/>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ascii="Arial" w:hAnsi="Arial" w:cs="Arial"/>
      <w:b/>
      <w:sz w:val="22"/>
    </w:rPr>
  </w:style>
  <w:style w:type="character" w:customStyle="1" w:styleId="ListLabel21">
    <w:name w:val="ListLabel 21"/>
    <w:rPr>
      <w:rFonts w:ascii="Arial" w:hAnsi="Arial" w:cs="Arial"/>
      <w:b w:val="0"/>
      <w:sz w:val="22"/>
    </w:rPr>
  </w:style>
  <w:style w:type="character" w:customStyle="1" w:styleId="ListLabel22">
    <w:name w:val="ListLabel 22"/>
    <w:rPr>
      <w:b w:val="0"/>
      <w:i w:val="0"/>
    </w:rPr>
  </w:style>
  <w:style w:type="character" w:customStyle="1" w:styleId="ListLabel23">
    <w:name w:val="ListLabel 23"/>
    <w:rPr>
      <w:rFonts w:ascii="Arial" w:hAnsi="Arial" w:cs="Arial"/>
      <w:b/>
      <w:i w:val="0"/>
      <w:color w:val="00000A"/>
      <w:sz w:val="22"/>
    </w:rPr>
  </w:style>
  <w:style w:type="character" w:customStyle="1" w:styleId="ListLabel24">
    <w:name w:val="ListLabel 24"/>
    <w:rPr>
      <w:rFonts w:ascii="Arial" w:hAnsi="Arial" w:cs="Arial"/>
      <w:sz w:val="22"/>
    </w:rPr>
  </w:style>
  <w:style w:type="character" w:customStyle="1" w:styleId="ListLabel25">
    <w:name w:val="ListLabel 25"/>
    <w:rPr>
      <w:b w:val="0"/>
      <w:color w:val="00000A"/>
      <w:sz w:val="20"/>
      <w:szCs w:val="20"/>
    </w:rPr>
  </w:style>
  <w:style w:type="character" w:customStyle="1" w:styleId="ListLabel26">
    <w:name w:val="ListLabel 26"/>
    <w:rPr>
      <w:rFonts w:cs="Times New Roman"/>
    </w:rPr>
  </w:style>
  <w:style w:type="character" w:customStyle="1" w:styleId="ListLabel27">
    <w:name w:val="ListLabel 27"/>
    <w:rPr>
      <w:rFonts w:ascii="Arial" w:hAnsi="Arial" w:cs="Utsaah"/>
      <w:sz w:val="22"/>
    </w:rPr>
  </w:style>
  <w:style w:type="character" w:customStyle="1" w:styleId="ListLabel28">
    <w:name w:val="ListLabel 28"/>
    <w:rPr>
      <w:rFonts w:cs="Times New Roman"/>
      <w:b w:val="0"/>
    </w:rPr>
  </w:style>
  <w:style w:type="character" w:customStyle="1" w:styleId="ListLabel29">
    <w:name w:val="ListLabel 29"/>
    <w:rPr>
      <w:rFonts w:ascii="Arial" w:hAnsi="Arial" w:cs="Times New Roman"/>
      <w:b/>
      <w:color w:val="00000A"/>
      <w:sz w:val="22"/>
    </w:rPr>
  </w:style>
  <w:style w:type="character" w:customStyle="1" w:styleId="ListLabel30">
    <w:name w:val="ListLabel 30"/>
    <w:rPr>
      <w:rFonts w:ascii="Arial" w:hAnsi="Arial" w:cs="Arial"/>
      <w:sz w:val="22"/>
      <w:szCs w:val="20"/>
    </w:rPr>
  </w:style>
  <w:style w:type="character" w:customStyle="1" w:styleId="ListLabel31">
    <w:name w:val="ListLabel 31"/>
    <w:rPr>
      <w:rFonts w:cs="Symbol"/>
      <w:sz w:val="22"/>
      <w:szCs w:val="20"/>
    </w:rPr>
  </w:style>
  <w:style w:type="character" w:customStyle="1" w:styleId="Znakiwypunktowania">
    <w:name w:val="Znaki wypunktowania"/>
    <w:rPr>
      <w:rFonts w:ascii="OpenSymbol" w:eastAsia="OpenSymbol" w:hAnsi="OpenSymbol" w:cs="OpenSymbol"/>
    </w:rPr>
  </w:style>
  <w:style w:type="character" w:customStyle="1" w:styleId="TekstprzypisudolnegoZnak">
    <w:name w:val="Tekst przypisu dolnego Znak"/>
    <w:uiPriority w:val="99"/>
    <w:rPr>
      <w:color w:val="00000A"/>
    </w:rPr>
  </w:style>
  <w:style w:type="character" w:customStyle="1" w:styleId="Znakiprzypiswdolnych">
    <w:name w:val="Znaki przypisów dolnych"/>
    <w:rPr>
      <w:vertAlign w:val="superscript"/>
    </w:rPr>
  </w:style>
  <w:style w:type="character" w:customStyle="1" w:styleId="ListLabel32">
    <w:name w:val="ListLabel 32"/>
    <w:rPr>
      <w:rFonts w:cs="Calibri"/>
      <w:b/>
      <w:bCs w:val="0"/>
      <w:color w:val="00000A"/>
      <w:sz w:val="22"/>
    </w:rPr>
  </w:style>
  <w:style w:type="character" w:customStyle="1" w:styleId="ListLabel33">
    <w:name w:val="ListLabel 33"/>
    <w:rPr>
      <w:rFonts w:cs="Wingdings"/>
      <w:sz w:val="22"/>
    </w:rPr>
  </w:style>
  <w:style w:type="character" w:customStyle="1" w:styleId="ListLabel34">
    <w:name w:val="ListLabel 34"/>
    <w:rPr>
      <w:rFonts w:cs="Courier New"/>
    </w:rPr>
  </w:style>
  <w:style w:type="character" w:customStyle="1" w:styleId="ListLabel35">
    <w:name w:val="ListLabel 35"/>
    <w:rPr>
      <w:rFonts w:cs="Symbol"/>
      <w:sz w:val="22"/>
    </w:rPr>
  </w:style>
  <w:style w:type="character" w:customStyle="1" w:styleId="ListLabel36">
    <w:name w:val="ListLabel 36"/>
    <w:rPr>
      <w:rFonts w:cs="Calibri"/>
      <w:b/>
      <w:sz w:val="22"/>
    </w:rPr>
  </w:style>
  <w:style w:type="character" w:customStyle="1" w:styleId="ListLabel37">
    <w:name w:val="ListLabel 37"/>
    <w:rPr>
      <w:b/>
      <w:sz w:val="22"/>
      <w:szCs w:val="18"/>
    </w:rPr>
  </w:style>
  <w:style w:type="character" w:customStyle="1" w:styleId="ListLabel38">
    <w:name w:val="ListLabel 38"/>
    <w:rPr>
      <w:b/>
      <w:sz w:val="22"/>
    </w:rPr>
  </w:style>
  <w:style w:type="character" w:customStyle="1" w:styleId="ListLabel39">
    <w:name w:val="ListLabel 39"/>
    <w:rPr>
      <w:b w:val="0"/>
      <w:i w:val="0"/>
    </w:rPr>
  </w:style>
  <w:style w:type="character" w:customStyle="1" w:styleId="ListLabel40">
    <w:name w:val="ListLabel 40"/>
    <w:rPr>
      <w:rFonts w:cs="Calibri"/>
      <w:sz w:val="22"/>
    </w:rPr>
  </w:style>
  <w:style w:type="character" w:customStyle="1" w:styleId="ListLabel41">
    <w:name w:val="ListLabel 41"/>
    <w:rPr>
      <w:b w:val="0"/>
      <w:color w:val="00000A"/>
      <w:sz w:val="20"/>
      <w:szCs w:val="20"/>
    </w:rPr>
  </w:style>
  <w:style w:type="character" w:customStyle="1" w:styleId="ListLabel42">
    <w:name w:val="ListLabel 42"/>
    <w:rPr>
      <w:b w:val="0"/>
      <w:sz w:val="22"/>
    </w:rPr>
  </w:style>
  <w:style w:type="character" w:customStyle="1" w:styleId="ListLabel43">
    <w:name w:val="ListLabel 43"/>
    <w:rPr>
      <w:rFonts w:cs="Times New Roman"/>
    </w:rPr>
  </w:style>
  <w:style w:type="character" w:customStyle="1" w:styleId="ListLabel44">
    <w:name w:val="ListLabel 44"/>
    <w:rPr>
      <w:rFonts w:cs="Times New Roman"/>
      <w:b w:val="0"/>
    </w:rPr>
  </w:style>
  <w:style w:type="character" w:customStyle="1" w:styleId="ListLabel45">
    <w:name w:val="ListLabel 45"/>
    <w:rPr>
      <w:rFonts w:cs="Times New Roman"/>
      <w:b/>
      <w:color w:val="00000A"/>
      <w:sz w:val="22"/>
    </w:rPr>
  </w:style>
  <w:style w:type="character" w:customStyle="1" w:styleId="ListLabel46">
    <w:name w:val="ListLabel 46"/>
    <w:rPr>
      <w:rFonts w:cs="Arial"/>
      <w:sz w:val="22"/>
      <w:szCs w:val="22"/>
    </w:rPr>
  </w:style>
  <w:style w:type="character" w:customStyle="1" w:styleId="ListLabel47">
    <w:name w:val="ListLabel 47"/>
    <w:rPr>
      <w:rFonts w:cs="OpenSymbol"/>
    </w:rPr>
  </w:style>
  <w:style w:type="character" w:customStyle="1" w:styleId="ListLabel48">
    <w:name w:val="ListLabel 48"/>
    <w:rPr>
      <w:b/>
      <w:sz w:val="22"/>
    </w:rPr>
  </w:style>
  <w:style w:type="character" w:customStyle="1" w:styleId="ListLabel49">
    <w:name w:val="ListLabel 49"/>
    <w:rPr>
      <w:rFonts w:cs="Calibri"/>
      <w:b/>
      <w:bCs w:val="0"/>
      <w:color w:val="00000A"/>
      <w:sz w:val="22"/>
    </w:rPr>
  </w:style>
  <w:style w:type="character" w:customStyle="1" w:styleId="ListLabel50">
    <w:name w:val="ListLabel 50"/>
    <w:rPr>
      <w:rFonts w:cs="Wingdings"/>
      <w:sz w:val="22"/>
    </w:rPr>
  </w:style>
  <w:style w:type="character" w:customStyle="1" w:styleId="ListLabel51">
    <w:name w:val="ListLabel 51"/>
    <w:rPr>
      <w:rFonts w:cs="Courier New"/>
    </w:rPr>
  </w:style>
  <w:style w:type="character" w:customStyle="1" w:styleId="ListLabel52">
    <w:name w:val="ListLabel 52"/>
    <w:rPr>
      <w:rFonts w:cs="Symbol"/>
      <w:sz w:val="22"/>
    </w:rPr>
  </w:style>
  <w:style w:type="character" w:customStyle="1" w:styleId="ListLabel53">
    <w:name w:val="ListLabel 53"/>
    <w:rPr>
      <w:rFonts w:cs="Calibri"/>
      <w:b/>
      <w:sz w:val="22"/>
    </w:rPr>
  </w:style>
  <w:style w:type="character" w:customStyle="1" w:styleId="ListLabel54">
    <w:name w:val="ListLabel 54"/>
    <w:rPr>
      <w:b/>
      <w:sz w:val="22"/>
      <w:szCs w:val="18"/>
    </w:rPr>
  </w:style>
  <w:style w:type="character" w:customStyle="1" w:styleId="ListLabel55">
    <w:name w:val="ListLabel 55"/>
    <w:rPr>
      <w:b/>
      <w:sz w:val="22"/>
    </w:rPr>
  </w:style>
  <w:style w:type="character" w:customStyle="1" w:styleId="ListLabel56">
    <w:name w:val="ListLabel 56"/>
    <w:rPr>
      <w:b w:val="0"/>
      <w:i w:val="0"/>
    </w:rPr>
  </w:style>
  <w:style w:type="character" w:customStyle="1" w:styleId="ListLabel57">
    <w:name w:val="ListLabel 57"/>
    <w:rPr>
      <w:rFonts w:cs="Calibri"/>
      <w:sz w:val="22"/>
    </w:rPr>
  </w:style>
  <w:style w:type="character" w:customStyle="1" w:styleId="ListLabel58">
    <w:name w:val="ListLabel 58"/>
    <w:rPr>
      <w:b w:val="0"/>
      <w:color w:val="00000A"/>
      <w:sz w:val="20"/>
      <w:szCs w:val="20"/>
    </w:rPr>
  </w:style>
  <w:style w:type="character" w:customStyle="1" w:styleId="ListLabel59">
    <w:name w:val="ListLabel 59"/>
    <w:rPr>
      <w:b w:val="0"/>
      <w:sz w:val="22"/>
    </w:rPr>
  </w:style>
  <w:style w:type="character" w:customStyle="1" w:styleId="ListLabel60">
    <w:name w:val="ListLabel 60"/>
    <w:rPr>
      <w:rFonts w:cs="Times New Roman"/>
    </w:rPr>
  </w:style>
  <w:style w:type="character" w:customStyle="1" w:styleId="ListLabel61">
    <w:name w:val="ListLabel 61"/>
    <w:rPr>
      <w:rFonts w:cs="Symbol"/>
      <w:sz w:val="22"/>
    </w:rPr>
  </w:style>
  <w:style w:type="character" w:customStyle="1" w:styleId="ListLabel62">
    <w:name w:val="ListLabel 62"/>
    <w:rPr>
      <w:rFonts w:cs="Times New Roman"/>
      <w:b w:val="0"/>
    </w:rPr>
  </w:style>
  <w:style w:type="character" w:customStyle="1" w:styleId="ListLabel63">
    <w:name w:val="ListLabel 63"/>
    <w:rPr>
      <w:rFonts w:cs="Arial"/>
      <w:sz w:val="22"/>
      <w:szCs w:val="22"/>
    </w:rPr>
  </w:style>
  <w:style w:type="character" w:customStyle="1" w:styleId="ListLabel64">
    <w:name w:val="ListLabel 64"/>
    <w:rPr>
      <w:rFonts w:cs="OpenSymbol"/>
    </w:rPr>
  </w:style>
  <w:style w:type="character" w:customStyle="1" w:styleId="ListLabel65">
    <w:name w:val="ListLabel 65"/>
    <w:rPr>
      <w:rFonts w:cs="Wingdings"/>
    </w:rPr>
  </w:style>
  <w:style w:type="character" w:customStyle="1" w:styleId="ListLabel66">
    <w:name w:val="ListLabel 66"/>
    <w:rPr>
      <w:rFonts w:ascii="Calibri" w:hAnsi="Calibri" w:cs="Calibri"/>
      <w:b/>
      <w:bCs w:val="0"/>
      <w:color w:val="00000A"/>
      <w:sz w:val="22"/>
    </w:rPr>
  </w:style>
  <w:style w:type="character" w:customStyle="1" w:styleId="ListLabel67">
    <w:name w:val="ListLabel 67"/>
    <w:rPr>
      <w:rFonts w:ascii="Calibri" w:hAnsi="Calibri" w:cs="Wingdings"/>
      <w:sz w:val="22"/>
    </w:rPr>
  </w:style>
  <w:style w:type="character" w:customStyle="1" w:styleId="ListLabel68">
    <w:name w:val="ListLabel 68"/>
    <w:rPr>
      <w:rFonts w:cs="Courier New"/>
    </w:rPr>
  </w:style>
  <w:style w:type="character" w:customStyle="1" w:styleId="ListLabel69">
    <w:name w:val="ListLabel 69"/>
    <w:rPr>
      <w:rFonts w:ascii="Calibri" w:hAnsi="Calibri" w:cs="Symbol"/>
      <w:sz w:val="22"/>
    </w:rPr>
  </w:style>
  <w:style w:type="character" w:customStyle="1" w:styleId="ListLabel70">
    <w:name w:val="ListLabel 70"/>
    <w:rPr>
      <w:rFonts w:ascii="Calibri" w:hAnsi="Calibri" w:cs="Calibri"/>
      <w:b/>
      <w:sz w:val="22"/>
    </w:rPr>
  </w:style>
  <w:style w:type="character" w:customStyle="1" w:styleId="ListLabel71">
    <w:name w:val="ListLabel 71"/>
    <w:rPr>
      <w:rFonts w:ascii="Calibri" w:hAnsi="Calibri" w:cs="Calibri"/>
      <w:b/>
      <w:sz w:val="22"/>
      <w:szCs w:val="18"/>
    </w:rPr>
  </w:style>
  <w:style w:type="character" w:customStyle="1" w:styleId="ListLabel72">
    <w:name w:val="ListLabel 72"/>
    <w:rPr>
      <w:rFonts w:ascii="Calibri" w:hAnsi="Calibri" w:cs="Calibri"/>
      <w:b/>
      <w:sz w:val="22"/>
    </w:rPr>
  </w:style>
  <w:style w:type="character" w:customStyle="1" w:styleId="ListLabel73">
    <w:name w:val="ListLabel 73"/>
    <w:rPr>
      <w:b w:val="0"/>
      <w:i w:val="0"/>
    </w:rPr>
  </w:style>
  <w:style w:type="character" w:customStyle="1" w:styleId="ListLabel74">
    <w:name w:val="ListLabel 74"/>
    <w:rPr>
      <w:rFonts w:ascii="Calibri" w:hAnsi="Calibri" w:cs="Calibri"/>
      <w:sz w:val="22"/>
    </w:rPr>
  </w:style>
  <w:style w:type="character" w:customStyle="1" w:styleId="ListLabel75">
    <w:name w:val="ListLabel 75"/>
    <w:rPr>
      <w:b w:val="0"/>
      <w:color w:val="00000A"/>
      <w:sz w:val="20"/>
      <w:szCs w:val="20"/>
    </w:rPr>
  </w:style>
  <w:style w:type="character" w:customStyle="1" w:styleId="ListLabel76">
    <w:name w:val="ListLabel 76"/>
    <w:rPr>
      <w:rFonts w:ascii="Calibri" w:hAnsi="Calibri" w:cs="Calibri"/>
      <w:b w:val="0"/>
      <w:sz w:val="22"/>
    </w:rPr>
  </w:style>
  <w:style w:type="character" w:customStyle="1" w:styleId="ListLabel77">
    <w:name w:val="ListLabel 77"/>
    <w:rPr>
      <w:rFonts w:cs="Times New Roman"/>
    </w:rPr>
  </w:style>
  <w:style w:type="character" w:customStyle="1" w:styleId="ListLabel78">
    <w:name w:val="ListLabel 78"/>
    <w:rPr>
      <w:rFonts w:cs="Times New Roman"/>
      <w:b w:val="0"/>
    </w:rPr>
  </w:style>
  <w:style w:type="character" w:customStyle="1" w:styleId="ListLabel79">
    <w:name w:val="ListLabel 79"/>
    <w:rPr>
      <w:rFonts w:ascii="Calibri" w:hAnsi="Calibri" w:cs="Arial"/>
      <w:sz w:val="22"/>
      <w:szCs w:val="22"/>
    </w:rPr>
  </w:style>
  <w:style w:type="character" w:customStyle="1" w:styleId="ListLabel80">
    <w:name w:val="ListLabel 80"/>
    <w:rPr>
      <w:rFonts w:cs="OpenSymbol"/>
    </w:rPr>
  </w:style>
  <w:style w:type="character" w:customStyle="1" w:styleId="ListLabel81">
    <w:name w:val="ListLabel 81"/>
    <w:rPr>
      <w:rFonts w:cs="Wingdings"/>
    </w:rPr>
  </w:style>
  <w:style w:type="character" w:customStyle="1" w:styleId="ListLabel82">
    <w:name w:val="ListLabel 82"/>
    <w:rPr>
      <w:rFonts w:cs="Calibri"/>
      <w:b/>
      <w:bCs w:val="0"/>
      <w:color w:val="00000A"/>
      <w:sz w:val="22"/>
    </w:rPr>
  </w:style>
  <w:style w:type="character" w:customStyle="1" w:styleId="ListLabel83">
    <w:name w:val="ListLabel 83"/>
    <w:rPr>
      <w:rFonts w:cs="Wingdings"/>
      <w:sz w:val="22"/>
    </w:rPr>
  </w:style>
  <w:style w:type="character" w:customStyle="1" w:styleId="ListLabel84">
    <w:name w:val="ListLabel 84"/>
    <w:rPr>
      <w:rFonts w:cs="Courier New"/>
    </w:rPr>
  </w:style>
  <w:style w:type="character" w:customStyle="1" w:styleId="ListLabel85">
    <w:name w:val="ListLabel 85"/>
    <w:rPr>
      <w:rFonts w:cs="Symbol"/>
      <w:sz w:val="22"/>
    </w:rPr>
  </w:style>
  <w:style w:type="character" w:customStyle="1" w:styleId="ListLabel86">
    <w:name w:val="ListLabel 86"/>
    <w:rPr>
      <w:rFonts w:cs="Calibri"/>
      <w:b/>
      <w:sz w:val="22"/>
    </w:rPr>
  </w:style>
  <w:style w:type="character" w:customStyle="1" w:styleId="ListLabel87">
    <w:name w:val="ListLabel 87"/>
    <w:rPr>
      <w:b/>
      <w:sz w:val="22"/>
      <w:szCs w:val="18"/>
    </w:rPr>
  </w:style>
  <w:style w:type="character" w:customStyle="1" w:styleId="ListLabel88">
    <w:name w:val="ListLabel 88"/>
    <w:rPr>
      <w:b/>
      <w:sz w:val="22"/>
    </w:rPr>
  </w:style>
  <w:style w:type="character" w:customStyle="1" w:styleId="ListLabel89">
    <w:name w:val="ListLabel 89"/>
    <w:rPr>
      <w:b w:val="0"/>
      <w:i w:val="0"/>
    </w:rPr>
  </w:style>
  <w:style w:type="character" w:customStyle="1" w:styleId="ListLabel90">
    <w:name w:val="ListLabel 90"/>
    <w:rPr>
      <w:rFonts w:cs="Calibri"/>
      <w:sz w:val="22"/>
    </w:rPr>
  </w:style>
  <w:style w:type="character" w:customStyle="1" w:styleId="ListLabel91">
    <w:name w:val="ListLabel 91"/>
    <w:rPr>
      <w:b w:val="0"/>
      <w:color w:val="00000A"/>
      <w:sz w:val="20"/>
      <w:szCs w:val="20"/>
    </w:rPr>
  </w:style>
  <w:style w:type="character" w:customStyle="1" w:styleId="ListLabel92">
    <w:name w:val="ListLabel 92"/>
    <w:rPr>
      <w:b w:val="0"/>
      <w:sz w:val="22"/>
    </w:rPr>
  </w:style>
  <w:style w:type="character" w:customStyle="1" w:styleId="ListLabel93">
    <w:name w:val="ListLabel 93"/>
    <w:rPr>
      <w:rFonts w:cs="Times New Roman"/>
    </w:rPr>
  </w:style>
  <w:style w:type="character" w:customStyle="1" w:styleId="ListLabel94">
    <w:name w:val="ListLabel 94"/>
    <w:rPr>
      <w:rFonts w:cs="Times New Roman"/>
      <w:b w:val="0"/>
    </w:rPr>
  </w:style>
  <w:style w:type="character" w:customStyle="1" w:styleId="ListLabel95">
    <w:name w:val="ListLabel 95"/>
    <w:rPr>
      <w:rFonts w:cs="Arial"/>
      <w:sz w:val="22"/>
      <w:szCs w:val="22"/>
    </w:rPr>
  </w:style>
  <w:style w:type="character" w:customStyle="1" w:styleId="ListLabel96">
    <w:name w:val="ListLabel 96"/>
    <w:rPr>
      <w:rFonts w:cs="OpenSymbol"/>
    </w:rPr>
  </w:style>
  <w:style w:type="character" w:customStyle="1" w:styleId="ListLabel97">
    <w:name w:val="ListLabel 97"/>
    <w:rPr>
      <w:rFonts w:cs="Wingdings"/>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TekstdymkaZnak1">
    <w:name w:val="Tekst dymka Znak1"/>
    <w:rPr>
      <w:rFonts w:ascii="Segoe UI" w:hAnsi="Segoe UI" w:cs="Segoe UI"/>
      <w:color w:val="00000A"/>
      <w:sz w:val="18"/>
      <w:szCs w:val="18"/>
    </w:rPr>
  </w:style>
  <w:style w:type="character" w:customStyle="1" w:styleId="TekstkomentarzaZnak1">
    <w:name w:val="Tekst komentarza Znak1"/>
    <w:rPr>
      <w:color w:val="00000A"/>
    </w:rPr>
  </w:style>
  <w:style w:type="character" w:customStyle="1" w:styleId="TematkomentarzaZnak1">
    <w:name w:val="Temat komentarza Znak1"/>
    <w:rPr>
      <w:b/>
      <w:bCs/>
      <w:color w:val="00000A"/>
    </w:rPr>
  </w:style>
  <w:style w:type="character" w:customStyle="1" w:styleId="Akapitzlist1poziomZnak">
    <w:name w:val="Akapit z listą 1 poziom Znak"/>
    <w:rPr>
      <w:rFonts w:ascii="Arial Narrow" w:eastAsia="SimSun" w:hAnsi="Arial Narrow" w:cs="Arial"/>
      <w:sz w:val="24"/>
      <w:szCs w:val="22"/>
    </w:rPr>
  </w:style>
  <w:style w:type="character" w:customStyle="1" w:styleId="Odwoanieprzypisudolnego2">
    <w:name w:val="Odwołanie przypisu dolnego2"/>
    <w:rPr>
      <w:vertAlign w:val="superscript"/>
    </w:rPr>
  </w:style>
  <w:style w:type="character" w:customStyle="1" w:styleId="Odwoanieprzypisukocowego1">
    <w:name w:val="Odwołanie przypisu końcowego1"/>
    <w:rPr>
      <w:vertAlign w:val="superscript"/>
    </w:rPr>
  </w:style>
  <w:style w:type="character" w:customStyle="1" w:styleId="ListLabel98">
    <w:name w:val="ListLabel 98"/>
    <w:rPr>
      <w:b/>
      <w:bCs w:val="0"/>
      <w:color w:val="00000A"/>
      <w:sz w:val="22"/>
      <w:szCs w:val="22"/>
    </w:rPr>
  </w:style>
  <w:style w:type="character" w:customStyle="1" w:styleId="ListLabel99">
    <w:name w:val="ListLabel 99"/>
    <w:rPr>
      <w:rFonts w:cs="Wingdings"/>
      <w:sz w:val="22"/>
    </w:rPr>
  </w:style>
  <w:style w:type="character" w:customStyle="1" w:styleId="ListLabel100">
    <w:name w:val="ListLabel 100"/>
    <w:rPr>
      <w:rFonts w:cs="Courier New"/>
    </w:rPr>
  </w:style>
  <w:style w:type="character" w:customStyle="1" w:styleId="ListLabel101">
    <w:name w:val="ListLabel 101"/>
    <w:rPr>
      <w:rFonts w:cs="Symbol"/>
      <w:sz w:val="22"/>
    </w:rPr>
  </w:style>
  <w:style w:type="character" w:customStyle="1" w:styleId="ListLabel102">
    <w:name w:val="ListLabel 102"/>
    <w:rPr>
      <w:b/>
      <w:sz w:val="22"/>
      <w:szCs w:val="22"/>
    </w:rPr>
  </w:style>
  <w:style w:type="character" w:customStyle="1" w:styleId="ListLabel103">
    <w:name w:val="ListLabel 103"/>
    <w:rPr>
      <w:b/>
      <w:sz w:val="22"/>
      <w:szCs w:val="18"/>
    </w:rPr>
  </w:style>
  <w:style w:type="character" w:customStyle="1" w:styleId="ListLabel104">
    <w:name w:val="ListLabel 104"/>
    <w:rPr>
      <w:b/>
      <w:sz w:val="22"/>
    </w:rPr>
  </w:style>
  <w:style w:type="character" w:customStyle="1" w:styleId="ListLabel105">
    <w:name w:val="ListLabel 105"/>
    <w:rPr>
      <w:sz w:val="22"/>
      <w:szCs w:val="22"/>
    </w:rPr>
  </w:style>
  <w:style w:type="character" w:customStyle="1" w:styleId="ListLabel106">
    <w:name w:val="ListLabel 106"/>
    <w:rPr>
      <w:b w:val="0"/>
      <w:i w:val="0"/>
    </w:rPr>
  </w:style>
  <w:style w:type="character" w:customStyle="1" w:styleId="ListLabel107">
    <w:name w:val="ListLabel 107"/>
    <w:rPr>
      <w:b w:val="0"/>
      <w:color w:val="00000A"/>
      <w:sz w:val="20"/>
      <w:szCs w:val="20"/>
    </w:rPr>
  </w:style>
  <w:style w:type="character" w:customStyle="1" w:styleId="ListLabel108">
    <w:name w:val="ListLabel 108"/>
    <w:rPr>
      <w:b w:val="0"/>
      <w:sz w:val="22"/>
      <w:szCs w:val="22"/>
    </w:rPr>
  </w:style>
  <w:style w:type="character" w:customStyle="1" w:styleId="ListLabel109">
    <w:name w:val="ListLabel 109"/>
    <w:rPr>
      <w:rFonts w:cs="Symbol"/>
      <w:sz w:val="22"/>
      <w:szCs w:val="22"/>
    </w:rPr>
  </w:style>
  <w:style w:type="character" w:customStyle="1" w:styleId="ListLabel110">
    <w:name w:val="ListLabel 110"/>
    <w:rPr>
      <w:b/>
      <w:bCs/>
      <w:sz w:val="22"/>
      <w:szCs w:val="22"/>
    </w:rPr>
  </w:style>
  <w:style w:type="character" w:customStyle="1" w:styleId="ListLabel111">
    <w:name w:val="ListLabel 111"/>
    <w:rPr>
      <w:b w:val="0"/>
    </w:rPr>
  </w:style>
  <w:style w:type="character" w:customStyle="1" w:styleId="ListLabel112">
    <w:name w:val="ListLabel 112"/>
    <w:rPr>
      <w:rFonts w:cs="Wingdings"/>
      <w:color w:val="000000"/>
      <w:sz w:val="22"/>
      <w:szCs w:val="22"/>
    </w:rPr>
  </w:style>
  <w:style w:type="character" w:customStyle="1" w:styleId="ListLabel113">
    <w:name w:val="ListLabel 113"/>
    <w:rPr>
      <w:b w:val="0"/>
      <w:bCs w:val="0"/>
      <w:color w:val="00000A"/>
      <w:sz w:val="22"/>
      <w:szCs w:val="22"/>
    </w:rPr>
  </w:style>
  <w:style w:type="character" w:customStyle="1" w:styleId="ListLabel114">
    <w:name w:val="ListLabel 114"/>
    <w:rPr>
      <w:rFonts w:cs="OpenSymbol"/>
    </w:rPr>
  </w:style>
  <w:style w:type="character" w:customStyle="1" w:styleId="ListLabel115">
    <w:name w:val="ListLabel 115"/>
    <w:rPr>
      <w:rFonts w:cs="Symbol"/>
    </w:rPr>
  </w:style>
  <w:style w:type="character" w:customStyle="1" w:styleId="ListLabel116">
    <w:name w:val="ListLabel 116"/>
    <w:rPr>
      <w:b/>
    </w:rPr>
  </w:style>
  <w:style w:type="character" w:customStyle="1" w:styleId="ListLabel117">
    <w:name w:val="ListLabel 117"/>
    <w:rPr>
      <w:i/>
      <w:sz w:val="22"/>
      <w:szCs w:val="22"/>
    </w:rPr>
  </w:style>
  <w:style w:type="character" w:customStyle="1" w:styleId="ListLabel118">
    <w:name w:val="ListLabel 118"/>
    <w:rPr>
      <w:rFonts w:cs="Wingdings"/>
    </w:rPr>
  </w:style>
  <w:style w:type="character" w:customStyle="1" w:styleId="ListLabel119">
    <w:name w:val="ListLabel 119"/>
    <w:rPr>
      <w:rFonts w:ascii="Calibri" w:hAnsi="Calibri" w:cs="Calibri"/>
      <w:b/>
      <w:bCs w:val="0"/>
      <w:color w:val="00000A"/>
      <w:sz w:val="22"/>
      <w:szCs w:val="22"/>
    </w:rPr>
  </w:style>
  <w:style w:type="character" w:customStyle="1" w:styleId="ListLabel120">
    <w:name w:val="ListLabel 120"/>
    <w:rPr>
      <w:rFonts w:ascii="Calibri" w:hAnsi="Calibri" w:cs="Wingdings"/>
      <w:sz w:val="22"/>
    </w:rPr>
  </w:style>
  <w:style w:type="character" w:customStyle="1" w:styleId="ListLabel121">
    <w:name w:val="ListLabel 121"/>
    <w:rPr>
      <w:rFonts w:cs="Courier New"/>
    </w:rPr>
  </w:style>
  <w:style w:type="character" w:customStyle="1" w:styleId="ListLabel122">
    <w:name w:val="ListLabel 122"/>
    <w:rPr>
      <w:rFonts w:ascii="Calibri" w:hAnsi="Calibri" w:cs="Symbol"/>
      <w:sz w:val="22"/>
    </w:rPr>
  </w:style>
  <w:style w:type="character" w:customStyle="1" w:styleId="ListLabel123">
    <w:name w:val="ListLabel 123"/>
    <w:rPr>
      <w:rFonts w:ascii="Calibri" w:hAnsi="Calibri" w:cs="Calibri"/>
      <w:b/>
      <w:sz w:val="22"/>
      <w:szCs w:val="22"/>
    </w:rPr>
  </w:style>
  <w:style w:type="character" w:customStyle="1" w:styleId="ListLabel124">
    <w:name w:val="ListLabel 124"/>
    <w:rPr>
      <w:rFonts w:ascii="Calibri" w:hAnsi="Calibri" w:cs="Calibri"/>
      <w:b/>
      <w:sz w:val="22"/>
      <w:szCs w:val="18"/>
    </w:rPr>
  </w:style>
  <w:style w:type="character" w:customStyle="1" w:styleId="ListLabel125">
    <w:name w:val="ListLabel 125"/>
    <w:rPr>
      <w:rFonts w:ascii="Calibri" w:hAnsi="Calibri" w:cs="Calibri"/>
      <w:b/>
      <w:sz w:val="22"/>
    </w:rPr>
  </w:style>
  <w:style w:type="character" w:customStyle="1" w:styleId="ListLabel126">
    <w:name w:val="ListLabel 126"/>
    <w:rPr>
      <w:rFonts w:ascii="Calibri" w:hAnsi="Calibri" w:cs="Calibri"/>
      <w:sz w:val="22"/>
      <w:szCs w:val="22"/>
    </w:rPr>
  </w:style>
  <w:style w:type="character" w:customStyle="1" w:styleId="ListLabel127">
    <w:name w:val="ListLabel 127"/>
    <w:rPr>
      <w:b w:val="0"/>
      <w:i w:val="0"/>
    </w:rPr>
  </w:style>
  <w:style w:type="character" w:customStyle="1" w:styleId="ListLabel128">
    <w:name w:val="ListLabel 128"/>
    <w:rPr>
      <w:b w:val="0"/>
      <w:color w:val="00000A"/>
      <w:sz w:val="20"/>
      <w:szCs w:val="20"/>
    </w:rPr>
  </w:style>
  <w:style w:type="character" w:customStyle="1" w:styleId="ListLabel129">
    <w:name w:val="ListLabel 129"/>
    <w:rPr>
      <w:rFonts w:ascii="Calibri" w:hAnsi="Calibri" w:cs="Calibri"/>
      <w:b w:val="0"/>
      <w:sz w:val="22"/>
      <w:szCs w:val="22"/>
    </w:rPr>
  </w:style>
  <w:style w:type="character" w:customStyle="1" w:styleId="ListLabel130">
    <w:name w:val="ListLabel 130"/>
    <w:rPr>
      <w:rFonts w:ascii="Calibri" w:hAnsi="Calibri" w:cs="Symbol"/>
      <w:sz w:val="22"/>
      <w:szCs w:val="22"/>
    </w:rPr>
  </w:style>
  <w:style w:type="character" w:customStyle="1" w:styleId="ListLabel131">
    <w:name w:val="ListLabel 131"/>
    <w:rPr>
      <w:rFonts w:ascii="Calibri" w:hAnsi="Calibri" w:cs="Calibri"/>
      <w:b/>
      <w:bCs/>
      <w:sz w:val="22"/>
      <w:szCs w:val="22"/>
    </w:rPr>
  </w:style>
  <w:style w:type="character" w:customStyle="1" w:styleId="ListLabel132">
    <w:name w:val="ListLabel 132"/>
    <w:rPr>
      <w:b w:val="0"/>
    </w:rPr>
  </w:style>
  <w:style w:type="character" w:customStyle="1" w:styleId="ListLabel133">
    <w:name w:val="ListLabel 133"/>
    <w:rPr>
      <w:rFonts w:ascii="Calibri" w:hAnsi="Calibri" w:cs="Wingdings"/>
      <w:color w:val="000000"/>
      <w:sz w:val="22"/>
      <w:szCs w:val="22"/>
    </w:rPr>
  </w:style>
  <w:style w:type="character" w:customStyle="1" w:styleId="ListLabel134">
    <w:name w:val="ListLabel 134"/>
    <w:rPr>
      <w:rFonts w:ascii="Calibri" w:hAnsi="Calibri" w:cs="Calibri"/>
      <w:b w:val="0"/>
      <w:bCs w:val="0"/>
      <w:color w:val="00000A"/>
      <w:sz w:val="22"/>
      <w:szCs w:val="22"/>
    </w:rPr>
  </w:style>
  <w:style w:type="character" w:customStyle="1" w:styleId="ListLabel135">
    <w:name w:val="ListLabel 135"/>
    <w:rPr>
      <w:rFonts w:cs="OpenSymbol"/>
    </w:rPr>
  </w:style>
  <w:style w:type="character" w:customStyle="1" w:styleId="ListLabel136">
    <w:name w:val="ListLabel 136"/>
    <w:rPr>
      <w:rFonts w:cs="Symbol"/>
    </w:rPr>
  </w:style>
  <w:style w:type="character" w:customStyle="1" w:styleId="ListLabel137">
    <w:name w:val="ListLabel 137"/>
    <w:rPr>
      <w:rFonts w:ascii="Calibri" w:hAnsi="Calibri" w:cs="Calibri"/>
      <w:b/>
    </w:rPr>
  </w:style>
  <w:style w:type="character" w:customStyle="1" w:styleId="ListLabel138">
    <w:name w:val="ListLabel 138"/>
    <w:rPr>
      <w:rFonts w:ascii="Calibri" w:hAnsi="Calibri" w:cs="Calibri"/>
      <w:i/>
      <w:sz w:val="22"/>
      <w:szCs w:val="22"/>
    </w:rPr>
  </w:style>
  <w:style w:type="character" w:customStyle="1" w:styleId="ListLabel139">
    <w:name w:val="ListLabel 139"/>
    <w:rPr>
      <w:sz w:val="22"/>
    </w:rPr>
  </w:style>
  <w:style w:type="character" w:customStyle="1" w:styleId="ListLabel140">
    <w:name w:val="ListLabel 140"/>
    <w:rPr>
      <w:rFonts w:cs="Wingdings"/>
      <w:b/>
      <w:sz w:val="22"/>
      <w:szCs w:val="22"/>
    </w:rPr>
  </w:style>
  <w:style w:type="character" w:customStyle="1" w:styleId="ListLabel141">
    <w:name w:val="ListLabel 141"/>
    <w:rPr>
      <w:rFonts w:cs="Courier New"/>
    </w:rPr>
  </w:style>
  <w:style w:type="character" w:customStyle="1" w:styleId="ListLabel142">
    <w:name w:val="ListLabel 142"/>
    <w:rPr>
      <w:rFonts w:cs="Symbol"/>
    </w:rPr>
  </w:style>
  <w:style w:type="character" w:customStyle="1" w:styleId="ListLabel143">
    <w:name w:val="ListLabel 143"/>
    <w:rPr>
      <w:rFonts w:cs="Symbol"/>
      <w:sz w:val="22"/>
    </w:rPr>
  </w:style>
  <w:style w:type="character" w:customStyle="1" w:styleId="ListLabel144">
    <w:name w:val="ListLabel 144"/>
    <w:rPr>
      <w:rFonts w:cs="Wingdings"/>
      <w:sz w:val="22"/>
    </w:rPr>
  </w:style>
  <w:style w:type="character" w:customStyle="1" w:styleId="ListLabel145">
    <w:name w:val="ListLabel 145"/>
    <w:rPr>
      <w:rFonts w:cs="Symbol"/>
      <w:b/>
      <w:bCs w:val="0"/>
      <w:color w:val="00000A"/>
      <w:sz w:val="22"/>
      <w:szCs w:val="22"/>
    </w:rPr>
  </w:style>
  <w:style w:type="character" w:customStyle="1" w:styleId="ListLabel146">
    <w:name w:val="ListLabel 146"/>
    <w:rPr>
      <w:rFonts w:cs="Wingdings"/>
    </w:rPr>
  </w:style>
  <w:style w:type="character" w:customStyle="1" w:styleId="ListLabel147">
    <w:name w:val="ListLabel 147"/>
    <w:rPr>
      <w:b/>
      <w:sz w:val="22"/>
      <w:szCs w:val="22"/>
    </w:rPr>
  </w:style>
  <w:style w:type="character" w:customStyle="1" w:styleId="ListLabel148">
    <w:name w:val="ListLabel 148"/>
    <w:rPr>
      <w:b w:val="0"/>
      <w:i w:val="0"/>
    </w:rPr>
  </w:style>
  <w:style w:type="character" w:customStyle="1" w:styleId="ListLabel149">
    <w:name w:val="ListLabel 149"/>
    <w:rPr>
      <w:b w:val="0"/>
      <w:color w:val="00000A"/>
      <w:sz w:val="20"/>
      <w:szCs w:val="20"/>
    </w:rPr>
  </w:style>
  <w:style w:type="character" w:customStyle="1" w:styleId="ListLabel150">
    <w:name w:val="ListLabel 150"/>
    <w:rPr>
      <w:b/>
      <w:bCs w:val="0"/>
      <w:color w:val="00000A"/>
      <w:sz w:val="22"/>
      <w:szCs w:val="22"/>
    </w:rPr>
  </w:style>
  <w:style w:type="character" w:customStyle="1" w:styleId="ListLabel151">
    <w:name w:val="ListLabel 151"/>
    <w:rPr>
      <w:b/>
      <w:sz w:val="22"/>
    </w:rPr>
  </w:style>
  <w:style w:type="character" w:customStyle="1" w:styleId="ListLabel152">
    <w:name w:val="ListLabel 152"/>
    <w:rPr>
      <w:sz w:val="22"/>
      <w:szCs w:val="22"/>
    </w:rPr>
  </w:style>
  <w:style w:type="character" w:customStyle="1" w:styleId="ListLabel153">
    <w:name w:val="ListLabel 153"/>
    <w:rPr>
      <w:rFonts w:cs="Symbol"/>
      <w:b/>
      <w:bCs/>
      <w:sz w:val="22"/>
      <w:szCs w:val="22"/>
    </w:rPr>
  </w:style>
  <w:style w:type="character" w:customStyle="1" w:styleId="ListLabel154">
    <w:name w:val="ListLabel 154"/>
    <w:rPr>
      <w:rFonts w:cs="Wingdings"/>
      <w:color w:val="000000"/>
      <w:sz w:val="22"/>
      <w:szCs w:val="22"/>
    </w:rPr>
  </w:style>
  <w:style w:type="character" w:customStyle="1" w:styleId="ListLabel155">
    <w:name w:val="ListLabel 155"/>
    <w:rPr>
      <w:rFonts w:cs="Wingdings"/>
      <w:b/>
      <w:sz w:val="22"/>
    </w:rPr>
  </w:style>
  <w:style w:type="character" w:customStyle="1" w:styleId="ListLabel156">
    <w:name w:val="ListLabel 156"/>
    <w:rPr>
      <w:rFonts w:cs="OpenSymbol"/>
    </w:rPr>
  </w:style>
  <w:style w:type="character" w:customStyle="1" w:styleId="ListLabel157">
    <w:name w:val="ListLabel 157"/>
    <w:rPr>
      <w:b/>
    </w:rPr>
  </w:style>
  <w:style w:type="character" w:customStyle="1" w:styleId="ListLabel158">
    <w:name w:val="ListLabel 158"/>
    <w:rPr>
      <w:b/>
      <w:bCs/>
      <w:sz w:val="22"/>
      <w:szCs w:val="22"/>
    </w:rPr>
  </w:style>
  <w:style w:type="character" w:customStyle="1" w:styleId="ListLabel159">
    <w:name w:val="ListLabel 159"/>
    <w:rPr>
      <w:i/>
      <w:sz w:val="22"/>
      <w:szCs w:val="22"/>
    </w:rPr>
  </w:style>
  <w:style w:type="character" w:customStyle="1" w:styleId="ListLabel160">
    <w:name w:val="ListLabel 160"/>
    <w:rPr>
      <w:sz w:val="22"/>
    </w:rPr>
  </w:style>
  <w:style w:type="character" w:customStyle="1" w:styleId="ListLabel161">
    <w:name w:val="ListLabel 161"/>
    <w:rPr>
      <w:rFonts w:cs="Wingdings"/>
      <w:b/>
      <w:sz w:val="22"/>
      <w:szCs w:val="22"/>
    </w:rPr>
  </w:style>
  <w:style w:type="character" w:customStyle="1" w:styleId="ListLabel162">
    <w:name w:val="ListLabel 162"/>
    <w:rPr>
      <w:rFonts w:cs="Courier New"/>
    </w:rPr>
  </w:style>
  <w:style w:type="character" w:customStyle="1" w:styleId="ListLabel163">
    <w:name w:val="ListLabel 163"/>
    <w:rPr>
      <w:rFonts w:cs="Symbol"/>
    </w:rPr>
  </w:style>
  <w:style w:type="character" w:customStyle="1" w:styleId="ListLabel164">
    <w:name w:val="ListLabel 164"/>
    <w:rPr>
      <w:rFonts w:cs="Symbol"/>
      <w:sz w:val="22"/>
    </w:rPr>
  </w:style>
  <w:style w:type="character" w:customStyle="1" w:styleId="ListLabel165">
    <w:name w:val="ListLabel 165"/>
    <w:rPr>
      <w:rFonts w:cs="Wingdings"/>
      <w:sz w:val="22"/>
    </w:rPr>
  </w:style>
  <w:style w:type="character" w:customStyle="1" w:styleId="ListLabel166">
    <w:name w:val="ListLabel 166"/>
    <w:rPr>
      <w:rFonts w:cs="Symbol"/>
      <w:b/>
      <w:bCs w:val="0"/>
      <w:color w:val="00000A"/>
      <w:sz w:val="22"/>
      <w:szCs w:val="22"/>
    </w:rPr>
  </w:style>
  <w:style w:type="character" w:customStyle="1" w:styleId="ListLabel167">
    <w:name w:val="ListLabel 167"/>
    <w:rPr>
      <w:rFonts w:cs="Wingdings"/>
    </w:rPr>
  </w:style>
  <w:style w:type="character" w:customStyle="1" w:styleId="ListLabel168">
    <w:name w:val="ListLabel 168"/>
    <w:rPr>
      <w:b/>
      <w:sz w:val="22"/>
      <w:szCs w:val="22"/>
    </w:rPr>
  </w:style>
  <w:style w:type="character" w:customStyle="1" w:styleId="ListLabel169">
    <w:name w:val="ListLabel 169"/>
    <w:rPr>
      <w:b w:val="0"/>
      <w:i w:val="0"/>
    </w:rPr>
  </w:style>
  <w:style w:type="character" w:customStyle="1" w:styleId="ListLabel170">
    <w:name w:val="ListLabel 170"/>
    <w:rPr>
      <w:b w:val="0"/>
      <w:color w:val="00000A"/>
      <w:sz w:val="20"/>
      <w:szCs w:val="20"/>
    </w:rPr>
  </w:style>
  <w:style w:type="character" w:customStyle="1" w:styleId="ListLabel171">
    <w:name w:val="ListLabel 171"/>
    <w:rPr>
      <w:b/>
      <w:bCs w:val="0"/>
      <w:color w:val="00000A"/>
      <w:sz w:val="22"/>
      <w:szCs w:val="22"/>
    </w:rPr>
  </w:style>
  <w:style w:type="character" w:customStyle="1" w:styleId="ListLabel172">
    <w:name w:val="ListLabel 172"/>
    <w:rPr>
      <w:b/>
      <w:sz w:val="22"/>
    </w:rPr>
  </w:style>
  <w:style w:type="character" w:customStyle="1" w:styleId="ListLabel173">
    <w:name w:val="ListLabel 173"/>
    <w:rPr>
      <w:sz w:val="22"/>
      <w:szCs w:val="22"/>
    </w:rPr>
  </w:style>
  <w:style w:type="character" w:customStyle="1" w:styleId="ListLabel174">
    <w:name w:val="ListLabel 174"/>
    <w:rPr>
      <w:rFonts w:cs="Symbol"/>
      <w:b/>
      <w:bCs/>
      <w:sz w:val="22"/>
      <w:szCs w:val="22"/>
    </w:rPr>
  </w:style>
  <w:style w:type="character" w:customStyle="1" w:styleId="ListLabel175">
    <w:name w:val="ListLabel 175"/>
    <w:rPr>
      <w:rFonts w:cs="Wingdings"/>
      <w:color w:val="000000"/>
      <w:sz w:val="22"/>
      <w:szCs w:val="22"/>
    </w:rPr>
  </w:style>
  <w:style w:type="character" w:customStyle="1" w:styleId="ListLabel176">
    <w:name w:val="ListLabel 176"/>
    <w:rPr>
      <w:rFonts w:cs="Wingdings"/>
      <w:b/>
      <w:sz w:val="22"/>
    </w:rPr>
  </w:style>
  <w:style w:type="character" w:customStyle="1" w:styleId="ListLabel177">
    <w:name w:val="ListLabel 177"/>
    <w:rPr>
      <w:rFonts w:cs="OpenSymbol"/>
    </w:rPr>
  </w:style>
  <w:style w:type="character" w:customStyle="1" w:styleId="ListLabel178">
    <w:name w:val="ListLabel 178"/>
    <w:rPr>
      <w:b/>
    </w:rPr>
  </w:style>
  <w:style w:type="character" w:customStyle="1" w:styleId="ListLabel179">
    <w:name w:val="ListLabel 179"/>
    <w:rPr>
      <w:b/>
      <w:bCs/>
      <w:sz w:val="22"/>
      <w:szCs w:val="22"/>
    </w:rPr>
  </w:style>
  <w:style w:type="character" w:customStyle="1" w:styleId="ListLabel180">
    <w:name w:val="ListLabel 180"/>
    <w:rPr>
      <w:i/>
      <w:sz w:val="22"/>
      <w:szCs w:val="22"/>
    </w:rPr>
  </w:style>
  <w:style w:type="character" w:customStyle="1" w:styleId="ListLabel181">
    <w:name w:val="ListLabel 181"/>
    <w:rPr>
      <w:sz w:val="22"/>
    </w:rPr>
  </w:style>
  <w:style w:type="character" w:customStyle="1" w:styleId="ListLabel182">
    <w:name w:val="ListLabel 182"/>
    <w:rPr>
      <w:rFonts w:cs="Wingdings"/>
      <w:b/>
      <w:sz w:val="22"/>
      <w:szCs w:val="22"/>
    </w:rPr>
  </w:style>
  <w:style w:type="character" w:customStyle="1" w:styleId="ListLabel183">
    <w:name w:val="ListLabel 183"/>
    <w:rPr>
      <w:rFonts w:cs="Courier New"/>
    </w:rPr>
  </w:style>
  <w:style w:type="character" w:customStyle="1" w:styleId="ListLabel184">
    <w:name w:val="ListLabel 184"/>
    <w:rPr>
      <w:rFonts w:cs="Symbol"/>
    </w:rPr>
  </w:style>
  <w:style w:type="character" w:customStyle="1" w:styleId="ListLabel185">
    <w:name w:val="ListLabel 185"/>
    <w:rPr>
      <w:rFonts w:cs="Symbol"/>
      <w:sz w:val="22"/>
    </w:rPr>
  </w:style>
  <w:style w:type="character" w:customStyle="1" w:styleId="ListLabel186">
    <w:name w:val="ListLabel 186"/>
    <w:rPr>
      <w:rFonts w:cs="Wingdings"/>
      <w:sz w:val="22"/>
    </w:rPr>
  </w:style>
  <w:style w:type="character" w:customStyle="1" w:styleId="ListLabel187">
    <w:name w:val="ListLabel 187"/>
    <w:rPr>
      <w:rFonts w:cs="Symbol"/>
      <w:b/>
      <w:bCs w:val="0"/>
      <w:color w:val="00000A"/>
      <w:sz w:val="22"/>
      <w:szCs w:val="22"/>
    </w:rPr>
  </w:style>
  <w:style w:type="character" w:customStyle="1" w:styleId="ListLabel188">
    <w:name w:val="ListLabel 188"/>
    <w:rPr>
      <w:rFonts w:cs="Wingdings"/>
    </w:rPr>
  </w:style>
  <w:style w:type="character" w:customStyle="1" w:styleId="ListLabel189">
    <w:name w:val="ListLabel 189"/>
    <w:rPr>
      <w:b/>
      <w:sz w:val="22"/>
      <w:szCs w:val="22"/>
    </w:rPr>
  </w:style>
  <w:style w:type="character" w:customStyle="1" w:styleId="ListLabel190">
    <w:name w:val="ListLabel 190"/>
    <w:rPr>
      <w:b w:val="0"/>
      <w:i w:val="0"/>
    </w:rPr>
  </w:style>
  <w:style w:type="character" w:customStyle="1" w:styleId="ListLabel191">
    <w:name w:val="ListLabel 191"/>
    <w:rPr>
      <w:b w:val="0"/>
      <w:color w:val="00000A"/>
      <w:sz w:val="20"/>
      <w:szCs w:val="20"/>
    </w:rPr>
  </w:style>
  <w:style w:type="character" w:customStyle="1" w:styleId="ListLabel192">
    <w:name w:val="ListLabel 192"/>
    <w:rPr>
      <w:b/>
      <w:bCs w:val="0"/>
      <w:color w:val="00000A"/>
      <w:sz w:val="22"/>
      <w:szCs w:val="22"/>
    </w:rPr>
  </w:style>
  <w:style w:type="character" w:customStyle="1" w:styleId="ListLabel193">
    <w:name w:val="ListLabel 193"/>
    <w:rPr>
      <w:b/>
      <w:sz w:val="22"/>
    </w:rPr>
  </w:style>
  <w:style w:type="character" w:customStyle="1" w:styleId="ListLabel194">
    <w:name w:val="ListLabel 194"/>
    <w:rPr>
      <w:sz w:val="22"/>
      <w:szCs w:val="22"/>
    </w:rPr>
  </w:style>
  <w:style w:type="character" w:customStyle="1" w:styleId="ListLabel195">
    <w:name w:val="ListLabel 195"/>
    <w:rPr>
      <w:rFonts w:cs="Symbol"/>
      <w:b/>
      <w:bCs/>
      <w:sz w:val="22"/>
      <w:szCs w:val="22"/>
    </w:rPr>
  </w:style>
  <w:style w:type="character" w:customStyle="1" w:styleId="ListLabel196">
    <w:name w:val="ListLabel 196"/>
    <w:rPr>
      <w:rFonts w:cs="Wingdings"/>
      <w:color w:val="000000"/>
      <w:sz w:val="22"/>
      <w:szCs w:val="22"/>
    </w:rPr>
  </w:style>
  <w:style w:type="character" w:customStyle="1" w:styleId="ListLabel197">
    <w:name w:val="ListLabel 197"/>
    <w:rPr>
      <w:rFonts w:cs="Wingdings"/>
      <w:b/>
      <w:sz w:val="22"/>
    </w:rPr>
  </w:style>
  <w:style w:type="character" w:customStyle="1" w:styleId="ListLabel198">
    <w:name w:val="ListLabel 198"/>
    <w:rPr>
      <w:rFonts w:cs="OpenSymbol"/>
    </w:rPr>
  </w:style>
  <w:style w:type="character" w:customStyle="1" w:styleId="ListLabel199">
    <w:name w:val="ListLabel 199"/>
    <w:rPr>
      <w:b/>
    </w:rPr>
  </w:style>
  <w:style w:type="character" w:customStyle="1" w:styleId="ListLabel200">
    <w:name w:val="ListLabel 200"/>
    <w:rPr>
      <w:b/>
      <w:bCs/>
      <w:sz w:val="22"/>
      <w:szCs w:val="22"/>
    </w:rPr>
  </w:style>
  <w:style w:type="character" w:customStyle="1" w:styleId="ListLabel201">
    <w:name w:val="ListLabel 201"/>
    <w:rPr>
      <w:i/>
      <w:sz w:val="22"/>
      <w:szCs w:val="22"/>
    </w:rPr>
  </w:style>
  <w:style w:type="character" w:customStyle="1" w:styleId="Hipercze1">
    <w:name w:val="Hiperłącze1"/>
    <w:rPr>
      <w:color w:val="0000FF"/>
      <w:u w:val="single"/>
    </w:rPr>
  </w:style>
  <w:style w:type="character" w:customStyle="1" w:styleId="Nierozpoznanawzmianka1">
    <w:name w:val="Nierozpoznana wzmianka1"/>
    <w:rPr>
      <w:color w:val="605E5C"/>
    </w:rPr>
  </w:style>
  <w:style w:type="character" w:customStyle="1" w:styleId="TekstprzypisudolnegoZnak1">
    <w:name w:val="Tekst przypisu dolnego Znak1"/>
    <w:rPr>
      <w:sz w:val="20"/>
      <w:szCs w:val="20"/>
    </w:rPr>
  </w:style>
  <w:style w:type="character" w:customStyle="1" w:styleId="Odwoanieprzypisudolnego1">
    <w:name w:val="Odwołanie przypisu dolnego1"/>
    <w:rPr>
      <w:vertAlign w:val="superscript"/>
    </w:rPr>
  </w:style>
  <w:style w:type="character" w:customStyle="1" w:styleId="Odwoaniedokomentarza2">
    <w:name w:val="Odwołanie do komentarza2"/>
    <w:rPr>
      <w:sz w:val="16"/>
      <w:szCs w:val="16"/>
    </w:rPr>
  </w:style>
  <w:style w:type="character" w:customStyle="1" w:styleId="TekstkomentarzaZnak2">
    <w:name w:val="Tekst komentarza Znak2"/>
    <w:rPr>
      <w:rFonts w:ascii="Calibri" w:hAnsi="Calibri" w:cs="Calibri"/>
    </w:rPr>
  </w:style>
  <w:style w:type="character" w:customStyle="1" w:styleId="Odwoanieprzypisudolnego3">
    <w:name w:val="Odwołanie przypisu dolnego3"/>
    <w:rPr>
      <w:vertAlign w:val="superscript"/>
    </w:rPr>
  </w:style>
  <w:style w:type="character" w:customStyle="1" w:styleId="Odwoanieprzypisukocowego2">
    <w:name w:val="Odwołanie przypisu końcowego2"/>
    <w:rPr>
      <w:vertAlign w:val="superscript"/>
    </w:rPr>
  </w:style>
  <w:style w:type="character" w:customStyle="1" w:styleId="Odwoanieprzypisudolnego4">
    <w:name w:val="Odwołanie przypisu dolnego4"/>
    <w:rPr>
      <w:vertAlign w:val="superscript"/>
    </w:rPr>
  </w:style>
  <w:style w:type="character" w:customStyle="1" w:styleId="Odwoanieprzypisukocowego3">
    <w:name w:val="Odwołanie przypisu końcowego3"/>
    <w:rPr>
      <w:vertAlign w:val="superscript"/>
    </w:rPr>
  </w:style>
  <w:style w:type="character" w:customStyle="1" w:styleId="Odwoaniedokomentarza3">
    <w:name w:val="Odwołanie do komentarza3"/>
    <w:rPr>
      <w:sz w:val="16"/>
      <w:szCs w:val="16"/>
    </w:rPr>
  </w:style>
  <w:style w:type="character" w:customStyle="1" w:styleId="TekstkomentarzaZnak3">
    <w:name w:val="Tekst komentarza Znak3"/>
    <w:uiPriority w:val="99"/>
    <w:rPr>
      <w:rFonts w:ascii="Calibri" w:hAnsi="Calibri" w:cs="Calibri"/>
    </w:rPr>
  </w:style>
  <w:style w:type="character" w:customStyle="1" w:styleId="ListLabel202">
    <w:name w:val="ListLabel 202"/>
    <w:rPr>
      <w:rFonts w:cs="Calibri"/>
      <w:b w:val="0"/>
      <w:sz w:val="22"/>
      <w:szCs w:val="22"/>
    </w:rPr>
  </w:style>
  <w:style w:type="character" w:customStyle="1" w:styleId="ListLabel203">
    <w:name w:val="ListLabel 203"/>
    <w:rPr>
      <w:rFonts w:cs="Calibri"/>
      <w:sz w:val="22"/>
      <w:szCs w:val="22"/>
    </w:rPr>
  </w:style>
  <w:style w:type="character" w:customStyle="1" w:styleId="ListLabel204">
    <w:name w:val="ListLabel 204"/>
    <w:rPr>
      <w:rFonts w:cs="Calibri"/>
      <w:b/>
      <w:i w:val="0"/>
      <w:sz w:val="22"/>
      <w:szCs w:val="22"/>
    </w:rPr>
  </w:style>
  <w:style w:type="character" w:customStyle="1" w:styleId="ListLabel205">
    <w:name w:val="ListLabel 205"/>
    <w:rPr>
      <w:rFonts w:cs="Calibri"/>
      <w:b/>
      <w:sz w:val="22"/>
      <w:szCs w:val="22"/>
    </w:rPr>
  </w:style>
  <w:style w:type="character" w:customStyle="1" w:styleId="ListLabel206">
    <w:name w:val="ListLabel 206"/>
    <w:rPr>
      <w:rFonts w:cs="Calibri"/>
      <w:b w:val="0"/>
      <w:sz w:val="22"/>
    </w:rPr>
  </w:style>
  <w:style w:type="character" w:customStyle="1" w:styleId="ListLabel207">
    <w:name w:val="ListLabel 207"/>
    <w:rPr>
      <w:rFonts w:cs="Calibri"/>
      <w:b/>
      <w:bCs w:val="0"/>
      <w:color w:val="00000A"/>
      <w:sz w:val="22"/>
      <w:szCs w:val="22"/>
    </w:rPr>
  </w:style>
  <w:style w:type="character" w:customStyle="1" w:styleId="ListLabel208">
    <w:name w:val="ListLabel 208"/>
    <w:rPr>
      <w:rFonts w:cs="Calibri"/>
      <w:b w:val="0"/>
      <w:bCs w:val="0"/>
      <w:color w:val="00000A"/>
      <w:sz w:val="22"/>
      <w:szCs w:val="22"/>
    </w:rPr>
  </w:style>
  <w:style w:type="character" w:customStyle="1" w:styleId="ListLabel209">
    <w:name w:val="ListLabel 209"/>
    <w:rPr>
      <w:rFonts w:cs="Calibri"/>
      <w:color w:val="000000"/>
      <w:sz w:val="22"/>
      <w:szCs w:val="22"/>
    </w:rPr>
  </w:style>
  <w:style w:type="character" w:customStyle="1" w:styleId="ListLabel210">
    <w:name w:val="ListLabel 210"/>
    <w:rPr>
      <w:b w:val="0"/>
    </w:rPr>
  </w:style>
  <w:style w:type="character" w:customStyle="1" w:styleId="ListLabel211">
    <w:name w:val="ListLabel 211"/>
    <w:rPr>
      <w:sz w:val="22"/>
      <w:szCs w:val="22"/>
    </w:rPr>
  </w:style>
  <w:style w:type="character" w:customStyle="1" w:styleId="ListLabel212">
    <w:name w:val="ListLabel 212"/>
    <w:rPr>
      <w:rFonts w:cs="Wingdings"/>
      <w:b/>
      <w:bCs/>
      <w:sz w:val="22"/>
      <w:szCs w:val="22"/>
    </w:rPr>
  </w:style>
  <w:style w:type="character" w:customStyle="1" w:styleId="ListLabel213">
    <w:name w:val="ListLabel 213"/>
    <w:rPr>
      <w:rFonts w:cs="Courier New"/>
    </w:rPr>
  </w:style>
  <w:style w:type="character" w:customStyle="1" w:styleId="ListLabel214">
    <w:name w:val="ListLabel 214"/>
    <w:rPr>
      <w:rFonts w:cs="Symbol"/>
    </w:rPr>
  </w:style>
  <w:style w:type="character" w:customStyle="1" w:styleId="ListLabel215">
    <w:name w:val="ListLabel 215"/>
    <w:rPr>
      <w:rFonts w:cs="Calibri"/>
      <w:b w:val="0"/>
      <w:bCs/>
      <w:sz w:val="22"/>
      <w:szCs w:val="22"/>
    </w:rPr>
  </w:style>
  <w:style w:type="character" w:customStyle="1" w:styleId="ListLabel216">
    <w:name w:val="ListLabel 216"/>
    <w:rPr>
      <w:b w:val="0"/>
      <w:i w:val="0"/>
    </w:rPr>
  </w:style>
  <w:style w:type="character" w:customStyle="1" w:styleId="ListLabel217">
    <w:name w:val="ListLabel 217"/>
    <w:rPr>
      <w:rFonts w:cs="Calibri"/>
      <w:sz w:val="22"/>
      <w:szCs w:val="22"/>
    </w:rPr>
  </w:style>
  <w:style w:type="character" w:customStyle="1" w:styleId="ListLabel218">
    <w:name w:val="ListLabel 218"/>
    <w:rPr>
      <w:rFonts w:cs="Calibri"/>
      <w:sz w:val="22"/>
    </w:rPr>
  </w:style>
  <w:style w:type="character" w:customStyle="1" w:styleId="ListLabel219">
    <w:name w:val="ListLabel 219"/>
    <w:rPr>
      <w:b/>
      <w:bCs/>
    </w:rPr>
  </w:style>
  <w:style w:type="character" w:customStyle="1" w:styleId="ListLabel220">
    <w:name w:val="ListLabel 220"/>
    <w:rPr>
      <w:sz w:val="20"/>
      <w:szCs w:val="20"/>
    </w:rPr>
  </w:style>
  <w:style w:type="character" w:styleId="Odwoanieprzypisudolnego">
    <w:name w:val="footnote reference"/>
    <w:uiPriority w:val="99"/>
    <w:rPr>
      <w:vertAlign w:val="superscript"/>
    </w:rPr>
  </w:style>
  <w:style w:type="character" w:styleId="UyteHipercze">
    <w:name w:val="FollowedHyperlink"/>
    <w:rPr>
      <w:color w:val="800000"/>
      <w:u w:val="single"/>
    </w:rPr>
  </w:style>
  <w:style w:type="character" w:customStyle="1" w:styleId="Znakinumeracji">
    <w:name w:val="Znaki numeracji"/>
  </w:style>
  <w:style w:type="character" w:styleId="Odwoanieprzypisukocowego">
    <w:name w:val="endnote reference"/>
    <w:rPr>
      <w:vertAlign w:val="superscript"/>
    </w:rPr>
  </w:style>
  <w:style w:type="paragraph" w:customStyle="1" w:styleId="Nagwek5">
    <w:name w:val="Nagłówek5"/>
    <w:basedOn w:val="Normalny"/>
    <w:next w:val="Tekstpodstawowy"/>
    <w:pPr>
      <w:keepNext/>
      <w:spacing w:before="240" w:after="120"/>
    </w:pPr>
    <w:rPr>
      <w:rFonts w:ascii="Arial" w:eastAsia="Microsoft YaHei" w:hAnsi="Arial" w:cs="Arial"/>
      <w:sz w:val="28"/>
      <w:szCs w:val="28"/>
    </w:rPr>
  </w:style>
  <w:style w:type="paragraph" w:styleId="Tekstpodstawowy">
    <w:name w:val="Body Text"/>
    <w:pPr>
      <w:widowControl w:val="0"/>
      <w:suppressAutoHyphens/>
      <w:spacing w:after="120"/>
    </w:pPr>
    <w:rPr>
      <w:lang w:eastAsia="ar-SA"/>
    </w:rPr>
  </w:style>
  <w:style w:type="paragraph" w:styleId="Lista">
    <w:name w:val="List"/>
    <w:basedOn w:val="Tekstpodstawowy"/>
    <w:rPr>
      <w:rFonts w:cs="Mangal"/>
    </w:rPr>
  </w:style>
  <w:style w:type="paragraph" w:customStyle="1" w:styleId="Podpis1">
    <w:name w:val="Podpis1"/>
    <w:basedOn w:val="WW-Domylny"/>
    <w:pPr>
      <w:suppressLineNumbers/>
      <w:spacing w:before="120" w:after="120"/>
    </w:pPr>
    <w:rPr>
      <w:rFonts w:cs="Mangal"/>
      <w:i/>
      <w:iCs/>
    </w:rPr>
  </w:style>
  <w:style w:type="paragraph" w:customStyle="1" w:styleId="Indeks">
    <w:name w:val="Indeks"/>
    <w:pPr>
      <w:widowControl w:val="0"/>
      <w:suppressLineNumbers/>
      <w:suppressAutoHyphens/>
    </w:pPr>
    <w:rPr>
      <w:rFonts w:cs="Mangal"/>
      <w:lang w:eastAsia="ar-SA"/>
    </w:rPr>
  </w:style>
  <w:style w:type="paragraph" w:customStyle="1" w:styleId="Nagwek40">
    <w:name w:val="Nagłówek4"/>
    <w:basedOn w:val="Normalny"/>
    <w:pPr>
      <w:keepNext/>
      <w:spacing w:before="240" w:after="120"/>
    </w:pPr>
    <w:rPr>
      <w:rFonts w:ascii="Liberation Sans" w:eastAsia="Lucida Sans Unicode" w:hAnsi="Liberation Sans"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WW-Domylny">
    <w:name w:val="WW-Domyślny"/>
    <w:pPr>
      <w:suppressAutoHyphens/>
      <w:spacing w:after="200" w:line="276" w:lineRule="auto"/>
    </w:pPr>
    <w:rPr>
      <w:color w:val="00000A"/>
      <w:sz w:val="24"/>
      <w:szCs w:val="24"/>
      <w:lang w:eastAsia="ar-SA"/>
    </w:rPr>
  </w:style>
  <w:style w:type="paragraph" w:customStyle="1" w:styleId="Nagwek30">
    <w:name w:val="Nagłówek3"/>
    <w:basedOn w:val="Normalny"/>
    <w:pPr>
      <w:keepNext/>
      <w:spacing w:before="240" w:after="120"/>
    </w:pPr>
    <w:rPr>
      <w:rFonts w:ascii="Liberation Sans" w:eastAsia="Lucida Sans Unicode" w:hAnsi="Liberation Sans"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pPr>
      <w:keepNext/>
      <w:spacing w:before="240" w:after="120"/>
    </w:pPr>
    <w:rPr>
      <w:rFonts w:ascii="Liberation Sans" w:eastAsia="Lucida Sans Unicode" w:hAnsi="Liberation Sans"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WW-Domylny1">
    <w:name w:val="WW-Domyślny1"/>
    <w:pPr>
      <w:suppressAutoHyphens/>
      <w:spacing w:after="200" w:line="276" w:lineRule="auto"/>
    </w:pPr>
    <w:rPr>
      <w:rFonts w:ascii="Calibri" w:hAnsi="Calibri" w:cs="Calibri"/>
      <w:sz w:val="22"/>
      <w:szCs w:val="22"/>
      <w:lang w:eastAsia="ar-SA"/>
    </w:rPr>
  </w:style>
  <w:style w:type="paragraph" w:styleId="Nagwek">
    <w:name w:val="header"/>
    <w:basedOn w:val="WW-Domylny1"/>
    <w:uiPriority w:val="99"/>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WW-Domylny11">
    <w:name w:val="WW-Domyślny11"/>
    <w:pPr>
      <w:suppressAutoHyphens/>
      <w:spacing w:after="200" w:line="276" w:lineRule="auto"/>
    </w:pPr>
    <w:rPr>
      <w:rFonts w:ascii="Calibri" w:hAnsi="Calibri" w:cs="Calibri"/>
      <w:sz w:val="22"/>
      <w:szCs w:val="22"/>
      <w:lang w:eastAsia="ar-SA"/>
    </w:rPr>
  </w:style>
  <w:style w:type="paragraph" w:customStyle="1" w:styleId="WW-Gwka">
    <w:name w:val="WW-Główka"/>
    <w:basedOn w:val="WW-Domylny11"/>
    <w:pPr>
      <w:keepNext/>
      <w:spacing w:before="240" w:after="120"/>
    </w:pPr>
    <w:rPr>
      <w:rFonts w:ascii="Arial" w:eastAsia="Microsoft YaHei" w:hAnsi="Arial" w:cs="Mangal"/>
      <w:sz w:val="28"/>
      <w:szCs w:val="28"/>
    </w:rPr>
  </w:style>
  <w:style w:type="paragraph" w:customStyle="1" w:styleId="WW-Gwka1">
    <w:name w:val="WW-Główka1"/>
    <w:basedOn w:val="WW-Domylny"/>
    <w:pPr>
      <w:keepNext/>
      <w:spacing w:before="240" w:after="120"/>
    </w:pPr>
    <w:rPr>
      <w:rFonts w:ascii="Arial" w:eastAsia="Microsoft YaHei" w:hAnsi="Arial" w:cs="Mangal"/>
      <w:sz w:val="28"/>
      <w:szCs w:val="28"/>
    </w:rPr>
  </w:style>
  <w:style w:type="paragraph" w:customStyle="1" w:styleId="WW-Gwka11">
    <w:name w:val="WW-Główka11"/>
    <w:basedOn w:val="WW-Domylny"/>
    <w:pPr>
      <w:keepNext/>
      <w:spacing w:before="240" w:after="120"/>
    </w:pPr>
    <w:rPr>
      <w:rFonts w:ascii="Liberation Sans" w:eastAsia="Lucida Sans Unicode" w:hAnsi="Liberation Sans" w:cs="Mangal"/>
      <w:sz w:val="28"/>
      <w:szCs w:val="28"/>
    </w:rPr>
  </w:style>
  <w:style w:type="paragraph" w:customStyle="1" w:styleId="Nagwek10">
    <w:name w:val="Nagłówek1"/>
    <w:basedOn w:val="WW-Domylny"/>
    <w:pPr>
      <w:keepNext/>
      <w:spacing w:before="240" w:after="120"/>
    </w:pPr>
    <w:rPr>
      <w:rFonts w:ascii="Liberation Sans" w:eastAsia="Lucida Sans Unicode" w:hAnsi="Liberation Sans" w:cs="Mangal"/>
      <w:sz w:val="28"/>
      <w:szCs w:val="28"/>
    </w:rPr>
  </w:style>
  <w:style w:type="paragraph" w:customStyle="1" w:styleId="Legenda11">
    <w:name w:val="Legenda11"/>
    <w:basedOn w:val="WW-Domylny"/>
    <w:pPr>
      <w:suppressLineNumbers/>
      <w:spacing w:before="120" w:after="120"/>
    </w:pPr>
    <w:rPr>
      <w:rFonts w:cs="Mangal"/>
      <w:i/>
      <w:iCs/>
    </w:rPr>
  </w:style>
  <w:style w:type="paragraph" w:customStyle="1" w:styleId="Tekstpodstawowy21">
    <w:name w:val="Tekst podstawowy 21"/>
    <w:basedOn w:val="WW-Domylny"/>
    <w:pPr>
      <w:jc w:val="center"/>
    </w:pPr>
    <w:rPr>
      <w:rFonts w:ascii="Arial" w:hAnsi="Arial" w:cs="Arial"/>
      <w:b/>
      <w:sz w:val="36"/>
      <w:szCs w:val="20"/>
    </w:rPr>
  </w:style>
  <w:style w:type="paragraph" w:styleId="Stopka">
    <w:name w:val="footer"/>
    <w:basedOn w:val="WW-Domylny"/>
    <w:uiPriority w:val="99"/>
    <w:pPr>
      <w:suppressLineNumbers/>
      <w:tabs>
        <w:tab w:val="center" w:pos="4819"/>
        <w:tab w:val="right" w:pos="9638"/>
      </w:tabs>
    </w:pPr>
    <w:rPr>
      <w:rFonts w:ascii="Arial" w:hAnsi="Arial" w:cs="Arial"/>
      <w:sz w:val="20"/>
      <w:szCs w:val="20"/>
    </w:rPr>
  </w:style>
  <w:style w:type="paragraph" w:customStyle="1" w:styleId="Tekstpodstawowy22">
    <w:name w:val="Tekst podstawowy 22"/>
    <w:basedOn w:val="WW-Domylny"/>
    <w:pPr>
      <w:spacing w:after="120" w:line="480" w:lineRule="auto"/>
    </w:pPr>
  </w:style>
  <w:style w:type="paragraph" w:customStyle="1" w:styleId="Tekstpodstawowywcity31">
    <w:name w:val="Tekst podstawowy wcięty 31"/>
    <w:basedOn w:val="WW-Domylny"/>
    <w:pPr>
      <w:spacing w:after="120"/>
      <w:ind w:left="283"/>
    </w:pPr>
    <w:rPr>
      <w:sz w:val="16"/>
      <w:szCs w:val="16"/>
    </w:rPr>
  </w:style>
  <w:style w:type="paragraph" w:customStyle="1" w:styleId="Podstawowy2">
    <w:name w:val="Podstawowy2"/>
    <w:basedOn w:val="WW-Domylny"/>
    <w:pPr>
      <w:widowControl w:val="0"/>
      <w:spacing w:line="360" w:lineRule="auto"/>
      <w:jc w:val="both"/>
    </w:pPr>
    <w:rPr>
      <w:sz w:val="20"/>
      <w:szCs w:val="20"/>
    </w:rPr>
  </w:style>
  <w:style w:type="paragraph" w:customStyle="1" w:styleId="Tekstpodstawowy31">
    <w:name w:val="Tekst podstawowy 31"/>
    <w:basedOn w:val="WW-Domylny"/>
    <w:pPr>
      <w:spacing w:after="120"/>
    </w:pPr>
    <w:rPr>
      <w:sz w:val="16"/>
      <w:szCs w:val="16"/>
    </w:rPr>
  </w:style>
  <w:style w:type="paragraph" w:customStyle="1" w:styleId="Tekstblokowy1">
    <w:name w:val="Tekst blokowy1"/>
    <w:basedOn w:val="WW-Domylny"/>
    <w:pPr>
      <w:shd w:val="clear" w:color="auto" w:fill="FFFFFF"/>
      <w:ind w:left="360" w:right="244"/>
      <w:jc w:val="both"/>
    </w:pPr>
    <w:rPr>
      <w:color w:val="FF0000"/>
      <w:u w:val="single"/>
    </w:rPr>
  </w:style>
  <w:style w:type="paragraph" w:styleId="Tekstpodstawowywcity">
    <w:name w:val="Body Text Indent"/>
    <w:basedOn w:val="WW-Domylny"/>
    <w:pPr>
      <w:spacing w:line="360" w:lineRule="auto"/>
      <w:ind w:left="2160" w:hanging="2160"/>
      <w:jc w:val="both"/>
    </w:pPr>
  </w:style>
  <w:style w:type="paragraph" w:customStyle="1" w:styleId="Tekstpodstawowywcity21">
    <w:name w:val="Tekst podstawowy wcięty 21"/>
    <w:basedOn w:val="WW-Domylny"/>
    <w:pPr>
      <w:ind w:left="360" w:hanging="360"/>
      <w:jc w:val="both"/>
    </w:pPr>
  </w:style>
  <w:style w:type="paragraph" w:customStyle="1" w:styleId="Akapitzlist1">
    <w:name w:val="Akapit z listą1"/>
    <w:basedOn w:val="WW-Domylny"/>
    <w:pPr>
      <w:ind w:left="708"/>
    </w:pPr>
  </w:style>
  <w:style w:type="paragraph" w:customStyle="1" w:styleId="Tekstkomentarza1">
    <w:name w:val="Tekst komentarza1"/>
    <w:basedOn w:val="WW-Domylny"/>
    <w:rPr>
      <w:sz w:val="20"/>
      <w:szCs w:val="20"/>
    </w:rPr>
  </w:style>
  <w:style w:type="paragraph" w:customStyle="1" w:styleId="Tematkomentarza1">
    <w:name w:val="Temat komentarza1"/>
    <w:basedOn w:val="Tekstkomentarza1"/>
    <w:rPr>
      <w:b/>
      <w:bCs/>
    </w:rPr>
  </w:style>
  <w:style w:type="paragraph" w:customStyle="1" w:styleId="Tekstdymka1">
    <w:name w:val="Tekst dymka1"/>
    <w:basedOn w:val="WW-Domylny"/>
    <w:rPr>
      <w:rFonts w:ascii="Segoe UI" w:hAnsi="Segoe UI" w:cs="Segoe UI"/>
      <w:sz w:val="18"/>
      <w:szCs w:val="18"/>
    </w:rPr>
  </w:style>
  <w:style w:type="paragraph" w:customStyle="1" w:styleId="Styl1">
    <w:name w:val="Styl1"/>
    <w:basedOn w:val="WW-Domylny"/>
    <w:pPr>
      <w:widowControl w:val="0"/>
      <w:spacing w:before="240" w:after="0"/>
      <w:jc w:val="both"/>
    </w:pPr>
    <w:rPr>
      <w:rFonts w:ascii="Arial" w:hAnsi="Arial" w:cs="Arial"/>
      <w:sz w:val="20"/>
      <w:szCs w:val="20"/>
    </w:rPr>
  </w:style>
  <w:style w:type="paragraph" w:customStyle="1" w:styleId="pgraftxt1">
    <w:name w:val="pgraf_txt1"/>
    <w:basedOn w:val="WW-Domylny"/>
    <w:pPr>
      <w:widowControl w:val="0"/>
      <w:spacing w:line="360" w:lineRule="atLeast"/>
      <w:jc w:val="both"/>
    </w:pPr>
    <w:rPr>
      <w:sz w:val="20"/>
      <w:szCs w:val="20"/>
    </w:rPr>
  </w:style>
  <w:style w:type="paragraph" w:customStyle="1" w:styleId="default">
    <w:name w:val="default"/>
    <w:basedOn w:val="WW-Domylny"/>
    <w:rPr>
      <w:rFonts w:ascii="Arial" w:eastAsia="Calibri" w:hAnsi="Arial" w:cs="Arial"/>
      <w:color w:val="000000"/>
    </w:rPr>
  </w:style>
  <w:style w:type="paragraph" w:customStyle="1" w:styleId="9Styldonagwka">
    <w:name w:val="9 Styl do nagłówka"/>
    <w:basedOn w:val="WW-Domylny"/>
    <w:pPr>
      <w:jc w:val="center"/>
    </w:pPr>
    <w:rPr>
      <w:rFonts w:ascii="Arial" w:eastAsia="Calibri" w:hAnsi="Arial" w:cs="Arial"/>
      <w:sz w:val="16"/>
      <w:szCs w:val="16"/>
    </w:rPr>
  </w:style>
  <w:style w:type="paragraph" w:customStyle="1" w:styleId="NormalnyWeb1">
    <w:name w:val="Normalny (Web)1"/>
    <w:basedOn w:val="WW-Domylny"/>
    <w:pPr>
      <w:spacing w:before="100" w:after="100"/>
      <w:jc w:val="both"/>
    </w:pPr>
    <w:rPr>
      <w:rFonts w:cs="Calibri"/>
      <w:sz w:val="20"/>
      <w:szCs w:val="20"/>
    </w:rPr>
  </w:style>
  <w:style w:type="paragraph" w:customStyle="1" w:styleId="Zawartoramki">
    <w:name w:val="Zawartość ramki"/>
    <w:basedOn w:val="WW-Domylny"/>
  </w:style>
  <w:style w:type="paragraph" w:customStyle="1" w:styleId="Tekstprzypisudolnego1">
    <w:name w:val="Tekst przypisu dolnego1"/>
    <w:basedOn w:val="WW-Domylny"/>
    <w:uiPriority w:val="99"/>
    <w:rPr>
      <w:sz w:val="20"/>
      <w:szCs w:val="20"/>
    </w:rPr>
  </w:style>
  <w:style w:type="paragraph" w:customStyle="1" w:styleId="WW-Przypisdolny">
    <w:name w:val="WW-Przypis dolny"/>
    <w:basedOn w:val="WW-Domylny"/>
  </w:style>
  <w:style w:type="paragraph" w:customStyle="1" w:styleId="Akapitzlist1poziom">
    <w:name w:val="Akapit z listą 1 poziom"/>
    <w:basedOn w:val="Akapitzlist1"/>
    <w:pPr>
      <w:suppressAutoHyphens w:val="0"/>
      <w:spacing w:before="120" w:after="0" w:line="252" w:lineRule="auto"/>
      <w:ind w:left="357" w:hanging="357"/>
    </w:pPr>
    <w:rPr>
      <w:rFonts w:ascii="Arial Narrow" w:eastAsia="SimSun" w:hAnsi="Arial Narrow" w:cs="Arial"/>
      <w:color w:val="000000"/>
      <w:sz w:val="22"/>
      <w:szCs w:val="22"/>
    </w:rPr>
  </w:style>
  <w:style w:type="paragraph" w:customStyle="1" w:styleId="Zawartotabeli">
    <w:name w:val="Zawartość tabeli"/>
    <w:basedOn w:val="WW-Domylny11"/>
    <w:pPr>
      <w:suppressLineNumbers/>
    </w:pPr>
  </w:style>
  <w:style w:type="paragraph" w:customStyle="1" w:styleId="Nagwektabeli">
    <w:name w:val="Nagłówek tabeli"/>
    <w:basedOn w:val="Zawartotabeli"/>
    <w:pPr>
      <w:jc w:val="center"/>
    </w:pPr>
    <w:rPr>
      <w:b/>
      <w:bCs/>
    </w:rPr>
  </w:style>
  <w:style w:type="paragraph" w:customStyle="1" w:styleId="Tekstprzypisudolnego11">
    <w:name w:val="Tekst przypisu dolnego11"/>
    <w:basedOn w:val="Normalny"/>
    <w:pPr>
      <w:spacing w:after="0" w:line="100" w:lineRule="atLeast"/>
    </w:pPr>
    <w:rPr>
      <w:sz w:val="20"/>
      <w:szCs w:val="20"/>
    </w:rPr>
  </w:style>
  <w:style w:type="paragraph" w:customStyle="1" w:styleId="Tekstkomentarza2">
    <w:name w:val="Tekst komentarza2"/>
    <w:basedOn w:val="Normalny"/>
    <w:rPr>
      <w:sz w:val="20"/>
      <w:szCs w:val="20"/>
    </w:rPr>
  </w:style>
  <w:style w:type="paragraph" w:customStyle="1" w:styleId="Tekstkomentarza3">
    <w:name w:val="Tekst komentarza3"/>
    <w:basedOn w:val="Normalny"/>
    <w:pPr>
      <w:spacing w:line="100" w:lineRule="atLeast"/>
    </w:pPr>
    <w:rPr>
      <w:sz w:val="20"/>
      <w:szCs w:val="20"/>
    </w:rPr>
  </w:style>
  <w:style w:type="paragraph" w:customStyle="1" w:styleId="Domylny">
    <w:name w:val="Domyślny"/>
    <w:pPr>
      <w:suppressAutoHyphens/>
      <w:spacing w:after="200" w:line="276" w:lineRule="auto"/>
    </w:pPr>
    <w:rPr>
      <w:sz w:val="24"/>
      <w:szCs w:val="24"/>
      <w:lang w:eastAsia="ar-SA"/>
    </w:rPr>
  </w:style>
  <w:style w:type="paragraph" w:customStyle="1" w:styleId="Gwka">
    <w:name w:val="Główka"/>
    <w:basedOn w:val="Domylny"/>
    <w:pPr>
      <w:keepNext/>
      <w:tabs>
        <w:tab w:val="center" w:pos="4536"/>
        <w:tab w:val="right" w:pos="9072"/>
      </w:tabs>
      <w:spacing w:before="240" w:after="120"/>
    </w:pPr>
    <w:rPr>
      <w:rFonts w:ascii="Liberation Sans" w:eastAsia="Lucida Sans Unicode" w:hAnsi="Liberation Sans" w:cs="Mangal"/>
      <w:sz w:val="28"/>
      <w:szCs w:val="28"/>
    </w:rPr>
  </w:style>
  <w:style w:type="paragraph" w:styleId="Spistreci3">
    <w:name w:val="toc 3"/>
    <w:basedOn w:val="Normalny"/>
    <w:pPr>
      <w:tabs>
        <w:tab w:val="right" w:leader="dot" w:pos="9072"/>
      </w:tabs>
      <w:spacing w:after="100"/>
      <w:ind w:left="440"/>
    </w:pPr>
  </w:style>
  <w:style w:type="paragraph" w:customStyle="1" w:styleId="Akapitzlist11">
    <w:name w:val="Akapit z listą11"/>
    <w:basedOn w:val="Normalny"/>
    <w:pPr>
      <w:widowControl w:val="0"/>
      <w:spacing w:after="0" w:line="100" w:lineRule="atLeast"/>
      <w:ind w:left="708"/>
    </w:pPr>
    <w:rPr>
      <w:rFonts w:ascii="Times New Roman" w:hAnsi="Times New Roman" w:cs="Times New Roman"/>
      <w:color w:val="00000A"/>
      <w:sz w:val="24"/>
      <w:szCs w:val="24"/>
    </w:rPr>
  </w:style>
  <w:style w:type="paragraph" w:styleId="Tekstprzypisudolnego">
    <w:name w:val="footnote text"/>
    <w:basedOn w:val="Normalny"/>
    <w:pPr>
      <w:suppressLineNumbers/>
      <w:ind w:left="283" w:hanging="283"/>
    </w:pPr>
    <w:rPr>
      <w:sz w:val="20"/>
      <w:szCs w:val="20"/>
    </w:rPr>
  </w:style>
  <w:style w:type="paragraph" w:customStyle="1" w:styleId="Default0">
    <w:name w:val="Default"/>
    <w:basedOn w:val="Normalny"/>
    <w:pPr>
      <w:autoSpaceDE w:val="0"/>
      <w:spacing w:after="0" w:line="100" w:lineRule="atLeast"/>
    </w:pPr>
    <w:rPr>
      <w:rFonts w:ascii="Arial" w:eastAsia="Arial" w:hAnsi="Arial" w:cs="Arial"/>
      <w:color w:val="000000"/>
      <w:sz w:val="24"/>
      <w:szCs w:val="24"/>
    </w:rPr>
  </w:style>
  <w:style w:type="paragraph" w:styleId="Tekstdymka">
    <w:name w:val="Balloon Text"/>
    <w:basedOn w:val="Normalny"/>
    <w:link w:val="TekstdymkaZnak2"/>
    <w:uiPriority w:val="99"/>
    <w:semiHidden/>
    <w:unhideWhenUsed/>
    <w:rsid w:val="003B7AC6"/>
    <w:pPr>
      <w:spacing w:after="0" w:line="240" w:lineRule="auto"/>
    </w:pPr>
    <w:rPr>
      <w:rFonts w:ascii="Segoe UI" w:hAnsi="Segoe UI" w:cs="Segoe UI"/>
      <w:sz w:val="18"/>
      <w:szCs w:val="18"/>
    </w:rPr>
  </w:style>
  <w:style w:type="character" w:customStyle="1" w:styleId="TekstdymkaZnak2">
    <w:name w:val="Tekst dymka Znak2"/>
    <w:link w:val="Tekstdymka"/>
    <w:uiPriority w:val="99"/>
    <w:semiHidden/>
    <w:rsid w:val="003B7AC6"/>
    <w:rPr>
      <w:rFonts w:ascii="Segoe UI" w:hAnsi="Segoe UI" w:cs="Segoe UI"/>
      <w:sz w:val="18"/>
      <w:szCs w:val="18"/>
      <w:lang w:eastAsia="ar-SA"/>
    </w:rPr>
  </w:style>
  <w:style w:type="character" w:styleId="Odwoaniedokomentarza">
    <w:name w:val="annotation reference"/>
    <w:uiPriority w:val="99"/>
    <w:semiHidden/>
    <w:unhideWhenUsed/>
    <w:rsid w:val="003B7AC6"/>
    <w:rPr>
      <w:sz w:val="16"/>
      <w:szCs w:val="16"/>
    </w:rPr>
  </w:style>
  <w:style w:type="paragraph" w:styleId="Tekstkomentarza">
    <w:name w:val="annotation text"/>
    <w:basedOn w:val="Normalny"/>
    <w:link w:val="TekstkomentarzaZnak4"/>
    <w:uiPriority w:val="99"/>
    <w:semiHidden/>
    <w:unhideWhenUsed/>
    <w:rsid w:val="003B7AC6"/>
    <w:rPr>
      <w:sz w:val="20"/>
      <w:szCs w:val="20"/>
    </w:rPr>
  </w:style>
  <w:style w:type="character" w:customStyle="1" w:styleId="TekstkomentarzaZnak4">
    <w:name w:val="Tekst komentarza Znak4"/>
    <w:link w:val="Tekstkomentarza"/>
    <w:uiPriority w:val="99"/>
    <w:semiHidden/>
    <w:rsid w:val="003B7AC6"/>
    <w:rPr>
      <w:rFonts w:ascii="Calibri" w:hAnsi="Calibri" w:cs="Calibri"/>
      <w:lang w:eastAsia="ar-SA"/>
    </w:rPr>
  </w:style>
  <w:style w:type="paragraph" w:styleId="Tematkomentarza">
    <w:name w:val="annotation subject"/>
    <w:basedOn w:val="Tekstkomentarza"/>
    <w:next w:val="Tekstkomentarza"/>
    <w:link w:val="TematkomentarzaZnak2"/>
    <w:uiPriority w:val="99"/>
    <w:semiHidden/>
    <w:unhideWhenUsed/>
    <w:rsid w:val="003B7AC6"/>
    <w:rPr>
      <w:b/>
      <w:bCs/>
    </w:rPr>
  </w:style>
  <w:style w:type="character" w:customStyle="1" w:styleId="TematkomentarzaZnak2">
    <w:name w:val="Temat komentarza Znak2"/>
    <w:link w:val="Tematkomentarza"/>
    <w:uiPriority w:val="99"/>
    <w:semiHidden/>
    <w:rsid w:val="003B7AC6"/>
    <w:rPr>
      <w:rFonts w:ascii="Calibri" w:hAnsi="Calibri" w:cs="Calibri"/>
      <w:b/>
      <w:bCs/>
      <w:lang w:eastAsia="ar-SA"/>
    </w:rPr>
  </w:style>
  <w:style w:type="paragraph" w:styleId="Akapitzlist">
    <w:name w:val="List Paragraph"/>
    <w:aliases w:val="CW_Lista,lp1,Preambuła,Akapit z listą BS,Kolorowa lista — akcent 11,Dot pt,F5 List Paragraph,Recommendation,Numerowanie,L1,Normalny PDST,HŁ_Bullet1,List Paragraph11,Use Case List Paragraph,Heading2,Body Bullet,List Paragraph"/>
    <w:basedOn w:val="Normalny"/>
    <w:link w:val="AkapitzlistZnak"/>
    <w:uiPriority w:val="34"/>
    <w:qFormat/>
    <w:rsid w:val="00F37574"/>
    <w:pPr>
      <w:suppressAutoHyphens w:val="0"/>
      <w:spacing w:after="0" w:line="240" w:lineRule="auto"/>
      <w:ind w:left="720"/>
      <w:contextualSpacing/>
    </w:pPr>
    <w:rPr>
      <w:rFonts w:ascii="Times New Roman" w:hAnsi="Times New Roman" w:cs="Times New Roman"/>
      <w:sz w:val="24"/>
      <w:szCs w:val="20"/>
      <w:lang w:eastAsia="pl-PL"/>
    </w:rPr>
  </w:style>
  <w:style w:type="character" w:styleId="Pogrubienie">
    <w:name w:val="Strong"/>
    <w:uiPriority w:val="22"/>
    <w:qFormat/>
    <w:rsid w:val="00F37574"/>
    <w:rPr>
      <w:b/>
      <w:bCs/>
    </w:rPr>
  </w:style>
  <w:style w:type="character" w:customStyle="1" w:styleId="Nierozpoznanawzmianka2">
    <w:name w:val="Nierozpoznana wzmianka2"/>
    <w:uiPriority w:val="99"/>
    <w:semiHidden/>
    <w:unhideWhenUsed/>
    <w:rsid w:val="004A662F"/>
    <w:rPr>
      <w:color w:val="605E5C"/>
      <w:shd w:val="clear" w:color="auto" w:fill="E1DFDD"/>
    </w:rPr>
  </w:style>
  <w:style w:type="paragraph" w:styleId="Spistreci2">
    <w:name w:val="toc 2"/>
    <w:basedOn w:val="Normalny"/>
    <w:next w:val="Normalny"/>
    <w:autoRedefine/>
    <w:uiPriority w:val="39"/>
    <w:unhideWhenUsed/>
    <w:rsid w:val="00320685"/>
    <w:pPr>
      <w:ind w:left="220"/>
    </w:pPr>
  </w:style>
  <w:style w:type="paragraph" w:customStyle="1" w:styleId="Standard">
    <w:name w:val="Standard"/>
    <w:rsid w:val="00310E4B"/>
    <w:pPr>
      <w:widowControl w:val="0"/>
      <w:autoSpaceDE w:val="0"/>
      <w:autoSpaceDN w:val="0"/>
      <w:adjustRightInd w:val="0"/>
    </w:pPr>
  </w:style>
  <w:style w:type="character" w:customStyle="1" w:styleId="Internetlink">
    <w:name w:val="Internet link"/>
    <w:rsid w:val="00310E4B"/>
    <w:rPr>
      <w:color w:val="000080"/>
      <w:u w:val="single"/>
    </w:rPr>
  </w:style>
  <w:style w:type="paragraph" w:styleId="Podtytu">
    <w:name w:val="Subtitle"/>
    <w:basedOn w:val="Normalny"/>
    <w:next w:val="Normalny"/>
    <w:link w:val="PodtytuZnak"/>
    <w:uiPriority w:val="11"/>
    <w:qFormat/>
    <w:rsid w:val="00310E4B"/>
    <w:pPr>
      <w:numPr>
        <w:ilvl w:val="1"/>
      </w:numPr>
      <w:suppressAutoHyphens w:val="0"/>
      <w:spacing w:after="160" w:line="259" w:lineRule="auto"/>
    </w:pPr>
    <w:rPr>
      <w:rFonts w:asciiTheme="minorHAnsi" w:eastAsiaTheme="minorEastAsia" w:hAnsiTheme="minorHAnsi" w:cstheme="minorBidi"/>
      <w:color w:val="5A5A5A" w:themeColor="text1" w:themeTint="A5"/>
      <w:spacing w:val="15"/>
      <w:lang w:eastAsia="en-US"/>
    </w:rPr>
  </w:style>
  <w:style w:type="character" w:customStyle="1" w:styleId="PodtytuZnak">
    <w:name w:val="Podtytuł Znak"/>
    <w:basedOn w:val="Domylnaczcionkaakapitu"/>
    <w:link w:val="Podtytu"/>
    <w:uiPriority w:val="11"/>
    <w:rsid w:val="00310E4B"/>
    <w:rPr>
      <w:rFonts w:asciiTheme="minorHAnsi" w:eastAsiaTheme="minorEastAsia" w:hAnsiTheme="minorHAnsi" w:cstheme="minorBidi"/>
      <w:color w:val="5A5A5A" w:themeColor="text1" w:themeTint="A5"/>
      <w:spacing w:val="15"/>
      <w:sz w:val="22"/>
      <w:szCs w:val="22"/>
      <w:lang w:eastAsia="en-US"/>
    </w:rPr>
  </w:style>
  <w:style w:type="character" w:customStyle="1" w:styleId="Nierozpoznanawzmianka3">
    <w:name w:val="Nierozpoznana wzmianka3"/>
    <w:basedOn w:val="Domylnaczcionkaakapitu"/>
    <w:uiPriority w:val="99"/>
    <w:semiHidden/>
    <w:unhideWhenUsed/>
    <w:rsid w:val="00660BA2"/>
    <w:rPr>
      <w:color w:val="605E5C"/>
      <w:shd w:val="clear" w:color="auto" w:fill="E1DFDD"/>
    </w:rPr>
  </w:style>
  <w:style w:type="paragraph" w:styleId="NormalnyWeb">
    <w:name w:val="Normal (Web)"/>
    <w:basedOn w:val="Normalny"/>
    <w:uiPriority w:val="99"/>
    <w:unhideWhenUsed/>
    <w:rsid w:val="0019178D"/>
    <w:pPr>
      <w:suppressAutoHyphens w:val="0"/>
      <w:spacing w:before="100" w:beforeAutospacing="1" w:after="100" w:afterAutospacing="1" w:line="240" w:lineRule="auto"/>
    </w:pPr>
    <w:rPr>
      <w:rFonts w:ascii="Times New Roman" w:hAnsi="Times New Roman" w:cs="Times New Roman"/>
      <w:sz w:val="24"/>
      <w:szCs w:val="24"/>
      <w:lang w:eastAsia="pl-PL"/>
    </w:rPr>
  </w:style>
  <w:style w:type="character" w:customStyle="1" w:styleId="text-justify">
    <w:name w:val="text-justify"/>
    <w:basedOn w:val="Domylnaczcionkaakapitu"/>
    <w:rsid w:val="0026000F"/>
  </w:style>
  <w:style w:type="paragraph" w:styleId="Bezodstpw">
    <w:name w:val="No Spacing"/>
    <w:uiPriority w:val="1"/>
    <w:qFormat/>
    <w:rsid w:val="00890406"/>
    <w:pPr>
      <w:suppressAutoHyphens/>
    </w:pPr>
    <w:rPr>
      <w:rFonts w:ascii="Calibri" w:hAnsi="Calibri" w:cs="Calibri"/>
      <w:sz w:val="22"/>
      <w:szCs w:val="22"/>
      <w:lang w:eastAsia="ar-SA"/>
    </w:rPr>
  </w:style>
  <w:style w:type="character" w:styleId="Wyrnieniedelikatne">
    <w:name w:val="Subtle Emphasis"/>
    <w:basedOn w:val="Domylnaczcionkaakapitu"/>
    <w:uiPriority w:val="19"/>
    <w:qFormat/>
    <w:rsid w:val="008D26FB"/>
    <w:rPr>
      <w:i/>
      <w:iCs/>
      <w:color w:val="404040" w:themeColor="text1" w:themeTint="BF"/>
    </w:rPr>
  </w:style>
  <w:style w:type="numbering" w:customStyle="1" w:styleId="WW8Num41">
    <w:name w:val="WW8Num41"/>
    <w:basedOn w:val="Bezlisty"/>
    <w:rsid w:val="009061BA"/>
    <w:pPr>
      <w:numPr>
        <w:numId w:val="34"/>
      </w:numPr>
    </w:pPr>
  </w:style>
  <w:style w:type="character" w:customStyle="1" w:styleId="alb">
    <w:name w:val="a_lb"/>
    <w:basedOn w:val="Domylnaczcionkaakapitu"/>
    <w:rsid w:val="005D4FC0"/>
  </w:style>
  <w:style w:type="numbering" w:customStyle="1" w:styleId="WW8Num36">
    <w:name w:val="WW8Num36"/>
    <w:basedOn w:val="Bezlisty"/>
    <w:rsid w:val="00190A2B"/>
    <w:pPr>
      <w:numPr>
        <w:numId w:val="47"/>
      </w:numPr>
    </w:pPr>
  </w:style>
  <w:style w:type="numbering" w:customStyle="1" w:styleId="WW8Num49">
    <w:name w:val="WW8Num49"/>
    <w:basedOn w:val="Bezlisty"/>
    <w:rsid w:val="00190A2B"/>
    <w:pPr>
      <w:numPr>
        <w:numId w:val="48"/>
      </w:numPr>
    </w:pPr>
  </w:style>
  <w:style w:type="table" w:styleId="Tabela-Siatka">
    <w:name w:val="Table Grid"/>
    <w:basedOn w:val="Standardowy"/>
    <w:uiPriority w:val="39"/>
    <w:rsid w:val="0044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link w:val="Nagwek1"/>
    <w:rsid w:val="00E8210E"/>
    <w:rPr>
      <w:rFonts w:cs="Arial"/>
      <w:b/>
      <w:bCs/>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852124">
      <w:bodyDiv w:val="1"/>
      <w:marLeft w:val="0"/>
      <w:marRight w:val="0"/>
      <w:marTop w:val="0"/>
      <w:marBottom w:val="0"/>
      <w:divBdr>
        <w:top w:val="none" w:sz="0" w:space="0" w:color="auto"/>
        <w:left w:val="none" w:sz="0" w:space="0" w:color="auto"/>
        <w:bottom w:val="none" w:sz="0" w:space="0" w:color="auto"/>
        <w:right w:val="none" w:sz="0" w:space="0" w:color="auto"/>
      </w:divBdr>
    </w:div>
    <w:div w:id="19811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nsk.biuletyn.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zamowienia.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E56EC-D691-48D5-85B5-79681D29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8639</Words>
  <Characters>51836</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60355</CharactersWithSpaces>
  <SharedDoc>false</SharedDoc>
  <HLinks>
    <vt:vector size="60" baseType="variant">
      <vt:variant>
        <vt:i4>2949239</vt:i4>
      </vt:variant>
      <vt:variant>
        <vt:i4>81</vt:i4>
      </vt:variant>
      <vt:variant>
        <vt:i4>0</vt:i4>
      </vt:variant>
      <vt:variant>
        <vt:i4>5</vt:i4>
      </vt:variant>
      <vt:variant>
        <vt:lpwstr>https://miniportal.uzp.gov.pl/</vt:lpwstr>
      </vt:variant>
      <vt:variant>
        <vt:lpwstr/>
      </vt:variant>
      <vt:variant>
        <vt:i4>2359310</vt:i4>
      </vt:variant>
      <vt:variant>
        <vt:i4>78</vt:i4>
      </vt:variant>
      <vt:variant>
        <vt:i4>0</vt:i4>
      </vt:variant>
      <vt:variant>
        <vt:i4>5</vt:i4>
      </vt:variant>
      <vt:variant>
        <vt:lpwstr>mailto:zamowienia@umww.pl</vt:lpwstr>
      </vt:variant>
      <vt:variant>
        <vt:lpwstr/>
      </vt:variant>
      <vt:variant>
        <vt:i4>2359310</vt:i4>
      </vt:variant>
      <vt:variant>
        <vt:i4>75</vt:i4>
      </vt:variant>
      <vt:variant>
        <vt:i4>0</vt:i4>
      </vt:variant>
      <vt:variant>
        <vt:i4>5</vt:i4>
      </vt:variant>
      <vt:variant>
        <vt:lpwstr>mailto:zamowienia@umww.pl</vt:lpwstr>
      </vt:variant>
      <vt:variant>
        <vt:lpwstr/>
      </vt:variant>
      <vt:variant>
        <vt:i4>2949239</vt:i4>
      </vt:variant>
      <vt:variant>
        <vt:i4>72</vt:i4>
      </vt:variant>
      <vt:variant>
        <vt:i4>0</vt:i4>
      </vt:variant>
      <vt:variant>
        <vt:i4>5</vt:i4>
      </vt:variant>
      <vt:variant>
        <vt:lpwstr>https://miniportal.uzp.gov.pl/</vt:lpwstr>
      </vt:variant>
      <vt:variant>
        <vt:lpwstr/>
      </vt:variant>
      <vt:variant>
        <vt:i4>4849707</vt:i4>
      </vt:variant>
      <vt:variant>
        <vt:i4>69</vt:i4>
      </vt:variant>
      <vt:variant>
        <vt:i4>0</vt:i4>
      </vt:variant>
      <vt:variant>
        <vt:i4>5</vt:i4>
      </vt:variant>
      <vt:variant>
        <vt:lpwstr>mailto:inspektor.ochrony@umww.pl</vt:lpwstr>
      </vt:variant>
      <vt:variant>
        <vt:lpwstr/>
      </vt:variant>
      <vt:variant>
        <vt:i4>2359310</vt:i4>
      </vt:variant>
      <vt:variant>
        <vt:i4>66</vt:i4>
      </vt:variant>
      <vt:variant>
        <vt:i4>0</vt:i4>
      </vt:variant>
      <vt:variant>
        <vt:i4>5</vt:i4>
      </vt:variant>
      <vt:variant>
        <vt:lpwstr>mailto:zamowienia@umww.pl</vt:lpwstr>
      </vt:variant>
      <vt:variant>
        <vt:lpwstr/>
      </vt:variant>
      <vt:variant>
        <vt:i4>3211332</vt:i4>
      </vt:variant>
      <vt:variant>
        <vt:i4>63</vt:i4>
      </vt:variant>
      <vt:variant>
        <vt:i4>0</vt:i4>
      </vt:variant>
      <vt:variant>
        <vt:i4>5</vt:i4>
      </vt:variant>
      <vt:variant>
        <vt:lpwstr>mailto:bzp.sekretariat@umww.pl</vt:lpwstr>
      </vt:variant>
      <vt:variant>
        <vt:lpwstr/>
      </vt:variant>
      <vt:variant>
        <vt:i4>3211332</vt:i4>
      </vt:variant>
      <vt:variant>
        <vt:i4>60</vt:i4>
      </vt:variant>
      <vt:variant>
        <vt:i4>0</vt:i4>
      </vt:variant>
      <vt:variant>
        <vt:i4>5</vt:i4>
      </vt:variant>
      <vt:variant>
        <vt:lpwstr>mailto:bzp.sekretariat@umww.pl</vt:lpwstr>
      </vt:variant>
      <vt:variant>
        <vt:lpwstr/>
      </vt:variant>
      <vt:variant>
        <vt:i4>3539033</vt:i4>
      </vt:variant>
      <vt:variant>
        <vt:i4>57</vt:i4>
      </vt:variant>
      <vt:variant>
        <vt:i4>0</vt:i4>
      </vt:variant>
      <vt:variant>
        <vt:i4>5</vt:i4>
      </vt:variant>
      <vt:variant>
        <vt:lpwstr>mailto:bgw.sekretariat@umww.pl</vt:lpwstr>
      </vt:variant>
      <vt:variant>
        <vt:lpwstr/>
      </vt:variant>
      <vt:variant>
        <vt:i4>7012410</vt:i4>
      </vt:variant>
      <vt:variant>
        <vt:i4>54</vt:i4>
      </vt:variant>
      <vt:variant>
        <vt:i4>0</vt:i4>
      </vt:variant>
      <vt:variant>
        <vt:i4>5</vt:i4>
      </vt:variant>
      <vt:variant>
        <vt:lpwstr>http://www.umww.pl/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2021-04-27T06:54:00Z</dcterms:created>
  <dcterms:modified xsi:type="dcterms:W3CDTF">2024-02-12T10:18:00Z</dcterms:modified>
</cp:coreProperties>
</file>