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F84373" w:rsidRPr="00F84373" w:rsidRDefault="00806890" w:rsidP="00F84373">
      <w:pPr>
        <w:keepNext/>
        <w:tabs>
          <w:tab w:val="left" w:pos="864"/>
        </w:tabs>
        <w:suppressAutoHyphens/>
        <w:autoSpaceDE w:val="0"/>
        <w:autoSpaceDN w:val="0"/>
        <w:spacing w:after="0" w:line="240" w:lineRule="auto"/>
        <w:ind w:left="432"/>
        <w:jc w:val="right"/>
        <w:textAlignment w:val="baseline"/>
        <w:rPr>
          <w:rFonts w:ascii="Times New Roman" w:hAnsi="Times New Roman"/>
          <w:bCs/>
          <w:kern w:val="3"/>
          <w:sz w:val="24"/>
          <w:szCs w:val="24"/>
          <w:highlight w:val="lightGray"/>
          <w:lang w:eastAsia="ar-SA"/>
        </w:rPr>
      </w:pPr>
      <w:r>
        <w:rPr>
          <w:rFonts w:ascii="Times New Roman" w:hAnsi="Times New Roman"/>
          <w:bCs/>
          <w:kern w:val="3"/>
          <w:sz w:val="24"/>
          <w:szCs w:val="24"/>
          <w:lang w:eastAsia="ar-SA"/>
        </w:rPr>
        <w:t>Puńsk, dnia 19.05</w:t>
      </w:r>
      <w:r w:rsidR="00F84373" w:rsidRPr="00A27385">
        <w:rPr>
          <w:rFonts w:ascii="Times New Roman" w:hAnsi="Times New Roman"/>
          <w:bCs/>
          <w:kern w:val="3"/>
          <w:sz w:val="24"/>
          <w:szCs w:val="24"/>
          <w:lang w:eastAsia="ar-SA"/>
        </w:rPr>
        <w:t>.2021 r.</w:t>
      </w:r>
    </w:p>
    <w:p w:rsidR="00F84373" w:rsidRPr="00F84373" w:rsidRDefault="00F84373" w:rsidP="00F84373">
      <w:pPr>
        <w:keepNext/>
        <w:tabs>
          <w:tab w:val="left" w:pos="864"/>
        </w:tabs>
        <w:suppressAutoHyphens/>
        <w:autoSpaceDE w:val="0"/>
        <w:autoSpaceDN w:val="0"/>
        <w:spacing w:after="0" w:line="240" w:lineRule="auto"/>
        <w:ind w:left="432" w:hanging="432"/>
        <w:jc w:val="both"/>
        <w:textAlignment w:val="baseline"/>
        <w:rPr>
          <w:rFonts w:ascii="Times New Roman" w:hAnsi="Times New Roman"/>
          <w:b/>
          <w:bCs/>
          <w:kern w:val="3"/>
          <w:sz w:val="24"/>
          <w:szCs w:val="24"/>
          <w:lang w:eastAsia="ar-SA"/>
        </w:rPr>
      </w:pPr>
      <w:r w:rsidRPr="00F84373">
        <w:rPr>
          <w:rFonts w:ascii="Times New Roman" w:hAnsi="Times New Roman"/>
          <w:b/>
          <w:bCs/>
          <w:kern w:val="3"/>
          <w:sz w:val="24"/>
          <w:szCs w:val="24"/>
          <w:lang w:eastAsia="ar-SA"/>
        </w:rPr>
        <w:t>Gmina Puńsk</w:t>
      </w:r>
    </w:p>
    <w:p w:rsidR="00F84373" w:rsidRPr="00F84373" w:rsidRDefault="00F84373" w:rsidP="00F84373">
      <w:pPr>
        <w:keepNext/>
        <w:tabs>
          <w:tab w:val="left" w:pos="864"/>
        </w:tabs>
        <w:suppressAutoHyphens/>
        <w:autoSpaceDE w:val="0"/>
        <w:autoSpaceDN w:val="0"/>
        <w:spacing w:after="0" w:line="240" w:lineRule="auto"/>
        <w:ind w:left="432" w:hanging="432"/>
        <w:jc w:val="both"/>
        <w:textAlignment w:val="baseline"/>
        <w:rPr>
          <w:rFonts w:ascii="Times New Roman" w:hAnsi="Times New Roman"/>
          <w:b/>
          <w:bCs/>
          <w:kern w:val="3"/>
          <w:sz w:val="24"/>
          <w:szCs w:val="24"/>
          <w:lang w:eastAsia="ar-SA"/>
        </w:rPr>
      </w:pPr>
      <w:r w:rsidRPr="00F84373">
        <w:rPr>
          <w:rFonts w:ascii="Times New Roman" w:hAnsi="Times New Roman"/>
          <w:b/>
          <w:bCs/>
          <w:kern w:val="3"/>
          <w:sz w:val="24"/>
          <w:szCs w:val="24"/>
          <w:lang w:eastAsia="ar-SA"/>
        </w:rPr>
        <w:t>ul. A. Mickiewicza 23</w:t>
      </w:r>
    </w:p>
    <w:p w:rsidR="00F84373" w:rsidRPr="00F84373" w:rsidRDefault="00F84373" w:rsidP="00F84373">
      <w:pPr>
        <w:keepNext/>
        <w:tabs>
          <w:tab w:val="left" w:pos="864"/>
        </w:tabs>
        <w:suppressAutoHyphens/>
        <w:autoSpaceDE w:val="0"/>
        <w:autoSpaceDN w:val="0"/>
        <w:spacing w:after="0" w:line="240" w:lineRule="auto"/>
        <w:ind w:left="432" w:hanging="432"/>
        <w:jc w:val="both"/>
        <w:textAlignment w:val="baseline"/>
        <w:rPr>
          <w:rFonts w:ascii="Times New Roman" w:hAnsi="Times New Roman"/>
          <w:b/>
          <w:bCs/>
          <w:kern w:val="3"/>
          <w:sz w:val="24"/>
          <w:szCs w:val="24"/>
          <w:lang w:eastAsia="ar-SA"/>
        </w:rPr>
      </w:pPr>
      <w:r w:rsidRPr="00F84373">
        <w:rPr>
          <w:rFonts w:ascii="Times New Roman" w:hAnsi="Times New Roman"/>
          <w:b/>
          <w:bCs/>
          <w:kern w:val="3"/>
          <w:sz w:val="24"/>
          <w:szCs w:val="24"/>
          <w:lang w:eastAsia="ar-SA"/>
        </w:rPr>
        <w:t>16-515 Puńsk</w:t>
      </w:r>
    </w:p>
    <w:p w:rsidR="00F84373" w:rsidRPr="00F84373" w:rsidRDefault="00F84373" w:rsidP="00F84373">
      <w:pPr>
        <w:keepNext/>
        <w:tabs>
          <w:tab w:val="left" w:pos="864"/>
        </w:tabs>
        <w:suppressAutoHyphens/>
        <w:autoSpaceDE w:val="0"/>
        <w:autoSpaceDN w:val="0"/>
        <w:spacing w:after="0" w:line="240" w:lineRule="auto"/>
        <w:ind w:left="432" w:hanging="432"/>
        <w:jc w:val="both"/>
        <w:textAlignment w:val="baseline"/>
        <w:rPr>
          <w:rFonts w:ascii="Times New Roman" w:hAnsi="Times New Roman"/>
          <w:bCs/>
          <w:kern w:val="3"/>
          <w:sz w:val="24"/>
          <w:szCs w:val="24"/>
          <w:u w:val="single"/>
          <w:lang w:eastAsia="ar-SA"/>
        </w:rPr>
      </w:pPr>
    </w:p>
    <w:p w:rsidR="00F84373" w:rsidRPr="00F84373" w:rsidRDefault="00E86818" w:rsidP="00F84373">
      <w:pPr>
        <w:keepNext/>
        <w:tabs>
          <w:tab w:val="left" w:pos="864"/>
        </w:tabs>
        <w:suppressAutoHyphens/>
        <w:autoSpaceDE w:val="0"/>
        <w:autoSpaceDN w:val="0"/>
        <w:spacing w:after="0" w:line="240" w:lineRule="auto"/>
        <w:ind w:left="432" w:hanging="432"/>
        <w:jc w:val="both"/>
        <w:textAlignment w:val="baseline"/>
        <w:rPr>
          <w:rFonts w:ascii="Times New Roman" w:hAnsi="Times New Roman"/>
          <w:b/>
          <w:bCs/>
          <w:kern w:val="3"/>
          <w:sz w:val="24"/>
          <w:szCs w:val="24"/>
          <w:lang w:eastAsia="ar-SA"/>
        </w:rPr>
      </w:pPr>
      <w:r>
        <w:rPr>
          <w:rFonts w:ascii="Times New Roman" w:hAnsi="Times New Roman"/>
          <w:b/>
          <w:bCs/>
          <w:kern w:val="3"/>
          <w:sz w:val="24"/>
          <w:szCs w:val="24"/>
          <w:lang w:eastAsia="ar-SA"/>
        </w:rPr>
        <w:t>ZP.271.5.2021</w:t>
      </w:r>
      <w:r w:rsidR="00F84373" w:rsidRPr="00F84373">
        <w:rPr>
          <w:rFonts w:ascii="Times New Roman" w:hAnsi="Times New Roman"/>
          <w:b/>
          <w:bCs/>
          <w:kern w:val="3"/>
          <w:sz w:val="24"/>
          <w:szCs w:val="24"/>
          <w:lang w:eastAsia="ar-SA"/>
        </w:rPr>
        <w:t xml:space="preserve"> </w:t>
      </w:r>
    </w:p>
    <w:p w:rsidR="00F84373" w:rsidRPr="00F84373" w:rsidRDefault="00F84373" w:rsidP="00F84373">
      <w:pPr>
        <w:keepNext/>
        <w:tabs>
          <w:tab w:val="left" w:pos="864"/>
        </w:tabs>
        <w:suppressAutoHyphens/>
        <w:autoSpaceDE w:val="0"/>
        <w:autoSpaceDN w:val="0"/>
        <w:spacing w:after="0" w:line="240" w:lineRule="auto"/>
        <w:textAlignment w:val="baseline"/>
        <w:rPr>
          <w:rFonts w:ascii="Times New Roman" w:hAnsi="Times New Roman"/>
          <w:b/>
          <w:bCs/>
          <w:kern w:val="3"/>
          <w:sz w:val="24"/>
          <w:szCs w:val="24"/>
          <w:lang w:eastAsia="ar-SA"/>
        </w:rPr>
      </w:pPr>
    </w:p>
    <w:p w:rsidR="00F84373" w:rsidRPr="00F84373" w:rsidRDefault="00F84373" w:rsidP="00F84373">
      <w:pPr>
        <w:keepNext/>
        <w:tabs>
          <w:tab w:val="left" w:pos="864"/>
        </w:tabs>
        <w:suppressAutoHyphens/>
        <w:autoSpaceDE w:val="0"/>
        <w:autoSpaceDN w:val="0"/>
        <w:spacing w:after="0" w:line="240" w:lineRule="auto"/>
        <w:textAlignment w:val="baseline"/>
        <w:rPr>
          <w:rFonts w:ascii="Times New Roman" w:hAnsi="Times New Roman"/>
          <w:b/>
          <w:bCs/>
          <w:kern w:val="3"/>
          <w:sz w:val="24"/>
          <w:szCs w:val="24"/>
          <w:lang w:eastAsia="ar-SA"/>
        </w:rPr>
      </w:pPr>
    </w:p>
    <w:p w:rsidR="00F84373" w:rsidRPr="00F84373" w:rsidRDefault="00F84373" w:rsidP="00F84373">
      <w:pPr>
        <w:keepNext/>
        <w:tabs>
          <w:tab w:val="left" w:pos="864"/>
        </w:tabs>
        <w:suppressAutoHyphens/>
        <w:autoSpaceDE w:val="0"/>
        <w:autoSpaceDN w:val="0"/>
        <w:spacing w:after="0" w:line="240" w:lineRule="auto"/>
        <w:textAlignment w:val="baseline"/>
        <w:rPr>
          <w:rFonts w:ascii="Times New Roman" w:hAnsi="Times New Roman"/>
          <w:b/>
          <w:bCs/>
          <w:kern w:val="3"/>
          <w:sz w:val="24"/>
          <w:szCs w:val="24"/>
          <w:lang w:eastAsia="ar-SA"/>
        </w:rPr>
      </w:pPr>
    </w:p>
    <w:p w:rsidR="00F84373" w:rsidRPr="00F84373" w:rsidRDefault="00F84373" w:rsidP="00F84373">
      <w:pPr>
        <w:pStyle w:val="Tytu"/>
        <w:spacing w:after="0"/>
        <w:jc w:val="center"/>
        <w:rPr>
          <w:b/>
          <w:spacing w:val="0"/>
          <w:sz w:val="28"/>
          <w:szCs w:val="28"/>
          <w:lang w:eastAsia="ar-SA"/>
        </w:rPr>
      </w:pPr>
      <w:bookmarkStart w:id="0" w:name="_Toc36722786"/>
      <w:r w:rsidRPr="00F84373">
        <w:rPr>
          <w:b/>
          <w:spacing w:val="0"/>
          <w:sz w:val="28"/>
          <w:szCs w:val="28"/>
          <w:lang w:eastAsia="ar-SA"/>
        </w:rPr>
        <w:t>SPECYFIKACJA WARUNKÓW ZAMÓWIENIA</w:t>
      </w:r>
      <w:bookmarkEnd w:id="0"/>
    </w:p>
    <w:p w:rsidR="00F84373" w:rsidRPr="00F84373" w:rsidRDefault="006B3560" w:rsidP="00F84373">
      <w:pPr>
        <w:keepNext/>
        <w:tabs>
          <w:tab w:val="left" w:pos="0"/>
        </w:tabs>
        <w:suppressAutoHyphens/>
        <w:autoSpaceDE w:val="0"/>
        <w:autoSpaceDN w:val="0"/>
        <w:spacing w:after="0" w:line="240" w:lineRule="auto"/>
        <w:jc w:val="both"/>
        <w:textAlignment w:val="baseline"/>
        <w:rPr>
          <w:rFonts w:ascii="Times New Roman" w:hAnsi="Times New Roman"/>
          <w:bCs/>
          <w:kern w:val="3"/>
          <w:sz w:val="24"/>
          <w:szCs w:val="24"/>
          <w:lang w:eastAsia="ar-SA"/>
        </w:rPr>
      </w:pPr>
      <w:r>
        <w:rPr>
          <w:rFonts w:ascii="Times New Roman" w:hAnsi="Times New Roman"/>
          <w:bCs/>
          <w:kern w:val="3"/>
          <w:szCs w:val="24"/>
          <w:lang w:eastAsia="ar-SA"/>
        </w:rPr>
        <w:t>W</w:t>
      </w:r>
      <w:r w:rsidR="00F84373" w:rsidRPr="00F84373">
        <w:rPr>
          <w:rFonts w:ascii="Times New Roman" w:hAnsi="Times New Roman"/>
          <w:bCs/>
          <w:kern w:val="3"/>
          <w:szCs w:val="24"/>
          <w:lang w:eastAsia="ar-SA"/>
        </w:rPr>
        <w:t xml:space="preserve"> postępowaniu o udzielenie zamówienia publicznego w trybie przetargu nieograniczonego o wartości zamówienia mniejszej niż kwoty określone w przepisach wydanych na podstawie art. 3</w:t>
      </w:r>
      <w:r w:rsidR="00F84373" w:rsidRPr="00F84373">
        <w:rPr>
          <w:rFonts w:ascii="Times New Roman" w:eastAsia="Calibri" w:hAnsi="Times New Roman"/>
          <w:kern w:val="3"/>
          <w:szCs w:val="24"/>
          <w:lang w:eastAsia="zh-CN"/>
        </w:rPr>
        <w:t xml:space="preserve"> </w:t>
      </w:r>
      <w:r w:rsidR="00F84373" w:rsidRPr="00F84373">
        <w:rPr>
          <w:rFonts w:ascii="Times New Roman" w:hAnsi="Times New Roman"/>
          <w:bCs/>
          <w:kern w:val="3"/>
          <w:szCs w:val="24"/>
          <w:lang w:eastAsia="ar-SA"/>
        </w:rPr>
        <w:t>ust. 2 ustawy Prawo zamówień publicznych.</w:t>
      </w:r>
    </w:p>
    <w:p w:rsidR="00F84373" w:rsidRPr="00F84373" w:rsidRDefault="00F84373" w:rsidP="00F84373">
      <w:pPr>
        <w:keepNext/>
        <w:tabs>
          <w:tab w:val="left" w:pos="864"/>
        </w:tabs>
        <w:suppressAutoHyphens/>
        <w:autoSpaceDE w:val="0"/>
        <w:autoSpaceDN w:val="0"/>
        <w:spacing w:after="0" w:line="240" w:lineRule="auto"/>
        <w:ind w:left="432" w:hanging="432"/>
        <w:jc w:val="both"/>
        <w:textAlignment w:val="baseline"/>
        <w:rPr>
          <w:rFonts w:ascii="Times New Roman" w:hAnsi="Times New Roman"/>
          <w:bCs/>
          <w:kern w:val="3"/>
          <w:sz w:val="24"/>
          <w:szCs w:val="24"/>
          <w:lang w:eastAsia="ar-SA"/>
        </w:rPr>
      </w:pPr>
    </w:p>
    <w:p w:rsidR="00F84373" w:rsidRPr="00F84373" w:rsidRDefault="00F84373" w:rsidP="00F84373">
      <w:pPr>
        <w:keepNext/>
        <w:tabs>
          <w:tab w:val="left" w:pos="864"/>
        </w:tabs>
        <w:suppressAutoHyphens/>
        <w:autoSpaceDE w:val="0"/>
        <w:autoSpaceDN w:val="0"/>
        <w:spacing w:after="0" w:line="240" w:lineRule="auto"/>
        <w:ind w:left="432" w:hanging="432"/>
        <w:jc w:val="both"/>
        <w:textAlignment w:val="baseline"/>
        <w:rPr>
          <w:rFonts w:ascii="Times New Roman" w:hAnsi="Times New Roman"/>
          <w:bCs/>
          <w:kern w:val="3"/>
          <w:sz w:val="24"/>
          <w:szCs w:val="24"/>
          <w:lang w:eastAsia="ar-SA"/>
        </w:rPr>
      </w:pPr>
    </w:p>
    <w:p w:rsidR="00F84373" w:rsidRPr="00F84373" w:rsidRDefault="00F84373" w:rsidP="00F84373">
      <w:pPr>
        <w:keepNext/>
        <w:tabs>
          <w:tab w:val="left" w:pos="864"/>
        </w:tabs>
        <w:suppressAutoHyphens/>
        <w:autoSpaceDE w:val="0"/>
        <w:autoSpaceDN w:val="0"/>
        <w:spacing w:after="0" w:line="240" w:lineRule="auto"/>
        <w:ind w:left="432" w:hanging="432"/>
        <w:jc w:val="both"/>
        <w:textAlignment w:val="baseline"/>
        <w:rPr>
          <w:rFonts w:ascii="Times New Roman" w:hAnsi="Times New Roman"/>
          <w:bCs/>
          <w:kern w:val="3"/>
          <w:szCs w:val="24"/>
          <w:lang w:eastAsia="ar-SA"/>
        </w:rPr>
      </w:pPr>
      <w:r w:rsidRPr="00F84373">
        <w:rPr>
          <w:rFonts w:ascii="Times New Roman" w:hAnsi="Times New Roman"/>
          <w:bCs/>
          <w:kern w:val="3"/>
          <w:szCs w:val="24"/>
          <w:lang w:eastAsia="ar-SA"/>
        </w:rPr>
        <w:t>Nazwa zamówienia:</w:t>
      </w:r>
    </w:p>
    <w:p w:rsidR="00F84373" w:rsidRPr="00F84373" w:rsidRDefault="00F84373" w:rsidP="00F84373">
      <w:pPr>
        <w:keepNext/>
        <w:tabs>
          <w:tab w:val="left" w:pos="0"/>
        </w:tabs>
        <w:suppressAutoHyphens/>
        <w:autoSpaceDE w:val="0"/>
        <w:autoSpaceDN w:val="0"/>
        <w:spacing w:after="0" w:line="240" w:lineRule="auto"/>
        <w:jc w:val="center"/>
        <w:textAlignment w:val="baseline"/>
        <w:rPr>
          <w:rFonts w:ascii="Times New Roman" w:hAnsi="Times New Roman"/>
          <w:b/>
          <w:bCs/>
          <w:kern w:val="3"/>
          <w:sz w:val="26"/>
          <w:szCs w:val="26"/>
          <w:lang w:eastAsia="ar-SA"/>
        </w:rPr>
      </w:pPr>
      <w:bookmarkStart w:id="1" w:name="_Hlk35523554"/>
      <w:r w:rsidRPr="00F84373">
        <w:rPr>
          <w:rFonts w:ascii="Times New Roman" w:eastAsia="Arial" w:hAnsi="Times New Roman"/>
          <w:b/>
          <w:bCs/>
          <w:kern w:val="3"/>
          <w:sz w:val="26"/>
          <w:szCs w:val="26"/>
          <w:lang w:eastAsia="ar-SA"/>
        </w:rPr>
        <w:t>„</w:t>
      </w:r>
      <w:r w:rsidR="00E86818">
        <w:rPr>
          <w:rFonts w:ascii="Times New Roman" w:hAnsi="Times New Roman"/>
          <w:b/>
          <w:bCs/>
          <w:kern w:val="3"/>
          <w:sz w:val="26"/>
          <w:szCs w:val="26"/>
          <w:lang w:eastAsia="ar-SA"/>
        </w:rPr>
        <w:t>Dostawa instrumentów muzycznych do Szkoły muzycznej w Puńsku nr 2</w:t>
      </w:r>
      <w:r w:rsidRPr="00F84373">
        <w:rPr>
          <w:rFonts w:ascii="Times New Roman" w:hAnsi="Times New Roman"/>
          <w:b/>
          <w:bCs/>
          <w:kern w:val="3"/>
          <w:sz w:val="26"/>
          <w:szCs w:val="26"/>
          <w:lang w:eastAsia="ar-SA"/>
        </w:rPr>
        <w:t>”</w:t>
      </w:r>
    </w:p>
    <w:bookmarkEnd w:id="1"/>
    <w:p w:rsidR="00F84373" w:rsidRPr="00F84373" w:rsidRDefault="00F84373" w:rsidP="00F84373">
      <w:pPr>
        <w:pStyle w:val="Default"/>
        <w:jc w:val="both"/>
        <w:rPr>
          <w:bCs/>
          <w:color w:val="auto"/>
          <w:kern w:val="3"/>
          <w:lang w:eastAsia="ar-SA"/>
        </w:rPr>
      </w:pPr>
    </w:p>
    <w:p w:rsidR="00F84373" w:rsidRPr="00F84373" w:rsidRDefault="00F84373" w:rsidP="00F84373">
      <w:pPr>
        <w:spacing w:after="0" w:line="240" w:lineRule="auto"/>
        <w:jc w:val="both"/>
        <w:rPr>
          <w:rFonts w:ascii="Times New Roman" w:hAnsi="Times New Roman"/>
          <w:bCs/>
          <w:color w:val="000000"/>
          <w:kern w:val="3"/>
          <w:szCs w:val="24"/>
          <w:lang w:eastAsia="ar-SA"/>
        </w:rPr>
      </w:pPr>
      <w:r w:rsidRPr="00F84373">
        <w:rPr>
          <w:rFonts w:ascii="Times New Roman" w:hAnsi="Times New Roman"/>
          <w:szCs w:val="24"/>
        </w:rPr>
        <w:t>Projekt nr LT-PL-4R-304   </w:t>
      </w:r>
      <w:r w:rsidRPr="00F84373">
        <w:rPr>
          <w:rFonts w:ascii="Times New Roman" w:hAnsi="Times New Roman"/>
          <w:b/>
          <w:bCs/>
          <w:szCs w:val="24"/>
        </w:rPr>
        <w:t xml:space="preserve">„Wspólna inicjatywa zatrudnieniowa młodzieży w celu zaspokojenia potrzeb transgranicznego rynku pracy” </w:t>
      </w:r>
      <w:r w:rsidRPr="00F84373">
        <w:rPr>
          <w:rFonts w:ascii="Times New Roman" w:hAnsi="Times New Roman"/>
          <w:szCs w:val="24"/>
        </w:rPr>
        <w:t>realizowanego w ramach Programu INTERREG V-A Litwa-Polska 2014-2020 współfinansowanego ze środków Europejskiego Funduszu Rozwoju Regionalnego</w:t>
      </w:r>
    </w:p>
    <w:p w:rsidR="00F84373" w:rsidRPr="00F84373" w:rsidRDefault="00F84373" w:rsidP="00F84373">
      <w:pPr>
        <w:keepNext/>
        <w:tabs>
          <w:tab w:val="left" w:pos="864"/>
          <w:tab w:val="left" w:pos="5954"/>
          <w:tab w:val="left" w:pos="6379"/>
        </w:tabs>
        <w:suppressAutoHyphens/>
        <w:autoSpaceDE w:val="0"/>
        <w:autoSpaceDN w:val="0"/>
        <w:spacing w:after="0" w:line="240" w:lineRule="auto"/>
        <w:ind w:left="432" w:hanging="432"/>
        <w:jc w:val="both"/>
        <w:textAlignment w:val="baseline"/>
        <w:rPr>
          <w:rFonts w:ascii="Times New Roman" w:hAnsi="Times New Roman"/>
          <w:bCs/>
          <w:kern w:val="3"/>
          <w:sz w:val="24"/>
          <w:szCs w:val="24"/>
          <w:lang w:eastAsia="ar-SA"/>
        </w:rPr>
      </w:pPr>
      <w:r w:rsidRPr="00F84373">
        <w:rPr>
          <w:rFonts w:ascii="Times New Roman" w:hAnsi="Times New Roman"/>
          <w:bCs/>
          <w:kern w:val="3"/>
          <w:sz w:val="24"/>
          <w:szCs w:val="24"/>
          <w:lang w:eastAsia="ar-SA"/>
        </w:rPr>
        <w:tab/>
      </w:r>
      <w:r w:rsidRPr="00F84373">
        <w:rPr>
          <w:rFonts w:ascii="Times New Roman" w:hAnsi="Times New Roman"/>
          <w:bCs/>
          <w:kern w:val="3"/>
          <w:sz w:val="24"/>
          <w:szCs w:val="24"/>
          <w:lang w:eastAsia="ar-SA"/>
        </w:rPr>
        <w:tab/>
      </w:r>
      <w:r w:rsidRPr="00F84373">
        <w:rPr>
          <w:rFonts w:ascii="Times New Roman" w:hAnsi="Times New Roman"/>
          <w:bCs/>
          <w:kern w:val="3"/>
          <w:sz w:val="24"/>
          <w:szCs w:val="24"/>
          <w:lang w:eastAsia="ar-SA"/>
        </w:rPr>
        <w:tab/>
      </w:r>
      <w:r w:rsidRPr="00F84373">
        <w:rPr>
          <w:rFonts w:ascii="Times New Roman" w:hAnsi="Times New Roman"/>
          <w:bCs/>
          <w:kern w:val="3"/>
          <w:sz w:val="24"/>
          <w:szCs w:val="24"/>
          <w:lang w:eastAsia="ar-SA"/>
        </w:rPr>
        <w:tab/>
      </w:r>
      <w:r w:rsidRPr="00F84373">
        <w:rPr>
          <w:rFonts w:ascii="Times New Roman" w:hAnsi="Times New Roman"/>
          <w:bCs/>
          <w:kern w:val="3"/>
          <w:sz w:val="24"/>
          <w:szCs w:val="24"/>
          <w:lang w:eastAsia="ar-SA"/>
        </w:rPr>
        <w:tab/>
      </w:r>
      <w:r w:rsidRPr="00F84373">
        <w:rPr>
          <w:rFonts w:ascii="Times New Roman" w:hAnsi="Times New Roman"/>
          <w:bCs/>
          <w:kern w:val="3"/>
          <w:sz w:val="24"/>
          <w:szCs w:val="24"/>
          <w:lang w:eastAsia="ar-SA"/>
        </w:rPr>
        <w:tab/>
      </w:r>
    </w:p>
    <w:p w:rsidR="00F84373" w:rsidRPr="00F84373" w:rsidRDefault="00F84373" w:rsidP="00F84373">
      <w:pPr>
        <w:keepNext/>
        <w:tabs>
          <w:tab w:val="left" w:pos="864"/>
          <w:tab w:val="left" w:pos="5954"/>
          <w:tab w:val="left" w:pos="6379"/>
        </w:tabs>
        <w:suppressAutoHyphens/>
        <w:autoSpaceDE w:val="0"/>
        <w:autoSpaceDN w:val="0"/>
        <w:spacing w:after="0" w:line="240" w:lineRule="auto"/>
        <w:ind w:left="6386" w:hanging="432"/>
        <w:jc w:val="both"/>
        <w:textAlignment w:val="baseline"/>
        <w:rPr>
          <w:rFonts w:ascii="Times New Roman" w:hAnsi="Times New Roman"/>
          <w:bCs/>
          <w:kern w:val="3"/>
          <w:sz w:val="24"/>
          <w:szCs w:val="24"/>
          <w:lang w:eastAsia="ar-SA"/>
        </w:rPr>
      </w:pPr>
      <w:r w:rsidRPr="00F84373">
        <w:rPr>
          <w:rFonts w:ascii="Times New Roman" w:hAnsi="Times New Roman"/>
          <w:bCs/>
          <w:kern w:val="3"/>
          <w:sz w:val="24"/>
          <w:szCs w:val="24"/>
          <w:lang w:eastAsia="ar-SA"/>
        </w:rPr>
        <w:t>ZATWIERDZIŁ</w:t>
      </w:r>
    </w:p>
    <w:p w:rsidR="00F84373" w:rsidRPr="00F84373" w:rsidRDefault="00F84373" w:rsidP="00F84373">
      <w:pPr>
        <w:keepNext/>
        <w:tabs>
          <w:tab w:val="left" w:pos="864"/>
          <w:tab w:val="left" w:pos="5954"/>
          <w:tab w:val="left" w:pos="6379"/>
        </w:tabs>
        <w:suppressAutoHyphens/>
        <w:autoSpaceDE w:val="0"/>
        <w:autoSpaceDN w:val="0"/>
        <w:spacing w:after="0" w:line="240" w:lineRule="auto"/>
        <w:ind w:left="6386" w:hanging="432"/>
        <w:jc w:val="both"/>
        <w:textAlignment w:val="baseline"/>
        <w:rPr>
          <w:rFonts w:ascii="Times New Roman" w:hAnsi="Times New Roman"/>
          <w:bCs/>
          <w:kern w:val="3"/>
          <w:sz w:val="24"/>
          <w:szCs w:val="24"/>
          <w:lang w:eastAsia="ar-SA"/>
        </w:rPr>
      </w:pPr>
    </w:p>
    <w:p w:rsidR="00F84373" w:rsidRPr="00F84373" w:rsidRDefault="00F84373" w:rsidP="00F84373">
      <w:pPr>
        <w:keepNext/>
        <w:tabs>
          <w:tab w:val="left" w:pos="864"/>
          <w:tab w:val="left" w:pos="5954"/>
          <w:tab w:val="left" w:pos="6379"/>
        </w:tabs>
        <w:suppressAutoHyphens/>
        <w:autoSpaceDE w:val="0"/>
        <w:autoSpaceDN w:val="0"/>
        <w:spacing w:after="0" w:line="240" w:lineRule="auto"/>
        <w:ind w:left="6386" w:hanging="432"/>
        <w:jc w:val="both"/>
        <w:textAlignment w:val="baseline"/>
        <w:rPr>
          <w:rFonts w:ascii="Times New Roman" w:hAnsi="Times New Roman"/>
          <w:bCs/>
          <w:kern w:val="3"/>
          <w:sz w:val="24"/>
          <w:szCs w:val="24"/>
          <w:lang w:eastAsia="ar-SA"/>
        </w:rPr>
      </w:pPr>
    </w:p>
    <w:p w:rsidR="00F84373" w:rsidRPr="00F84373" w:rsidRDefault="00F84373" w:rsidP="00F84373">
      <w:pPr>
        <w:keepNext/>
        <w:tabs>
          <w:tab w:val="left" w:pos="864"/>
          <w:tab w:val="left" w:pos="6804"/>
          <w:tab w:val="left" w:pos="7230"/>
        </w:tabs>
        <w:suppressAutoHyphens/>
        <w:autoSpaceDE w:val="0"/>
        <w:autoSpaceDN w:val="0"/>
        <w:spacing w:after="0" w:line="240" w:lineRule="auto"/>
        <w:ind w:left="6818" w:hanging="432"/>
        <w:textAlignment w:val="baseline"/>
        <w:rPr>
          <w:rFonts w:ascii="Times New Roman" w:hAnsi="Times New Roman"/>
          <w:b/>
          <w:bCs/>
          <w:kern w:val="3"/>
          <w:sz w:val="24"/>
          <w:szCs w:val="24"/>
          <w:lang w:eastAsia="ar-SA"/>
        </w:rPr>
      </w:pPr>
      <w:r w:rsidRPr="00F84373">
        <w:rPr>
          <w:rFonts w:ascii="Times New Roman" w:hAnsi="Times New Roman"/>
          <w:b/>
          <w:bCs/>
          <w:kern w:val="3"/>
          <w:sz w:val="24"/>
          <w:szCs w:val="24"/>
          <w:lang w:eastAsia="ar-SA"/>
        </w:rPr>
        <w:t>Wójt</w:t>
      </w:r>
    </w:p>
    <w:p w:rsidR="00F84373" w:rsidRPr="00F84373" w:rsidRDefault="00F84373" w:rsidP="00F84373">
      <w:pPr>
        <w:keepNext/>
        <w:tabs>
          <w:tab w:val="left" w:pos="864"/>
          <w:tab w:val="left" w:pos="6237"/>
          <w:tab w:val="left" w:pos="6521"/>
        </w:tabs>
        <w:suppressAutoHyphens/>
        <w:autoSpaceDE w:val="0"/>
        <w:autoSpaceDN w:val="0"/>
        <w:spacing w:after="0" w:line="240" w:lineRule="auto"/>
        <w:ind w:left="6386" w:hanging="432"/>
        <w:jc w:val="both"/>
        <w:textAlignment w:val="baseline"/>
        <w:rPr>
          <w:rFonts w:ascii="Times New Roman" w:hAnsi="Times New Roman"/>
          <w:b/>
          <w:bCs/>
          <w:kern w:val="3"/>
          <w:sz w:val="24"/>
          <w:szCs w:val="24"/>
          <w:lang w:eastAsia="ar-SA"/>
        </w:rPr>
      </w:pPr>
      <w:r w:rsidRPr="00F84373">
        <w:rPr>
          <w:rFonts w:ascii="Times New Roman" w:hAnsi="Times New Roman"/>
          <w:b/>
          <w:bCs/>
          <w:kern w:val="3"/>
          <w:sz w:val="24"/>
          <w:szCs w:val="24"/>
          <w:lang w:eastAsia="ar-SA"/>
        </w:rPr>
        <w:t>Witold Liszkowski</w:t>
      </w:r>
    </w:p>
    <w:p w:rsidR="00F84373" w:rsidRPr="00F84373" w:rsidRDefault="00F84373" w:rsidP="00F84373">
      <w:pPr>
        <w:keepNext/>
        <w:tabs>
          <w:tab w:val="left" w:pos="864"/>
        </w:tabs>
        <w:suppressAutoHyphens/>
        <w:autoSpaceDE w:val="0"/>
        <w:autoSpaceDN w:val="0"/>
        <w:spacing w:after="0" w:line="240" w:lineRule="auto"/>
        <w:jc w:val="both"/>
        <w:textAlignment w:val="baseline"/>
        <w:rPr>
          <w:rFonts w:ascii="Times New Roman" w:hAnsi="Times New Roman"/>
          <w:bCs/>
          <w:kern w:val="3"/>
          <w:sz w:val="24"/>
          <w:szCs w:val="24"/>
          <w:lang w:eastAsia="ar-SA"/>
        </w:rPr>
      </w:pPr>
    </w:p>
    <w:p w:rsidR="00F84373" w:rsidRPr="00F84373" w:rsidRDefault="00F84373" w:rsidP="00F84373">
      <w:pPr>
        <w:keepNext/>
        <w:tabs>
          <w:tab w:val="left" w:pos="864"/>
        </w:tabs>
        <w:suppressAutoHyphens/>
        <w:autoSpaceDE w:val="0"/>
        <w:autoSpaceDN w:val="0"/>
        <w:spacing w:after="0" w:line="240" w:lineRule="auto"/>
        <w:jc w:val="both"/>
        <w:textAlignment w:val="baseline"/>
        <w:rPr>
          <w:rFonts w:ascii="Times New Roman" w:hAnsi="Times New Roman"/>
          <w:bCs/>
          <w:kern w:val="3"/>
          <w:sz w:val="24"/>
          <w:szCs w:val="24"/>
          <w:highlight w:val="lightGray"/>
          <w:lang w:eastAsia="ar-SA"/>
        </w:rPr>
      </w:pPr>
    </w:p>
    <w:p w:rsidR="00F84373" w:rsidRPr="00F84373" w:rsidRDefault="00F84373" w:rsidP="00F84373">
      <w:pPr>
        <w:keepNext/>
        <w:tabs>
          <w:tab w:val="left" w:pos="864"/>
        </w:tabs>
        <w:suppressAutoHyphens/>
        <w:autoSpaceDE w:val="0"/>
        <w:autoSpaceDN w:val="0"/>
        <w:spacing w:after="0" w:line="240" w:lineRule="auto"/>
        <w:jc w:val="both"/>
        <w:textAlignment w:val="baseline"/>
        <w:rPr>
          <w:rFonts w:ascii="Times New Roman" w:hAnsi="Times New Roman"/>
          <w:bCs/>
          <w:kern w:val="3"/>
          <w:sz w:val="24"/>
          <w:szCs w:val="24"/>
          <w:highlight w:val="lightGray"/>
          <w:lang w:eastAsia="ar-SA"/>
        </w:rPr>
      </w:pPr>
    </w:p>
    <w:p w:rsidR="00F84373" w:rsidRPr="00F84373" w:rsidRDefault="00F84373" w:rsidP="00F84373">
      <w:pPr>
        <w:keepNext/>
        <w:tabs>
          <w:tab w:val="left" w:pos="864"/>
        </w:tabs>
        <w:suppressAutoHyphens/>
        <w:autoSpaceDE w:val="0"/>
        <w:autoSpaceDN w:val="0"/>
        <w:spacing w:after="0" w:line="240" w:lineRule="auto"/>
        <w:jc w:val="both"/>
        <w:textAlignment w:val="baseline"/>
        <w:rPr>
          <w:rFonts w:ascii="Times New Roman" w:hAnsi="Times New Roman"/>
          <w:bCs/>
          <w:kern w:val="3"/>
          <w:sz w:val="24"/>
          <w:szCs w:val="24"/>
          <w:highlight w:val="lightGray"/>
          <w:lang w:eastAsia="ar-SA"/>
        </w:rPr>
      </w:pPr>
    </w:p>
    <w:p w:rsidR="00F84373" w:rsidRPr="00F84373" w:rsidRDefault="00F84373" w:rsidP="00F84373">
      <w:pPr>
        <w:keepNext/>
        <w:tabs>
          <w:tab w:val="left" w:pos="864"/>
        </w:tabs>
        <w:suppressAutoHyphens/>
        <w:autoSpaceDE w:val="0"/>
        <w:autoSpaceDN w:val="0"/>
        <w:spacing w:after="0" w:line="240" w:lineRule="auto"/>
        <w:jc w:val="both"/>
        <w:textAlignment w:val="baseline"/>
        <w:rPr>
          <w:rFonts w:ascii="Times New Roman" w:hAnsi="Times New Roman"/>
          <w:bCs/>
          <w:kern w:val="3"/>
          <w:sz w:val="24"/>
          <w:szCs w:val="24"/>
          <w:highlight w:val="lightGray"/>
          <w:lang w:eastAsia="ar-SA"/>
        </w:rPr>
      </w:pPr>
    </w:p>
    <w:p w:rsidR="00F84373" w:rsidRPr="00F84373" w:rsidRDefault="00F84373" w:rsidP="00F84373">
      <w:pPr>
        <w:keepNext/>
        <w:tabs>
          <w:tab w:val="left" w:pos="864"/>
        </w:tabs>
        <w:suppressAutoHyphens/>
        <w:autoSpaceDE w:val="0"/>
        <w:autoSpaceDN w:val="0"/>
        <w:spacing w:after="0" w:line="240" w:lineRule="auto"/>
        <w:jc w:val="both"/>
        <w:textAlignment w:val="baseline"/>
        <w:rPr>
          <w:rFonts w:ascii="Times New Roman" w:hAnsi="Times New Roman"/>
          <w:bCs/>
          <w:kern w:val="3"/>
          <w:sz w:val="24"/>
          <w:szCs w:val="24"/>
          <w:highlight w:val="lightGray"/>
          <w:lang w:eastAsia="ar-SA"/>
        </w:rPr>
      </w:pPr>
    </w:p>
    <w:p w:rsidR="00F84373" w:rsidRPr="00F84373" w:rsidRDefault="00F84373" w:rsidP="00F84373">
      <w:pPr>
        <w:keepNext/>
        <w:tabs>
          <w:tab w:val="left" w:pos="142"/>
        </w:tabs>
        <w:suppressAutoHyphens/>
        <w:autoSpaceDE w:val="0"/>
        <w:autoSpaceDN w:val="0"/>
        <w:spacing w:after="0" w:line="240" w:lineRule="auto"/>
        <w:jc w:val="both"/>
        <w:textAlignment w:val="baseline"/>
        <w:rPr>
          <w:rFonts w:ascii="Times New Roman" w:hAnsi="Times New Roman"/>
          <w:bCs/>
          <w:kern w:val="3"/>
          <w:szCs w:val="24"/>
          <w:lang w:eastAsia="ar-SA"/>
        </w:rPr>
      </w:pPr>
      <w:r w:rsidRPr="00F84373">
        <w:rPr>
          <w:rFonts w:ascii="Times New Roman" w:hAnsi="Times New Roman"/>
          <w:bCs/>
          <w:kern w:val="3"/>
          <w:szCs w:val="24"/>
          <w:lang w:eastAsia="ar-SA"/>
        </w:rPr>
        <w:t>Uczestnikiem postępowania może być osoba fizyczna, osoba prawna albo jednostka organizacyjna nie posiadająca osobowości prawnej,  która ubiega się o udzielenie zamówienia publicznego.</w:t>
      </w:r>
    </w:p>
    <w:p w:rsidR="00F84373" w:rsidRPr="00F84373" w:rsidRDefault="00F84373" w:rsidP="00F84373">
      <w:pPr>
        <w:keepNext/>
        <w:tabs>
          <w:tab w:val="left" w:pos="864"/>
        </w:tabs>
        <w:suppressAutoHyphens/>
        <w:autoSpaceDE w:val="0"/>
        <w:autoSpaceDN w:val="0"/>
        <w:spacing w:after="0" w:line="240" w:lineRule="auto"/>
        <w:ind w:left="432" w:hanging="432"/>
        <w:jc w:val="both"/>
        <w:textAlignment w:val="baseline"/>
        <w:rPr>
          <w:rFonts w:ascii="Times New Roman" w:hAnsi="Times New Roman"/>
          <w:bCs/>
          <w:kern w:val="3"/>
          <w:szCs w:val="24"/>
          <w:lang w:eastAsia="ar-SA"/>
        </w:rPr>
      </w:pPr>
      <w:r w:rsidRPr="00F84373">
        <w:rPr>
          <w:rFonts w:ascii="Times New Roman" w:hAnsi="Times New Roman"/>
          <w:bCs/>
          <w:kern w:val="3"/>
          <w:szCs w:val="24"/>
          <w:lang w:eastAsia="ar-SA"/>
        </w:rPr>
        <w:t>Koszty związane z przygotowaniem i złożeniem oferty ponosi Wykonawca.</w:t>
      </w:r>
    </w:p>
    <w:p w:rsidR="00F84373" w:rsidRPr="00F84373" w:rsidRDefault="00F84373" w:rsidP="00F84373">
      <w:pPr>
        <w:keepNext/>
        <w:tabs>
          <w:tab w:val="left" w:pos="864"/>
        </w:tabs>
        <w:suppressAutoHyphens/>
        <w:autoSpaceDE w:val="0"/>
        <w:autoSpaceDN w:val="0"/>
        <w:spacing w:after="0" w:line="240" w:lineRule="auto"/>
        <w:ind w:left="432" w:hanging="432"/>
        <w:jc w:val="both"/>
        <w:textAlignment w:val="baseline"/>
        <w:rPr>
          <w:rFonts w:ascii="Times New Roman" w:hAnsi="Times New Roman"/>
          <w:bCs/>
          <w:kern w:val="3"/>
          <w:szCs w:val="24"/>
          <w:lang w:eastAsia="ar-SA"/>
        </w:rPr>
      </w:pPr>
      <w:r w:rsidRPr="00F84373">
        <w:rPr>
          <w:rFonts w:ascii="Times New Roman" w:hAnsi="Times New Roman"/>
          <w:bCs/>
          <w:kern w:val="3"/>
          <w:szCs w:val="24"/>
          <w:lang w:eastAsia="ar-SA"/>
        </w:rPr>
        <w:t>Wykonawca winien zapoznać się z całością niniejszej SWZ.</w:t>
      </w:r>
    </w:p>
    <w:p w:rsidR="00F84373" w:rsidRPr="00F84373" w:rsidRDefault="00F84373" w:rsidP="00F84373">
      <w:pPr>
        <w:keepNext/>
        <w:tabs>
          <w:tab w:val="left" w:pos="864"/>
        </w:tabs>
        <w:suppressAutoHyphens/>
        <w:autoSpaceDE w:val="0"/>
        <w:autoSpaceDN w:val="0"/>
        <w:spacing w:after="0" w:line="240" w:lineRule="auto"/>
        <w:ind w:left="432" w:hanging="432"/>
        <w:jc w:val="both"/>
        <w:textAlignment w:val="baseline"/>
        <w:rPr>
          <w:rFonts w:ascii="Times New Roman" w:hAnsi="Times New Roman"/>
          <w:bCs/>
          <w:kern w:val="3"/>
          <w:szCs w:val="24"/>
          <w:lang w:eastAsia="ar-SA"/>
        </w:rPr>
      </w:pPr>
      <w:r w:rsidRPr="00F84373">
        <w:rPr>
          <w:rFonts w:ascii="Times New Roman" w:hAnsi="Times New Roman"/>
          <w:bCs/>
          <w:kern w:val="3"/>
          <w:szCs w:val="24"/>
          <w:lang w:eastAsia="ar-SA"/>
        </w:rPr>
        <w:t>Wszystkie załączniki stanowią integralną część SWZ.</w:t>
      </w:r>
    </w:p>
    <w:p w:rsidR="00F84373" w:rsidRPr="00F84373" w:rsidRDefault="00F84373" w:rsidP="00F84373">
      <w:pPr>
        <w:keepNext/>
        <w:tabs>
          <w:tab w:val="left" w:pos="864"/>
        </w:tabs>
        <w:suppressAutoHyphens/>
        <w:autoSpaceDE w:val="0"/>
        <w:autoSpaceDN w:val="0"/>
        <w:spacing w:after="0" w:line="240" w:lineRule="auto"/>
        <w:ind w:left="432" w:hanging="432"/>
        <w:jc w:val="both"/>
        <w:textAlignment w:val="baseline"/>
        <w:rPr>
          <w:rFonts w:ascii="Times New Roman" w:hAnsi="Times New Roman"/>
          <w:bCs/>
          <w:kern w:val="3"/>
          <w:sz w:val="24"/>
          <w:szCs w:val="24"/>
          <w:lang w:eastAsia="ar-SA"/>
        </w:rPr>
      </w:pPr>
      <w:r w:rsidRPr="00F84373">
        <w:rPr>
          <w:rFonts w:ascii="Times New Roman" w:hAnsi="Times New Roman"/>
          <w:bCs/>
          <w:kern w:val="3"/>
          <w:szCs w:val="24"/>
          <w:lang w:eastAsia="ar-SA"/>
        </w:rPr>
        <w:t>Postępowanie o udzielenie zamówienia prowadzone jest w języku polskim.</w:t>
      </w:r>
    </w:p>
    <w:p w:rsidR="00F84373" w:rsidRPr="00F84373" w:rsidRDefault="00F84373" w:rsidP="00F84373">
      <w:pPr>
        <w:pStyle w:val="Tekstpodstawowy1"/>
        <w:spacing w:after="120"/>
        <w:ind w:right="-427"/>
        <w:jc w:val="both"/>
        <w:rPr>
          <w:rFonts w:ascii="Times New Roman" w:hAnsi="Times New Roman" w:cs="Times New Roman"/>
        </w:rPr>
      </w:pPr>
      <w:r w:rsidRPr="00F84373">
        <w:rPr>
          <w:rFonts w:ascii="Times New Roman" w:hAnsi="Times New Roman" w:cs="Times New Roman"/>
        </w:rPr>
        <w:t xml:space="preserve">Komunikacja między Zamawiającym a Wykonawcą, odbywa się za pomocą środków komunikacji elektronicznej. Składanie ofert, wycofanie, zmiana ofert oraz składanie dokumentów i oświadczeń odbywa się za pomocą dedykowanych formularzy dostępnych na Platformie </w:t>
      </w:r>
      <w:proofErr w:type="spellStart"/>
      <w:r w:rsidRPr="00F84373">
        <w:rPr>
          <w:rFonts w:ascii="Times New Roman" w:hAnsi="Times New Roman" w:cs="Times New Roman"/>
        </w:rPr>
        <w:t>ePUAP</w:t>
      </w:r>
      <w:proofErr w:type="spellEnd"/>
      <w:r w:rsidRPr="00F84373">
        <w:rPr>
          <w:rFonts w:ascii="Times New Roman" w:hAnsi="Times New Roman" w:cs="Times New Roman"/>
        </w:rPr>
        <w:t xml:space="preserve">. Wykonawcy powinni posiadać konto na Platformie </w:t>
      </w:r>
      <w:proofErr w:type="spellStart"/>
      <w:r w:rsidRPr="00F84373">
        <w:rPr>
          <w:rFonts w:ascii="Times New Roman" w:hAnsi="Times New Roman" w:cs="Times New Roman"/>
        </w:rPr>
        <w:t>ePUAP</w:t>
      </w:r>
      <w:proofErr w:type="spellEnd"/>
      <w:r w:rsidRPr="00F84373">
        <w:rPr>
          <w:rFonts w:ascii="Times New Roman" w:hAnsi="Times New Roman" w:cs="Times New Roman"/>
        </w:rPr>
        <w:t>.  Oferty muszą być opatrzone kwalifikowanym podpisem elektronicznym, elektronicznym podpisem zaufanym, lub elektronicznym podpisem osobistym.</w:t>
      </w:r>
    </w:p>
    <w:p w:rsidR="00F84373" w:rsidRPr="00F84373" w:rsidRDefault="00F84373" w:rsidP="00F84373">
      <w:pPr>
        <w:keepNext/>
        <w:tabs>
          <w:tab w:val="left" w:pos="864"/>
        </w:tabs>
        <w:suppressAutoHyphens/>
        <w:autoSpaceDE w:val="0"/>
        <w:autoSpaceDN w:val="0"/>
        <w:spacing w:after="0" w:line="240" w:lineRule="auto"/>
        <w:jc w:val="both"/>
        <w:textAlignment w:val="baseline"/>
        <w:rPr>
          <w:rFonts w:ascii="Times New Roman" w:hAnsi="Times New Roman"/>
          <w:bCs/>
          <w:kern w:val="3"/>
          <w:sz w:val="24"/>
          <w:szCs w:val="24"/>
          <w:lang w:eastAsia="ar-SA"/>
        </w:rPr>
      </w:pPr>
    </w:p>
    <w:p w:rsidR="00F84373" w:rsidRPr="00F84373" w:rsidRDefault="00F84373" w:rsidP="00F84373">
      <w:pPr>
        <w:spacing w:after="0" w:line="240" w:lineRule="auto"/>
        <w:rPr>
          <w:rFonts w:ascii="Times New Roman" w:hAnsi="Times New Roman"/>
          <w:bCs/>
          <w:kern w:val="3"/>
          <w:sz w:val="24"/>
          <w:szCs w:val="24"/>
          <w:lang w:eastAsia="ar-SA" w:bidi="hi-IN"/>
        </w:rPr>
      </w:pPr>
      <w:r w:rsidRPr="00F84373">
        <w:rPr>
          <w:rFonts w:ascii="Times New Roman" w:hAnsi="Times New Roman"/>
          <w:bCs/>
          <w:kern w:val="3"/>
          <w:szCs w:val="24"/>
          <w:lang w:eastAsia="ar-SA" w:bidi="hi-IN"/>
        </w:rPr>
        <w:t xml:space="preserve">Opracował: </w:t>
      </w:r>
      <w:r w:rsidRPr="00F84373">
        <w:rPr>
          <w:rFonts w:ascii="Times New Roman" w:hAnsi="Times New Roman"/>
          <w:bCs/>
          <w:kern w:val="3"/>
          <w:sz w:val="24"/>
          <w:szCs w:val="24"/>
          <w:lang w:eastAsia="ar-SA" w:bidi="hi-IN"/>
        </w:rPr>
        <w:t xml:space="preserve">Piotr </w:t>
      </w:r>
      <w:proofErr w:type="spellStart"/>
      <w:r w:rsidRPr="00F84373">
        <w:rPr>
          <w:rFonts w:ascii="Times New Roman" w:hAnsi="Times New Roman"/>
          <w:bCs/>
          <w:kern w:val="3"/>
          <w:sz w:val="24"/>
          <w:szCs w:val="24"/>
          <w:lang w:eastAsia="ar-SA" w:bidi="hi-IN"/>
        </w:rPr>
        <w:t>Pietruszkiewicz</w:t>
      </w:r>
      <w:proofErr w:type="spellEnd"/>
    </w:p>
    <w:p w:rsidR="00F84373" w:rsidRPr="00F84373" w:rsidRDefault="00F84373" w:rsidP="00F84373">
      <w:pPr>
        <w:spacing w:after="0" w:line="240" w:lineRule="auto"/>
        <w:rPr>
          <w:rFonts w:ascii="Times New Roman" w:hAnsi="Times New Roman"/>
          <w:bCs/>
          <w:kern w:val="3"/>
          <w:sz w:val="24"/>
          <w:szCs w:val="24"/>
          <w:highlight w:val="lightGray"/>
          <w:lang w:eastAsia="ar-SA" w:bidi="hi-IN"/>
        </w:rPr>
      </w:pPr>
    </w:p>
    <w:p w:rsidR="00F84373" w:rsidRPr="00F84373" w:rsidRDefault="00F84373" w:rsidP="00F84373">
      <w:pPr>
        <w:spacing w:after="0" w:line="240" w:lineRule="auto"/>
        <w:rPr>
          <w:rFonts w:ascii="Times New Roman" w:hAnsi="Times New Roman"/>
          <w:bCs/>
          <w:kern w:val="3"/>
          <w:szCs w:val="24"/>
          <w:highlight w:val="lightGray"/>
          <w:lang w:eastAsia="ar-SA" w:bidi="hi-IN"/>
        </w:rPr>
      </w:pPr>
    </w:p>
    <w:p w:rsidR="00F84373" w:rsidRPr="00F84373" w:rsidRDefault="00F84373" w:rsidP="00F84373">
      <w:pPr>
        <w:spacing w:after="0" w:line="240" w:lineRule="auto"/>
        <w:rPr>
          <w:rFonts w:ascii="Times New Roman" w:hAnsi="Times New Roman"/>
          <w:bCs/>
          <w:kern w:val="3"/>
          <w:sz w:val="24"/>
          <w:szCs w:val="24"/>
          <w:highlight w:val="lightGray"/>
          <w:lang w:eastAsia="ar-SA" w:bidi="hi-IN"/>
        </w:rPr>
      </w:pPr>
    </w:p>
    <w:p w:rsidR="00F84373" w:rsidRPr="009B29C5" w:rsidRDefault="00F84373" w:rsidP="00F84373">
      <w:pPr>
        <w:pStyle w:val="Tytu"/>
        <w:spacing w:after="0"/>
        <w:rPr>
          <w:noProof/>
          <w:spacing w:val="0"/>
        </w:rPr>
      </w:pPr>
      <w:bookmarkStart w:id="2" w:name="_Toc1904051"/>
      <w:bookmarkStart w:id="3" w:name="_Toc1910408"/>
      <w:bookmarkStart w:id="4" w:name="_Toc36722787"/>
      <w:r w:rsidRPr="009B29C5">
        <w:rPr>
          <w:b/>
          <w:spacing w:val="0"/>
          <w:sz w:val="28"/>
          <w:szCs w:val="28"/>
          <w:lang w:eastAsia="ar-SA" w:bidi="hi-IN"/>
        </w:rPr>
        <w:lastRenderedPageBreak/>
        <w:t>Specyfikacja warunków zamówienia zawiera:</w:t>
      </w:r>
      <w:bookmarkEnd w:id="2"/>
      <w:bookmarkEnd w:id="3"/>
      <w:bookmarkEnd w:id="4"/>
      <w:r w:rsidRPr="009B29C5">
        <w:rPr>
          <w:b/>
          <w:spacing w:val="0"/>
          <w:sz w:val="28"/>
          <w:szCs w:val="28"/>
          <w:lang w:eastAsia="ar-SA" w:bidi="hi-IN"/>
        </w:rPr>
        <w:fldChar w:fldCharType="begin"/>
      </w:r>
      <w:r w:rsidRPr="009B29C5">
        <w:rPr>
          <w:b/>
          <w:spacing w:val="0"/>
          <w:sz w:val="28"/>
          <w:szCs w:val="28"/>
          <w:lang w:eastAsia="ar-SA" w:bidi="hi-IN"/>
        </w:rPr>
        <w:instrText xml:space="preserve"> TOC \o "1-3" \h \z \t "Tytuł;1" </w:instrText>
      </w:r>
      <w:r w:rsidRPr="009B29C5">
        <w:rPr>
          <w:b/>
          <w:spacing w:val="0"/>
          <w:sz w:val="28"/>
          <w:szCs w:val="28"/>
          <w:lang w:eastAsia="ar-SA" w:bidi="hi-IN"/>
        </w:rPr>
        <w:fldChar w:fldCharType="separate"/>
      </w:r>
    </w:p>
    <w:p w:rsidR="00F84373" w:rsidRPr="009B29C5" w:rsidRDefault="00C8678F" w:rsidP="00F84373">
      <w:pPr>
        <w:pStyle w:val="Spistreci1"/>
        <w:tabs>
          <w:tab w:val="right" w:leader="dot" w:pos="9627"/>
        </w:tabs>
        <w:spacing w:after="0" w:line="240" w:lineRule="auto"/>
        <w:rPr>
          <w:noProof/>
        </w:rPr>
      </w:pPr>
      <w:hyperlink w:anchor="_Toc36722786" w:history="1">
        <w:r w:rsidR="00F84373" w:rsidRPr="009B29C5">
          <w:rPr>
            <w:rStyle w:val="Hipercze"/>
            <w:rFonts w:eastAsia="SimSun"/>
            <w:b/>
            <w:noProof/>
            <w:color w:val="auto"/>
            <w:lang w:eastAsia="ar-SA"/>
          </w:rPr>
          <w:t>SPECYFIKACJA WARUNKÓW ZAMÓWIENIA</w:t>
        </w:r>
        <w:r w:rsidR="00F84373" w:rsidRPr="009B29C5">
          <w:rPr>
            <w:noProof/>
            <w:webHidden/>
          </w:rPr>
          <w:tab/>
        </w:r>
        <w:r w:rsidR="00F84373" w:rsidRPr="009B29C5">
          <w:rPr>
            <w:noProof/>
            <w:webHidden/>
          </w:rPr>
          <w:fldChar w:fldCharType="begin"/>
        </w:r>
        <w:r w:rsidR="00F84373" w:rsidRPr="009B29C5">
          <w:rPr>
            <w:noProof/>
            <w:webHidden/>
          </w:rPr>
          <w:instrText xml:space="preserve"> PAGEREF _Toc36722786 \h </w:instrText>
        </w:r>
        <w:r w:rsidR="00F84373" w:rsidRPr="009B29C5">
          <w:rPr>
            <w:noProof/>
            <w:webHidden/>
          </w:rPr>
        </w:r>
        <w:r w:rsidR="00F84373" w:rsidRPr="009B29C5">
          <w:rPr>
            <w:noProof/>
            <w:webHidden/>
          </w:rPr>
          <w:fldChar w:fldCharType="separate"/>
        </w:r>
        <w:r w:rsidR="00806890">
          <w:rPr>
            <w:noProof/>
            <w:webHidden/>
          </w:rPr>
          <w:t>1</w:t>
        </w:r>
        <w:r w:rsidR="00F84373" w:rsidRPr="009B29C5">
          <w:rPr>
            <w:noProof/>
            <w:webHidden/>
          </w:rPr>
          <w:fldChar w:fldCharType="end"/>
        </w:r>
      </w:hyperlink>
    </w:p>
    <w:p w:rsidR="00F84373" w:rsidRPr="009B29C5" w:rsidRDefault="00C8678F" w:rsidP="00F84373">
      <w:pPr>
        <w:pStyle w:val="Spistreci1"/>
        <w:tabs>
          <w:tab w:val="right" w:leader="dot" w:pos="9627"/>
        </w:tabs>
        <w:spacing w:after="0" w:line="240" w:lineRule="auto"/>
        <w:rPr>
          <w:noProof/>
        </w:rPr>
      </w:pPr>
      <w:hyperlink w:anchor="_Toc36722787" w:history="1">
        <w:r w:rsidR="00F84373" w:rsidRPr="009B29C5">
          <w:rPr>
            <w:rStyle w:val="Hipercze"/>
            <w:rFonts w:eastAsia="SimSun"/>
            <w:b/>
            <w:noProof/>
            <w:color w:val="auto"/>
            <w:lang w:eastAsia="ar-SA" w:bidi="hi-IN"/>
          </w:rPr>
          <w:t>Specyfikacja warunków zamówienia zawiera:</w:t>
        </w:r>
        <w:r w:rsidR="00F84373" w:rsidRPr="009B29C5">
          <w:rPr>
            <w:noProof/>
            <w:webHidden/>
          </w:rPr>
          <w:tab/>
          <w:t>2</w:t>
        </w:r>
      </w:hyperlink>
    </w:p>
    <w:p w:rsidR="00F84373" w:rsidRPr="009B29C5" w:rsidRDefault="00C8678F" w:rsidP="00F84373">
      <w:pPr>
        <w:pStyle w:val="Spistreci1"/>
        <w:tabs>
          <w:tab w:val="left" w:pos="440"/>
          <w:tab w:val="right" w:leader="dot" w:pos="9627"/>
        </w:tabs>
        <w:spacing w:after="0" w:line="240" w:lineRule="auto"/>
        <w:rPr>
          <w:noProof/>
        </w:rPr>
      </w:pPr>
      <w:hyperlink w:anchor="_Toc36722788" w:history="1">
        <w:r w:rsidR="00F84373" w:rsidRPr="009B29C5">
          <w:rPr>
            <w:rStyle w:val="Hipercze"/>
            <w:rFonts w:eastAsia="SimSun"/>
            <w:b/>
            <w:noProof/>
            <w:color w:val="auto"/>
          </w:rPr>
          <w:t>1.</w:t>
        </w:r>
        <w:r w:rsidR="00F84373" w:rsidRPr="009B29C5">
          <w:rPr>
            <w:noProof/>
          </w:rPr>
          <w:tab/>
        </w:r>
        <w:r w:rsidR="00F84373" w:rsidRPr="009B29C5">
          <w:rPr>
            <w:rStyle w:val="Hipercze"/>
            <w:rFonts w:eastAsia="SimSun"/>
            <w:b/>
            <w:noProof/>
            <w:color w:val="auto"/>
          </w:rPr>
          <w:t>Informacje o Zamawiającym:</w:t>
        </w:r>
        <w:r w:rsidR="00F84373" w:rsidRPr="009B29C5">
          <w:rPr>
            <w:noProof/>
            <w:webHidden/>
          </w:rPr>
          <w:tab/>
        </w:r>
        <w:r w:rsidR="00F84373" w:rsidRPr="009B29C5">
          <w:rPr>
            <w:noProof/>
            <w:webHidden/>
          </w:rPr>
          <w:fldChar w:fldCharType="begin"/>
        </w:r>
        <w:r w:rsidR="00F84373" w:rsidRPr="009B29C5">
          <w:rPr>
            <w:noProof/>
            <w:webHidden/>
          </w:rPr>
          <w:instrText xml:space="preserve"> PAGEREF _Toc36722788 \h </w:instrText>
        </w:r>
        <w:r w:rsidR="00F84373" w:rsidRPr="009B29C5">
          <w:rPr>
            <w:noProof/>
            <w:webHidden/>
          </w:rPr>
        </w:r>
        <w:r w:rsidR="00F84373" w:rsidRPr="009B29C5">
          <w:rPr>
            <w:noProof/>
            <w:webHidden/>
          </w:rPr>
          <w:fldChar w:fldCharType="separate"/>
        </w:r>
        <w:r w:rsidR="00806890">
          <w:rPr>
            <w:noProof/>
            <w:webHidden/>
          </w:rPr>
          <w:t>3</w:t>
        </w:r>
        <w:r w:rsidR="00F84373" w:rsidRPr="009B29C5">
          <w:rPr>
            <w:noProof/>
            <w:webHidden/>
          </w:rPr>
          <w:fldChar w:fldCharType="end"/>
        </w:r>
      </w:hyperlink>
    </w:p>
    <w:p w:rsidR="00F84373" w:rsidRPr="009B29C5" w:rsidRDefault="00C8678F" w:rsidP="00F84373">
      <w:pPr>
        <w:pStyle w:val="Spistreci1"/>
        <w:tabs>
          <w:tab w:val="left" w:pos="440"/>
          <w:tab w:val="right" w:leader="dot" w:pos="9627"/>
        </w:tabs>
        <w:spacing w:after="0" w:line="240" w:lineRule="auto"/>
        <w:rPr>
          <w:noProof/>
        </w:rPr>
      </w:pPr>
      <w:hyperlink w:anchor="_Toc36722789" w:history="1">
        <w:r w:rsidR="00F84373" w:rsidRPr="009B29C5">
          <w:rPr>
            <w:rStyle w:val="Hipercze"/>
            <w:rFonts w:eastAsia="SimSun"/>
            <w:b/>
            <w:noProof/>
            <w:color w:val="auto"/>
          </w:rPr>
          <w:t>2.</w:t>
        </w:r>
        <w:r w:rsidR="00F84373" w:rsidRPr="009B29C5">
          <w:rPr>
            <w:noProof/>
          </w:rPr>
          <w:tab/>
        </w:r>
        <w:r w:rsidR="00F84373" w:rsidRPr="009B29C5">
          <w:rPr>
            <w:rStyle w:val="Hipercze"/>
            <w:rFonts w:eastAsia="SimSun"/>
            <w:b/>
            <w:noProof/>
            <w:color w:val="auto"/>
          </w:rPr>
          <w:t>Tryb udzielenia zmówienia</w:t>
        </w:r>
        <w:r w:rsidR="00F84373" w:rsidRPr="009B29C5">
          <w:rPr>
            <w:noProof/>
            <w:webHidden/>
          </w:rPr>
          <w:tab/>
        </w:r>
        <w:r w:rsidR="00F84373" w:rsidRPr="009B29C5">
          <w:rPr>
            <w:noProof/>
            <w:webHidden/>
          </w:rPr>
          <w:fldChar w:fldCharType="begin"/>
        </w:r>
        <w:r w:rsidR="00F84373" w:rsidRPr="009B29C5">
          <w:rPr>
            <w:noProof/>
            <w:webHidden/>
          </w:rPr>
          <w:instrText xml:space="preserve"> PAGEREF _Toc36722789 \h </w:instrText>
        </w:r>
        <w:r w:rsidR="00F84373" w:rsidRPr="009B29C5">
          <w:rPr>
            <w:noProof/>
            <w:webHidden/>
          </w:rPr>
        </w:r>
        <w:r w:rsidR="00F84373" w:rsidRPr="009B29C5">
          <w:rPr>
            <w:noProof/>
            <w:webHidden/>
          </w:rPr>
          <w:fldChar w:fldCharType="separate"/>
        </w:r>
        <w:r w:rsidR="00806890">
          <w:rPr>
            <w:noProof/>
            <w:webHidden/>
          </w:rPr>
          <w:t>3</w:t>
        </w:r>
        <w:r w:rsidR="00F84373" w:rsidRPr="009B29C5">
          <w:rPr>
            <w:noProof/>
            <w:webHidden/>
          </w:rPr>
          <w:fldChar w:fldCharType="end"/>
        </w:r>
      </w:hyperlink>
    </w:p>
    <w:p w:rsidR="00F84373" w:rsidRPr="009B29C5" w:rsidRDefault="00C8678F" w:rsidP="00F84373">
      <w:pPr>
        <w:pStyle w:val="Spistreci1"/>
        <w:tabs>
          <w:tab w:val="left" w:pos="440"/>
          <w:tab w:val="right" w:leader="dot" w:pos="9627"/>
        </w:tabs>
        <w:spacing w:after="0" w:line="240" w:lineRule="auto"/>
        <w:rPr>
          <w:noProof/>
        </w:rPr>
      </w:pPr>
      <w:hyperlink w:anchor="_Toc36722790" w:history="1">
        <w:r w:rsidR="00F84373" w:rsidRPr="009B29C5">
          <w:rPr>
            <w:rStyle w:val="Hipercze"/>
            <w:rFonts w:eastAsia="SimSun"/>
            <w:b/>
            <w:noProof/>
            <w:color w:val="auto"/>
            <w:lang w:eastAsia="ar-SA" w:bidi="hi-IN"/>
          </w:rPr>
          <w:t>3.</w:t>
        </w:r>
        <w:r w:rsidR="00F84373" w:rsidRPr="009B29C5">
          <w:rPr>
            <w:noProof/>
          </w:rPr>
          <w:tab/>
        </w:r>
        <w:r w:rsidR="00F84373" w:rsidRPr="009B29C5">
          <w:rPr>
            <w:rStyle w:val="Hipercze"/>
            <w:rFonts w:eastAsia="SimSun"/>
            <w:b/>
            <w:noProof/>
            <w:color w:val="auto"/>
            <w:lang w:eastAsia="ar-SA" w:bidi="hi-IN"/>
          </w:rPr>
          <w:t>Opis przedmiotu zamówienia</w:t>
        </w:r>
        <w:r w:rsidR="00F84373" w:rsidRPr="009B29C5">
          <w:rPr>
            <w:noProof/>
            <w:webHidden/>
          </w:rPr>
          <w:tab/>
        </w:r>
        <w:r w:rsidR="00F84373" w:rsidRPr="009B29C5">
          <w:rPr>
            <w:noProof/>
            <w:webHidden/>
          </w:rPr>
          <w:fldChar w:fldCharType="begin"/>
        </w:r>
        <w:r w:rsidR="00F84373" w:rsidRPr="009B29C5">
          <w:rPr>
            <w:noProof/>
            <w:webHidden/>
          </w:rPr>
          <w:instrText xml:space="preserve"> PAGEREF _Toc36722790 \h </w:instrText>
        </w:r>
        <w:r w:rsidR="00F84373" w:rsidRPr="009B29C5">
          <w:rPr>
            <w:noProof/>
            <w:webHidden/>
          </w:rPr>
        </w:r>
        <w:r w:rsidR="00F84373" w:rsidRPr="009B29C5">
          <w:rPr>
            <w:noProof/>
            <w:webHidden/>
          </w:rPr>
          <w:fldChar w:fldCharType="separate"/>
        </w:r>
        <w:r w:rsidR="00806890">
          <w:rPr>
            <w:noProof/>
            <w:webHidden/>
          </w:rPr>
          <w:t>3</w:t>
        </w:r>
        <w:r w:rsidR="00F84373" w:rsidRPr="009B29C5">
          <w:rPr>
            <w:noProof/>
            <w:webHidden/>
          </w:rPr>
          <w:fldChar w:fldCharType="end"/>
        </w:r>
      </w:hyperlink>
    </w:p>
    <w:p w:rsidR="00F84373" w:rsidRPr="009B29C5" w:rsidRDefault="00C8678F" w:rsidP="00F84373">
      <w:pPr>
        <w:pStyle w:val="Spistreci1"/>
        <w:tabs>
          <w:tab w:val="left" w:pos="440"/>
          <w:tab w:val="right" w:leader="dot" w:pos="9627"/>
        </w:tabs>
        <w:spacing w:after="0" w:line="240" w:lineRule="auto"/>
        <w:rPr>
          <w:noProof/>
        </w:rPr>
      </w:pPr>
      <w:hyperlink w:anchor="_Toc36722791" w:history="1">
        <w:r w:rsidR="00F84373" w:rsidRPr="009B29C5">
          <w:rPr>
            <w:rStyle w:val="Hipercze"/>
            <w:rFonts w:eastAsia="SimSun"/>
            <w:b/>
            <w:noProof/>
            <w:color w:val="auto"/>
            <w:lang w:eastAsia="ar-SA" w:bidi="hi-IN"/>
          </w:rPr>
          <w:t>4.</w:t>
        </w:r>
        <w:r w:rsidR="00F84373" w:rsidRPr="009B29C5">
          <w:rPr>
            <w:noProof/>
          </w:rPr>
          <w:tab/>
        </w:r>
        <w:r w:rsidR="00F84373" w:rsidRPr="009B29C5">
          <w:rPr>
            <w:rStyle w:val="Hipercze"/>
            <w:rFonts w:eastAsia="SimSun"/>
            <w:b/>
            <w:noProof/>
            <w:color w:val="auto"/>
            <w:lang w:eastAsia="ar-SA" w:bidi="hi-IN"/>
          </w:rPr>
          <w:t>Wymagania stawiane Wykonawcy</w:t>
        </w:r>
        <w:r w:rsidR="00F84373" w:rsidRPr="009B29C5">
          <w:rPr>
            <w:noProof/>
            <w:webHidden/>
          </w:rPr>
          <w:tab/>
        </w:r>
        <w:r w:rsidR="00BB62F5">
          <w:rPr>
            <w:noProof/>
            <w:webHidden/>
          </w:rPr>
          <w:t>20</w:t>
        </w:r>
      </w:hyperlink>
    </w:p>
    <w:p w:rsidR="00F84373" w:rsidRPr="009B29C5" w:rsidRDefault="00C8678F" w:rsidP="00F84373">
      <w:pPr>
        <w:pStyle w:val="Spistreci1"/>
        <w:tabs>
          <w:tab w:val="left" w:pos="440"/>
          <w:tab w:val="right" w:leader="dot" w:pos="9627"/>
        </w:tabs>
        <w:spacing w:after="0" w:line="240" w:lineRule="auto"/>
        <w:rPr>
          <w:noProof/>
        </w:rPr>
      </w:pPr>
      <w:hyperlink w:anchor="_Toc36722792" w:history="1">
        <w:r w:rsidR="00F84373" w:rsidRPr="009B29C5">
          <w:rPr>
            <w:rStyle w:val="Hipercze"/>
            <w:rFonts w:eastAsia="SimSun"/>
            <w:b/>
            <w:noProof/>
            <w:color w:val="auto"/>
            <w:lang w:eastAsia="ar-SA" w:bidi="hi-IN"/>
          </w:rPr>
          <w:t>5.</w:t>
        </w:r>
        <w:r w:rsidR="00F84373" w:rsidRPr="009B29C5">
          <w:rPr>
            <w:noProof/>
          </w:rPr>
          <w:tab/>
        </w:r>
        <w:r w:rsidR="00F84373" w:rsidRPr="009B29C5">
          <w:rPr>
            <w:rStyle w:val="Hipercze"/>
            <w:rFonts w:eastAsia="SimSun"/>
            <w:b/>
            <w:noProof/>
            <w:color w:val="auto"/>
            <w:lang w:eastAsia="ar-SA" w:bidi="hi-IN"/>
          </w:rPr>
          <w:t>Modyfikacja warunków zamówienia</w:t>
        </w:r>
        <w:r w:rsidR="00F84373" w:rsidRPr="009B29C5">
          <w:rPr>
            <w:noProof/>
            <w:webHidden/>
          </w:rPr>
          <w:tab/>
        </w:r>
        <w:r w:rsidR="00BB62F5">
          <w:rPr>
            <w:noProof/>
            <w:webHidden/>
          </w:rPr>
          <w:t>20</w:t>
        </w:r>
      </w:hyperlink>
    </w:p>
    <w:p w:rsidR="00F84373" w:rsidRPr="009B29C5" w:rsidRDefault="00C8678F" w:rsidP="00F84373">
      <w:pPr>
        <w:pStyle w:val="Spistreci1"/>
        <w:tabs>
          <w:tab w:val="left" w:pos="440"/>
          <w:tab w:val="right" w:leader="dot" w:pos="9627"/>
        </w:tabs>
        <w:spacing w:after="0" w:line="240" w:lineRule="auto"/>
        <w:rPr>
          <w:noProof/>
        </w:rPr>
      </w:pPr>
      <w:hyperlink w:anchor="_Toc36722793" w:history="1">
        <w:r w:rsidR="00F84373" w:rsidRPr="009B29C5">
          <w:rPr>
            <w:rStyle w:val="Hipercze"/>
            <w:rFonts w:eastAsia="SimSun"/>
            <w:b/>
            <w:noProof/>
            <w:color w:val="auto"/>
            <w:lang w:eastAsia="ar-SA" w:bidi="hi-IN"/>
          </w:rPr>
          <w:t>6.</w:t>
        </w:r>
        <w:r w:rsidR="00F84373" w:rsidRPr="009B29C5">
          <w:rPr>
            <w:noProof/>
          </w:rPr>
          <w:tab/>
        </w:r>
        <w:r w:rsidR="00F84373" w:rsidRPr="009B29C5">
          <w:rPr>
            <w:rStyle w:val="Hipercze"/>
            <w:rFonts w:eastAsia="SimSun"/>
            <w:b/>
            <w:noProof/>
            <w:color w:val="auto"/>
            <w:lang w:eastAsia="ar-SA" w:bidi="hi-IN"/>
          </w:rPr>
          <w:t>Termin wykonywania zamówienia</w:t>
        </w:r>
        <w:r w:rsidR="00F84373" w:rsidRPr="009B29C5">
          <w:rPr>
            <w:noProof/>
            <w:webHidden/>
          </w:rPr>
          <w:tab/>
        </w:r>
        <w:r w:rsidR="00BB62F5">
          <w:rPr>
            <w:noProof/>
            <w:webHidden/>
          </w:rPr>
          <w:t>20</w:t>
        </w:r>
      </w:hyperlink>
    </w:p>
    <w:p w:rsidR="00F84373" w:rsidRPr="009B29C5" w:rsidRDefault="00C8678F" w:rsidP="00F84373">
      <w:pPr>
        <w:pStyle w:val="Spistreci1"/>
        <w:tabs>
          <w:tab w:val="left" w:pos="440"/>
          <w:tab w:val="right" w:leader="dot" w:pos="9627"/>
        </w:tabs>
        <w:spacing w:after="0" w:line="240" w:lineRule="auto"/>
        <w:rPr>
          <w:noProof/>
        </w:rPr>
      </w:pPr>
      <w:hyperlink w:anchor="_Toc36722794" w:history="1">
        <w:r w:rsidR="00F84373" w:rsidRPr="009B29C5">
          <w:rPr>
            <w:rStyle w:val="Hipercze"/>
            <w:rFonts w:eastAsia="SimSun"/>
            <w:b/>
            <w:noProof/>
            <w:color w:val="auto"/>
            <w:lang w:eastAsia="ar-SA" w:bidi="hi-IN"/>
          </w:rPr>
          <w:t>7.</w:t>
        </w:r>
        <w:r w:rsidR="00F84373" w:rsidRPr="009B29C5">
          <w:rPr>
            <w:noProof/>
          </w:rPr>
          <w:tab/>
        </w:r>
        <w:r w:rsidR="00F84373" w:rsidRPr="009B29C5">
          <w:rPr>
            <w:rStyle w:val="Hipercze"/>
            <w:rFonts w:eastAsia="SimSun"/>
            <w:b/>
            <w:noProof/>
            <w:color w:val="auto"/>
            <w:lang w:eastAsia="ar-SA" w:bidi="hi-IN"/>
          </w:rPr>
          <w:t>Opis warunków udziału w postępowaniu oraz opis sposobu dokonywania oceny spełniania tych warunków</w:t>
        </w:r>
        <w:r w:rsidR="00F84373" w:rsidRPr="009B29C5">
          <w:rPr>
            <w:noProof/>
            <w:webHidden/>
          </w:rPr>
          <w:tab/>
        </w:r>
        <w:r w:rsidR="00BB62F5">
          <w:rPr>
            <w:noProof/>
            <w:webHidden/>
          </w:rPr>
          <w:t>20</w:t>
        </w:r>
      </w:hyperlink>
    </w:p>
    <w:p w:rsidR="00F84373" w:rsidRPr="009B29C5" w:rsidRDefault="00C8678F" w:rsidP="00F84373">
      <w:pPr>
        <w:pStyle w:val="Spistreci1"/>
        <w:tabs>
          <w:tab w:val="left" w:pos="440"/>
          <w:tab w:val="right" w:leader="dot" w:pos="9627"/>
        </w:tabs>
        <w:spacing w:after="0" w:line="240" w:lineRule="auto"/>
        <w:rPr>
          <w:noProof/>
        </w:rPr>
      </w:pPr>
      <w:hyperlink w:anchor="_Toc36722795" w:history="1">
        <w:r w:rsidR="00F84373" w:rsidRPr="009B29C5">
          <w:rPr>
            <w:rStyle w:val="Hipercze"/>
            <w:b/>
            <w:bCs/>
            <w:noProof/>
            <w:color w:val="auto"/>
            <w:lang w:eastAsia="ar-SA"/>
          </w:rPr>
          <w:t>8.</w:t>
        </w:r>
        <w:r w:rsidR="00F84373" w:rsidRPr="009B29C5">
          <w:rPr>
            <w:noProof/>
          </w:rPr>
          <w:tab/>
        </w:r>
        <w:r w:rsidR="00F84373" w:rsidRPr="009B29C5">
          <w:rPr>
            <w:rStyle w:val="Hipercze"/>
            <w:b/>
            <w:bCs/>
            <w:noProof/>
            <w:color w:val="auto"/>
            <w:lang w:eastAsia="ar-SA"/>
          </w:rPr>
          <w:t>Informacje o oświadczeniach i dokumentach</w:t>
        </w:r>
        <w:r w:rsidR="00F84373" w:rsidRPr="009B29C5">
          <w:rPr>
            <w:noProof/>
            <w:webHidden/>
          </w:rPr>
          <w:tab/>
        </w:r>
        <w:r w:rsidR="00BB62F5">
          <w:rPr>
            <w:noProof/>
            <w:webHidden/>
          </w:rPr>
          <w:t>23</w:t>
        </w:r>
      </w:hyperlink>
    </w:p>
    <w:p w:rsidR="00F84373" w:rsidRPr="009B29C5" w:rsidRDefault="00C8678F" w:rsidP="00F84373">
      <w:pPr>
        <w:pStyle w:val="Spistreci1"/>
        <w:tabs>
          <w:tab w:val="left" w:pos="440"/>
          <w:tab w:val="right" w:leader="dot" w:pos="9627"/>
        </w:tabs>
        <w:spacing w:after="0" w:line="240" w:lineRule="auto"/>
        <w:rPr>
          <w:noProof/>
        </w:rPr>
      </w:pPr>
      <w:hyperlink w:anchor="_Toc36722796" w:history="1">
        <w:r w:rsidR="00F84373" w:rsidRPr="009B29C5">
          <w:rPr>
            <w:rStyle w:val="Hipercze"/>
            <w:rFonts w:eastAsia="SimSun"/>
            <w:b/>
            <w:noProof/>
            <w:color w:val="auto"/>
            <w:lang w:eastAsia="ar-SA"/>
          </w:rPr>
          <w:t>9.</w:t>
        </w:r>
        <w:r w:rsidR="00F84373" w:rsidRPr="009B29C5">
          <w:rPr>
            <w:noProof/>
          </w:rPr>
          <w:tab/>
        </w:r>
        <w:r w:rsidR="00F84373" w:rsidRPr="009B29C5">
          <w:rPr>
            <w:rStyle w:val="Hipercze"/>
            <w:rFonts w:eastAsia="SimSun"/>
            <w:b/>
            <w:noProof/>
            <w:color w:val="auto"/>
            <w:lang w:eastAsia="ar-SA"/>
          </w:rPr>
          <w:t>Informacje o sposobie porozumiewania się Zamawiającego z Wykonawcami oraz przekazywania oświadczeń i dokumentów.</w:t>
        </w:r>
        <w:r w:rsidR="00F84373" w:rsidRPr="009B29C5">
          <w:rPr>
            <w:noProof/>
            <w:webHidden/>
          </w:rPr>
          <w:tab/>
        </w:r>
        <w:r w:rsidR="00BB62F5">
          <w:rPr>
            <w:noProof/>
            <w:webHidden/>
          </w:rPr>
          <w:t>25</w:t>
        </w:r>
      </w:hyperlink>
    </w:p>
    <w:p w:rsidR="00F84373" w:rsidRPr="009B29C5" w:rsidRDefault="00C8678F" w:rsidP="00F84373">
      <w:pPr>
        <w:pStyle w:val="Spistreci1"/>
        <w:tabs>
          <w:tab w:val="left" w:pos="660"/>
          <w:tab w:val="right" w:leader="dot" w:pos="9627"/>
        </w:tabs>
        <w:spacing w:after="0" w:line="240" w:lineRule="auto"/>
        <w:rPr>
          <w:noProof/>
        </w:rPr>
      </w:pPr>
      <w:hyperlink w:anchor="_Toc36722797" w:history="1">
        <w:r w:rsidR="00F84373" w:rsidRPr="009B29C5">
          <w:rPr>
            <w:rStyle w:val="Hipercze"/>
            <w:rFonts w:eastAsia="SimSun"/>
            <w:b/>
            <w:noProof/>
            <w:color w:val="auto"/>
            <w:lang w:eastAsia="ar-SA"/>
          </w:rPr>
          <w:t>10.</w:t>
        </w:r>
        <w:r w:rsidR="00F84373" w:rsidRPr="009B29C5">
          <w:rPr>
            <w:noProof/>
          </w:rPr>
          <w:tab/>
        </w:r>
        <w:r w:rsidR="00F84373" w:rsidRPr="009B29C5">
          <w:rPr>
            <w:rStyle w:val="Hipercze"/>
            <w:rFonts w:eastAsia="SimSun"/>
            <w:b/>
            <w:noProof/>
            <w:color w:val="auto"/>
            <w:lang w:eastAsia="ar-SA"/>
          </w:rPr>
          <w:t>Wyjaśnienia w toku badania i oceny ofert</w:t>
        </w:r>
        <w:r w:rsidR="00F84373" w:rsidRPr="009B29C5">
          <w:rPr>
            <w:noProof/>
            <w:webHidden/>
          </w:rPr>
          <w:tab/>
        </w:r>
        <w:r w:rsidR="00BB62F5">
          <w:rPr>
            <w:noProof/>
            <w:webHidden/>
          </w:rPr>
          <w:t>26</w:t>
        </w:r>
      </w:hyperlink>
    </w:p>
    <w:p w:rsidR="00F84373" w:rsidRPr="009B29C5" w:rsidRDefault="00C8678F" w:rsidP="00F84373">
      <w:pPr>
        <w:pStyle w:val="Spistreci1"/>
        <w:tabs>
          <w:tab w:val="left" w:pos="660"/>
          <w:tab w:val="right" w:leader="dot" w:pos="9627"/>
        </w:tabs>
        <w:spacing w:after="0" w:line="240" w:lineRule="auto"/>
        <w:rPr>
          <w:noProof/>
        </w:rPr>
      </w:pPr>
      <w:hyperlink w:anchor="_Toc36722798" w:history="1">
        <w:r w:rsidR="00F84373" w:rsidRPr="009B29C5">
          <w:rPr>
            <w:rStyle w:val="Hipercze"/>
            <w:rFonts w:eastAsia="SimSun"/>
            <w:b/>
            <w:noProof/>
            <w:color w:val="auto"/>
            <w:lang w:eastAsia="ar-SA"/>
          </w:rPr>
          <w:t>11.</w:t>
        </w:r>
        <w:r w:rsidR="00F84373" w:rsidRPr="009B29C5">
          <w:rPr>
            <w:noProof/>
          </w:rPr>
          <w:tab/>
        </w:r>
        <w:r w:rsidR="00F84373" w:rsidRPr="009B29C5">
          <w:rPr>
            <w:rStyle w:val="Hipercze"/>
            <w:rFonts w:eastAsia="SimSun"/>
            <w:b/>
            <w:noProof/>
            <w:color w:val="auto"/>
            <w:lang w:eastAsia="ar-SA"/>
          </w:rPr>
          <w:t>Wymagania dotyczące wadium</w:t>
        </w:r>
        <w:r w:rsidR="00F84373" w:rsidRPr="009B29C5">
          <w:rPr>
            <w:noProof/>
            <w:webHidden/>
          </w:rPr>
          <w:tab/>
        </w:r>
        <w:r w:rsidR="00BB62F5">
          <w:rPr>
            <w:noProof/>
            <w:webHidden/>
          </w:rPr>
          <w:t>27</w:t>
        </w:r>
      </w:hyperlink>
    </w:p>
    <w:p w:rsidR="00F84373" w:rsidRPr="009B29C5" w:rsidRDefault="00C8678F" w:rsidP="00F84373">
      <w:pPr>
        <w:pStyle w:val="Spistreci1"/>
        <w:tabs>
          <w:tab w:val="left" w:pos="660"/>
          <w:tab w:val="right" w:leader="dot" w:pos="9627"/>
        </w:tabs>
        <w:spacing w:after="0" w:line="240" w:lineRule="auto"/>
        <w:rPr>
          <w:noProof/>
        </w:rPr>
      </w:pPr>
      <w:hyperlink w:anchor="_Toc36722799" w:history="1">
        <w:r w:rsidR="00F84373" w:rsidRPr="009B29C5">
          <w:rPr>
            <w:rStyle w:val="Hipercze"/>
            <w:rFonts w:eastAsia="SimSun"/>
            <w:b/>
            <w:noProof/>
            <w:color w:val="auto"/>
            <w:lang w:eastAsia="ar-SA"/>
          </w:rPr>
          <w:t>12.</w:t>
        </w:r>
        <w:r w:rsidR="00F84373" w:rsidRPr="009B29C5">
          <w:rPr>
            <w:noProof/>
          </w:rPr>
          <w:tab/>
        </w:r>
        <w:r w:rsidR="00F84373" w:rsidRPr="009B29C5">
          <w:rPr>
            <w:rStyle w:val="Hipercze"/>
            <w:rFonts w:eastAsia="SimSun"/>
            <w:b/>
            <w:noProof/>
            <w:color w:val="auto"/>
            <w:lang w:eastAsia="ar-SA"/>
          </w:rPr>
          <w:t>Termin związania ofertą</w:t>
        </w:r>
        <w:r w:rsidR="00F84373" w:rsidRPr="009B29C5">
          <w:rPr>
            <w:noProof/>
            <w:webHidden/>
          </w:rPr>
          <w:tab/>
        </w:r>
        <w:r w:rsidR="00BB62F5">
          <w:rPr>
            <w:noProof/>
            <w:webHidden/>
          </w:rPr>
          <w:t>27</w:t>
        </w:r>
      </w:hyperlink>
    </w:p>
    <w:p w:rsidR="00F84373" w:rsidRPr="009B29C5" w:rsidRDefault="00C8678F" w:rsidP="00F84373">
      <w:pPr>
        <w:pStyle w:val="Spistreci1"/>
        <w:tabs>
          <w:tab w:val="left" w:pos="660"/>
          <w:tab w:val="right" w:leader="dot" w:pos="9627"/>
        </w:tabs>
        <w:spacing w:after="0" w:line="240" w:lineRule="auto"/>
        <w:rPr>
          <w:noProof/>
        </w:rPr>
      </w:pPr>
      <w:hyperlink w:anchor="_Toc36722800" w:history="1">
        <w:r w:rsidR="00F84373" w:rsidRPr="009B29C5">
          <w:rPr>
            <w:rStyle w:val="Hipercze"/>
            <w:rFonts w:eastAsia="SimSun"/>
            <w:b/>
            <w:noProof/>
            <w:color w:val="auto"/>
            <w:lang w:eastAsia="ar-SA"/>
          </w:rPr>
          <w:t>13.</w:t>
        </w:r>
        <w:r w:rsidR="00F84373" w:rsidRPr="009B29C5">
          <w:rPr>
            <w:noProof/>
          </w:rPr>
          <w:tab/>
        </w:r>
        <w:r w:rsidR="00F84373" w:rsidRPr="009B29C5">
          <w:rPr>
            <w:rStyle w:val="Hipercze"/>
            <w:rFonts w:eastAsia="SimSun"/>
            <w:b/>
            <w:noProof/>
            <w:color w:val="auto"/>
            <w:lang w:eastAsia="ar-SA"/>
          </w:rPr>
          <w:t>Opis sposobu przygotowywania ofert</w:t>
        </w:r>
        <w:r w:rsidR="00F84373" w:rsidRPr="009B29C5">
          <w:rPr>
            <w:noProof/>
            <w:webHidden/>
          </w:rPr>
          <w:tab/>
        </w:r>
        <w:r w:rsidR="00BB62F5">
          <w:rPr>
            <w:noProof/>
            <w:webHidden/>
          </w:rPr>
          <w:t>27</w:t>
        </w:r>
      </w:hyperlink>
    </w:p>
    <w:p w:rsidR="00F84373" w:rsidRPr="009B29C5" w:rsidRDefault="00C8678F" w:rsidP="00F84373">
      <w:pPr>
        <w:pStyle w:val="Spistreci1"/>
        <w:tabs>
          <w:tab w:val="left" w:pos="660"/>
          <w:tab w:val="right" w:leader="dot" w:pos="9627"/>
        </w:tabs>
        <w:spacing w:after="0" w:line="240" w:lineRule="auto"/>
        <w:rPr>
          <w:noProof/>
        </w:rPr>
      </w:pPr>
      <w:hyperlink w:anchor="_Toc36722801" w:history="1">
        <w:r w:rsidR="00F84373" w:rsidRPr="009B29C5">
          <w:rPr>
            <w:rStyle w:val="Hipercze"/>
            <w:rFonts w:eastAsia="SimSun"/>
            <w:b/>
            <w:noProof/>
            <w:color w:val="auto"/>
            <w:lang w:eastAsia="ar-SA"/>
          </w:rPr>
          <w:t>14.</w:t>
        </w:r>
        <w:r w:rsidR="00F84373" w:rsidRPr="009B29C5">
          <w:rPr>
            <w:noProof/>
          </w:rPr>
          <w:tab/>
        </w:r>
        <w:r w:rsidR="00F84373" w:rsidRPr="009B29C5">
          <w:rPr>
            <w:rStyle w:val="Hipercze"/>
            <w:rFonts w:eastAsia="SimSun"/>
            <w:b/>
            <w:noProof/>
            <w:color w:val="auto"/>
            <w:lang w:eastAsia="ar-SA"/>
          </w:rPr>
          <w:t>Miejsce oraz termin składania i otwarcia ofert</w:t>
        </w:r>
        <w:r w:rsidR="00F84373" w:rsidRPr="009B29C5">
          <w:rPr>
            <w:noProof/>
            <w:webHidden/>
          </w:rPr>
          <w:tab/>
        </w:r>
        <w:r w:rsidR="00BB62F5">
          <w:rPr>
            <w:noProof/>
            <w:webHidden/>
          </w:rPr>
          <w:t>28</w:t>
        </w:r>
      </w:hyperlink>
    </w:p>
    <w:p w:rsidR="00F84373" w:rsidRPr="009B29C5" w:rsidRDefault="00C8678F" w:rsidP="00F84373">
      <w:pPr>
        <w:pStyle w:val="Spistreci1"/>
        <w:tabs>
          <w:tab w:val="left" w:pos="660"/>
          <w:tab w:val="right" w:leader="dot" w:pos="9627"/>
        </w:tabs>
        <w:spacing w:after="0" w:line="240" w:lineRule="auto"/>
        <w:rPr>
          <w:noProof/>
        </w:rPr>
      </w:pPr>
      <w:hyperlink w:anchor="_Toc36722802" w:history="1">
        <w:r w:rsidR="00F84373" w:rsidRPr="009B29C5">
          <w:rPr>
            <w:rStyle w:val="Hipercze"/>
            <w:rFonts w:eastAsia="SimSun"/>
            <w:b/>
            <w:noProof/>
            <w:color w:val="auto"/>
            <w:lang w:eastAsia="ar-SA"/>
          </w:rPr>
          <w:t>15.</w:t>
        </w:r>
        <w:r w:rsidR="00F84373" w:rsidRPr="009B29C5">
          <w:rPr>
            <w:noProof/>
          </w:rPr>
          <w:tab/>
        </w:r>
        <w:r w:rsidR="00F84373" w:rsidRPr="009B29C5">
          <w:rPr>
            <w:rStyle w:val="Hipercze"/>
            <w:rFonts w:eastAsia="SimSun"/>
            <w:b/>
            <w:noProof/>
            <w:color w:val="auto"/>
            <w:lang w:eastAsia="ar-SA"/>
          </w:rPr>
          <w:t>Opis sposobu obliczenia ceny</w:t>
        </w:r>
        <w:r w:rsidR="00F84373" w:rsidRPr="009B29C5">
          <w:rPr>
            <w:noProof/>
            <w:webHidden/>
          </w:rPr>
          <w:tab/>
        </w:r>
        <w:r w:rsidR="00BB62F5">
          <w:rPr>
            <w:noProof/>
            <w:webHidden/>
          </w:rPr>
          <w:t>29</w:t>
        </w:r>
      </w:hyperlink>
    </w:p>
    <w:p w:rsidR="00F84373" w:rsidRPr="009B29C5" w:rsidRDefault="00C8678F" w:rsidP="00F84373">
      <w:pPr>
        <w:pStyle w:val="Spistreci1"/>
        <w:tabs>
          <w:tab w:val="left" w:pos="660"/>
          <w:tab w:val="right" w:leader="dot" w:pos="9627"/>
        </w:tabs>
        <w:spacing w:after="0" w:line="240" w:lineRule="auto"/>
        <w:rPr>
          <w:noProof/>
        </w:rPr>
      </w:pPr>
      <w:hyperlink w:anchor="_Toc36722803" w:history="1">
        <w:r w:rsidR="00F84373" w:rsidRPr="009B29C5">
          <w:rPr>
            <w:rStyle w:val="Hipercze"/>
            <w:rFonts w:eastAsia="SimSun"/>
            <w:b/>
            <w:noProof/>
            <w:color w:val="auto"/>
            <w:lang w:eastAsia="ar-SA"/>
          </w:rPr>
          <w:t>16.</w:t>
        </w:r>
        <w:r w:rsidR="00F84373" w:rsidRPr="009B29C5">
          <w:rPr>
            <w:noProof/>
          </w:rPr>
          <w:tab/>
        </w:r>
        <w:r w:rsidR="00F84373" w:rsidRPr="009B29C5">
          <w:rPr>
            <w:rStyle w:val="Hipercze"/>
            <w:rFonts w:eastAsia="SimSun"/>
            <w:b/>
            <w:noProof/>
            <w:color w:val="auto"/>
            <w:lang w:eastAsia="ar-SA"/>
          </w:rPr>
          <w:t>Informacje dotyczące walut, w jakich będą prowadzone rozliczenia między Zamawiającym a Wykonawcą</w:t>
        </w:r>
        <w:r w:rsidR="00F84373" w:rsidRPr="009B29C5">
          <w:rPr>
            <w:noProof/>
            <w:webHidden/>
          </w:rPr>
          <w:tab/>
        </w:r>
        <w:r w:rsidR="00BB62F5">
          <w:rPr>
            <w:noProof/>
            <w:webHidden/>
          </w:rPr>
          <w:t>29</w:t>
        </w:r>
      </w:hyperlink>
    </w:p>
    <w:p w:rsidR="00F84373" w:rsidRPr="009B29C5" w:rsidRDefault="00C8678F" w:rsidP="00F84373">
      <w:pPr>
        <w:pStyle w:val="Spistreci1"/>
        <w:tabs>
          <w:tab w:val="left" w:pos="660"/>
          <w:tab w:val="right" w:leader="dot" w:pos="9627"/>
        </w:tabs>
        <w:spacing w:after="0" w:line="240" w:lineRule="auto"/>
        <w:rPr>
          <w:noProof/>
        </w:rPr>
      </w:pPr>
      <w:hyperlink w:anchor="_Toc36722804" w:history="1">
        <w:r w:rsidR="00F84373" w:rsidRPr="009B29C5">
          <w:rPr>
            <w:rStyle w:val="Hipercze"/>
            <w:rFonts w:eastAsia="SimSun"/>
            <w:b/>
            <w:noProof/>
            <w:color w:val="auto"/>
            <w:lang w:eastAsia="ar-SA"/>
          </w:rPr>
          <w:t>17.</w:t>
        </w:r>
        <w:r w:rsidR="00F84373" w:rsidRPr="009B29C5">
          <w:rPr>
            <w:noProof/>
          </w:rPr>
          <w:tab/>
        </w:r>
        <w:r w:rsidR="00F84373" w:rsidRPr="009B29C5">
          <w:rPr>
            <w:rStyle w:val="Hipercze"/>
            <w:rFonts w:eastAsia="SimSun"/>
            <w:b/>
            <w:noProof/>
            <w:color w:val="auto"/>
            <w:lang w:eastAsia="ar-SA"/>
          </w:rPr>
          <w:t>Opis kryteriów, którymi Zamawiający będzie się kierował przy wyborze oferty, wraz z podaniem znaczenia tych kryteriów oraz sposobu oceny ofert</w:t>
        </w:r>
        <w:r w:rsidR="00F84373" w:rsidRPr="009B29C5">
          <w:rPr>
            <w:noProof/>
            <w:webHidden/>
          </w:rPr>
          <w:tab/>
        </w:r>
        <w:r w:rsidR="00BB62F5">
          <w:rPr>
            <w:noProof/>
            <w:webHidden/>
          </w:rPr>
          <w:t>29</w:t>
        </w:r>
      </w:hyperlink>
    </w:p>
    <w:p w:rsidR="00F84373" w:rsidRPr="009B29C5" w:rsidRDefault="00C8678F" w:rsidP="00F84373">
      <w:pPr>
        <w:pStyle w:val="Spistreci1"/>
        <w:tabs>
          <w:tab w:val="left" w:pos="660"/>
          <w:tab w:val="right" w:leader="dot" w:pos="9627"/>
        </w:tabs>
        <w:spacing w:after="0" w:line="240" w:lineRule="auto"/>
        <w:rPr>
          <w:noProof/>
        </w:rPr>
      </w:pPr>
      <w:hyperlink w:anchor="_Toc36722805" w:history="1">
        <w:r w:rsidR="00F84373" w:rsidRPr="009B29C5">
          <w:rPr>
            <w:rStyle w:val="Hipercze"/>
            <w:rFonts w:eastAsia="SimSun"/>
            <w:b/>
            <w:noProof/>
            <w:color w:val="auto"/>
            <w:lang w:eastAsia="ar-SA"/>
          </w:rPr>
          <w:t>18.</w:t>
        </w:r>
        <w:r w:rsidR="00F84373" w:rsidRPr="009B29C5">
          <w:rPr>
            <w:noProof/>
          </w:rPr>
          <w:tab/>
        </w:r>
        <w:r w:rsidR="00F84373" w:rsidRPr="009B29C5">
          <w:rPr>
            <w:rStyle w:val="Hipercze"/>
            <w:rFonts w:eastAsia="SimSun"/>
            <w:b/>
            <w:noProof/>
            <w:color w:val="auto"/>
            <w:lang w:eastAsia="ar-SA"/>
          </w:rPr>
          <w:t>Informacja o formalnościach, jakie powinny zostać dopełnione po wyborze oferty w celu zawarcia umowy</w:t>
        </w:r>
        <w:r w:rsidR="00F84373" w:rsidRPr="009B29C5">
          <w:rPr>
            <w:noProof/>
            <w:webHidden/>
          </w:rPr>
          <w:tab/>
        </w:r>
        <w:r w:rsidR="00BB62F5">
          <w:rPr>
            <w:noProof/>
            <w:webHidden/>
          </w:rPr>
          <w:t>29</w:t>
        </w:r>
      </w:hyperlink>
    </w:p>
    <w:p w:rsidR="00F84373" w:rsidRPr="009B29C5" w:rsidRDefault="00C8678F" w:rsidP="00F84373">
      <w:pPr>
        <w:pStyle w:val="Spistreci1"/>
        <w:tabs>
          <w:tab w:val="left" w:pos="660"/>
          <w:tab w:val="right" w:leader="dot" w:pos="9627"/>
        </w:tabs>
        <w:spacing w:after="0" w:line="240" w:lineRule="auto"/>
        <w:rPr>
          <w:noProof/>
        </w:rPr>
      </w:pPr>
      <w:hyperlink w:anchor="_Toc36722806" w:history="1">
        <w:r w:rsidR="00F84373" w:rsidRPr="009B29C5">
          <w:rPr>
            <w:rStyle w:val="Hipercze"/>
            <w:rFonts w:eastAsia="SimSun"/>
            <w:b/>
            <w:noProof/>
            <w:color w:val="auto"/>
            <w:lang w:eastAsia="ar-SA"/>
          </w:rPr>
          <w:t>19.</w:t>
        </w:r>
        <w:r w:rsidR="00F84373" w:rsidRPr="009B29C5">
          <w:rPr>
            <w:noProof/>
          </w:rPr>
          <w:tab/>
        </w:r>
        <w:r w:rsidR="00F84373" w:rsidRPr="009B29C5">
          <w:rPr>
            <w:rStyle w:val="Hipercze"/>
            <w:rFonts w:eastAsia="SimSun"/>
            <w:b/>
            <w:noProof/>
            <w:color w:val="auto"/>
            <w:lang w:eastAsia="ar-SA"/>
          </w:rPr>
          <w:t>Wymagania dotyczące zabezpieczenia należytego wykonania umowy</w:t>
        </w:r>
        <w:r w:rsidR="00F84373" w:rsidRPr="009B29C5">
          <w:rPr>
            <w:noProof/>
            <w:webHidden/>
          </w:rPr>
          <w:tab/>
        </w:r>
        <w:r w:rsidR="00BB62F5">
          <w:rPr>
            <w:noProof/>
            <w:webHidden/>
          </w:rPr>
          <w:t>30</w:t>
        </w:r>
      </w:hyperlink>
      <w:r w:rsidR="00F84373" w:rsidRPr="009B29C5">
        <w:rPr>
          <w:noProof/>
        </w:rPr>
        <w:t xml:space="preserve"> </w:t>
      </w:r>
    </w:p>
    <w:p w:rsidR="00F84373" w:rsidRPr="009B29C5" w:rsidRDefault="00C8678F" w:rsidP="00F84373">
      <w:pPr>
        <w:pStyle w:val="Spistreci1"/>
        <w:tabs>
          <w:tab w:val="left" w:pos="660"/>
          <w:tab w:val="right" w:leader="dot" w:pos="9627"/>
        </w:tabs>
        <w:spacing w:after="0" w:line="240" w:lineRule="auto"/>
        <w:rPr>
          <w:noProof/>
        </w:rPr>
      </w:pPr>
      <w:hyperlink w:anchor="_Toc36722807" w:history="1">
        <w:r w:rsidR="00F84373" w:rsidRPr="009B29C5">
          <w:rPr>
            <w:rStyle w:val="Hipercze"/>
            <w:rFonts w:eastAsia="SimSun"/>
            <w:b/>
            <w:noProof/>
            <w:color w:val="auto"/>
            <w:lang w:eastAsia="ar-SA"/>
          </w:rPr>
          <w:t>20.</w:t>
        </w:r>
        <w:r w:rsidR="00F84373" w:rsidRPr="009B29C5">
          <w:rPr>
            <w:noProof/>
          </w:rPr>
          <w:tab/>
        </w:r>
        <w:r w:rsidR="00F84373" w:rsidRPr="009B29C5">
          <w:rPr>
            <w:rStyle w:val="Hipercze"/>
            <w:rFonts w:eastAsia="SimSun"/>
            <w:b/>
            <w:noProof/>
            <w:color w:val="auto"/>
            <w:lang w:eastAsia="ar-SA"/>
          </w:rPr>
          <w:t>Istotne dla stron postanowienia, które zostaną wprowadzone do treści zawieranej umowy</w:t>
        </w:r>
        <w:r w:rsidR="00F84373" w:rsidRPr="009B29C5">
          <w:rPr>
            <w:noProof/>
            <w:webHidden/>
          </w:rPr>
          <w:tab/>
        </w:r>
        <w:r w:rsidR="00BB62F5">
          <w:rPr>
            <w:noProof/>
            <w:webHidden/>
          </w:rPr>
          <w:t>31</w:t>
        </w:r>
      </w:hyperlink>
    </w:p>
    <w:p w:rsidR="00F84373" w:rsidRPr="009B29C5" w:rsidRDefault="00C8678F" w:rsidP="00F84373">
      <w:pPr>
        <w:pStyle w:val="Spistreci1"/>
        <w:tabs>
          <w:tab w:val="left" w:pos="660"/>
          <w:tab w:val="right" w:leader="dot" w:pos="9627"/>
        </w:tabs>
        <w:spacing w:after="0" w:line="240" w:lineRule="auto"/>
        <w:rPr>
          <w:noProof/>
        </w:rPr>
      </w:pPr>
      <w:hyperlink w:anchor="_Toc36722808" w:history="1">
        <w:r w:rsidR="00F84373" w:rsidRPr="009B29C5">
          <w:rPr>
            <w:rStyle w:val="Hipercze"/>
            <w:rFonts w:eastAsia="SimSun"/>
            <w:b/>
            <w:noProof/>
            <w:color w:val="auto"/>
            <w:lang w:eastAsia="ar-SA"/>
          </w:rPr>
          <w:t>21.</w:t>
        </w:r>
        <w:r w:rsidR="00F84373" w:rsidRPr="009B29C5">
          <w:rPr>
            <w:noProof/>
          </w:rPr>
          <w:tab/>
        </w:r>
        <w:r w:rsidR="00F84373" w:rsidRPr="009B29C5">
          <w:rPr>
            <w:rStyle w:val="Hipercze"/>
            <w:rFonts w:eastAsia="SimSun"/>
            <w:b/>
            <w:noProof/>
            <w:color w:val="auto"/>
            <w:lang w:eastAsia="ar-SA"/>
          </w:rPr>
          <w:t>Środki ochrony prawnej</w:t>
        </w:r>
        <w:r w:rsidR="00F84373" w:rsidRPr="009B29C5">
          <w:rPr>
            <w:noProof/>
            <w:webHidden/>
          </w:rPr>
          <w:tab/>
        </w:r>
        <w:r w:rsidR="00BB62F5">
          <w:rPr>
            <w:noProof/>
            <w:webHidden/>
          </w:rPr>
          <w:t>32</w:t>
        </w:r>
      </w:hyperlink>
    </w:p>
    <w:p w:rsidR="00F84373" w:rsidRPr="009B29C5" w:rsidRDefault="00C8678F" w:rsidP="00F84373">
      <w:pPr>
        <w:pStyle w:val="Spistreci1"/>
        <w:tabs>
          <w:tab w:val="left" w:pos="660"/>
          <w:tab w:val="right" w:leader="dot" w:pos="9627"/>
        </w:tabs>
        <w:spacing w:after="0" w:line="240" w:lineRule="auto"/>
        <w:rPr>
          <w:noProof/>
        </w:rPr>
      </w:pPr>
      <w:hyperlink w:anchor="_Toc36722809" w:history="1">
        <w:r w:rsidR="00F84373" w:rsidRPr="009B29C5">
          <w:rPr>
            <w:rStyle w:val="Hipercze"/>
            <w:rFonts w:eastAsia="SimSun"/>
            <w:b/>
            <w:noProof/>
            <w:color w:val="auto"/>
            <w:lang w:eastAsia="ar-SA"/>
          </w:rPr>
          <w:t>22.</w:t>
        </w:r>
        <w:r w:rsidR="00F84373" w:rsidRPr="009B29C5">
          <w:rPr>
            <w:noProof/>
          </w:rPr>
          <w:tab/>
        </w:r>
        <w:r w:rsidR="00F84373" w:rsidRPr="009B29C5">
          <w:rPr>
            <w:rStyle w:val="Hipercze"/>
            <w:rFonts w:eastAsia="SimSun"/>
            <w:b/>
            <w:noProof/>
            <w:color w:val="auto"/>
            <w:lang w:eastAsia="ar-SA"/>
          </w:rPr>
          <w:t>Postanowienia dotyczące jawności protokołu postę</w:t>
        </w:r>
        <w:r w:rsidR="00027D8B" w:rsidRPr="009B29C5">
          <w:rPr>
            <w:rStyle w:val="Hipercze"/>
            <w:rFonts w:eastAsia="SimSun"/>
            <w:b/>
            <w:noProof/>
            <w:color w:val="auto"/>
            <w:lang w:eastAsia="ar-SA"/>
          </w:rPr>
          <w:t>powania o udzielenie zamówienia</w:t>
        </w:r>
        <w:r w:rsidR="00F84373" w:rsidRPr="009B29C5">
          <w:rPr>
            <w:noProof/>
            <w:webHidden/>
          </w:rPr>
          <w:tab/>
        </w:r>
        <w:r w:rsidR="00BB62F5">
          <w:rPr>
            <w:noProof/>
            <w:webHidden/>
          </w:rPr>
          <w:t>33</w:t>
        </w:r>
      </w:hyperlink>
    </w:p>
    <w:p w:rsidR="00F84373" w:rsidRPr="009B29C5" w:rsidRDefault="00C8678F" w:rsidP="00F84373">
      <w:pPr>
        <w:pStyle w:val="Spistreci1"/>
        <w:tabs>
          <w:tab w:val="left" w:pos="660"/>
          <w:tab w:val="right" w:leader="dot" w:pos="9627"/>
        </w:tabs>
        <w:spacing w:after="0" w:line="240" w:lineRule="auto"/>
        <w:rPr>
          <w:noProof/>
        </w:rPr>
      </w:pPr>
      <w:hyperlink w:anchor="_Toc36722810" w:history="1">
        <w:r w:rsidR="00F84373" w:rsidRPr="009B29C5">
          <w:rPr>
            <w:rStyle w:val="Hipercze"/>
            <w:rFonts w:eastAsia="SimSun"/>
            <w:b/>
            <w:noProof/>
            <w:color w:val="auto"/>
            <w:lang w:eastAsia="ar-SA"/>
          </w:rPr>
          <w:t>23.</w:t>
        </w:r>
        <w:r w:rsidR="00F84373" w:rsidRPr="009B29C5">
          <w:rPr>
            <w:noProof/>
          </w:rPr>
          <w:tab/>
        </w:r>
        <w:r w:rsidR="00F84373" w:rsidRPr="009B29C5">
          <w:rPr>
            <w:rStyle w:val="Hipercze"/>
            <w:rFonts w:eastAsia="SimSun"/>
            <w:b/>
            <w:noProof/>
            <w:color w:val="auto"/>
            <w:lang w:eastAsia="ar-SA"/>
          </w:rPr>
          <w:t>Klauzula informacyjna z art. 13 RODO  związana z postępowaniem o udzielenie zamówienia publicznego</w:t>
        </w:r>
        <w:r w:rsidR="00F84373" w:rsidRPr="009B29C5">
          <w:rPr>
            <w:noProof/>
            <w:webHidden/>
          </w:rPr>
          <w:tab/>
        </w:r>
        <w:r w:rsidR="00BB62F5">
          <w:rPr>
            <w:noProof/>
            <w:webHidden/>
          </w:rPr>
          <w:t>33</w:t>
        </w:r>
      </w:hyperlink>
    </w:p>
    <w:p w:rsidR="00F84373" w:rsidRPr="009B29C5" w:rsidRDefault="00C8678F" w:rsidP="00F84373">
      <w:pPr>
        <w:pStyle w:val="Spistreci1"/>
        <w:tabs>
          <w:tab w:val="left" w:pos="660"/>
          <w:tab w:val="right" w:leader="dot" w:pos="9627"/>
        </w:tabs>
        <w:spacing w:after="0" w:line="240" w:lineRule="auto"/>
        <w:rPr>
          <w:noProof/>
        </w:rPr>
      </w:pPr>
      <w:hyperlink w:anchor="_Toc36722811" w:history="1">
        <w:r w:rsidR="00F84373" w:rsidRPr="009B29C5">
          <w:rPr>
            <w:rStyle w:val="Hipercze"/>
            <w:rFonts w:eastAsia="SimSun"/>
            <w:b/>
            <w:noProof/>
            <w:color w:val="auto"/>
            <w:lang w:eastAsia="ar-SA"/>
          </w:rPr>
          <w:t>24.</w:t>
        </w:r>
        <w:r w:rsidR="00F84373" w:rsidRPr="009B29C5">
          <w:rPr>
            <w:noProof/>
          </w:rPr>
          <w:tab/>
        </w:r>
        <w:r w:rsidR="00F84373" w:rsidRPr="009B29C5">
          <w:rPr>
            <w:rStyle w:val="Hipercze"/>
            <w:rFonts w:eastAsia="SimSun"/>
            <w:b/>
            <w:noProof/>
            <w:color w:val="auto"/>
            <w:lang w:eastAsia="ar-SA"/>
          </w:rPr>
          <w:t>Załączniki do specyfikacji warunków zamówienia</w:t>
        </w:r>
        <w:r w:rsidR="00F84373" w:rsidRPr="009B29C5">
          <w:rPr>
            <w:noProof/>
            <w:webHidden/>
          </w:rPr>
          <w:tab/>
        </w:r>
        <w:r w:rsidR="00BB62F5">
          <w:rPr>
            <w:noProof/>
            <w:webHidden/>
          </w:rPr>
          <w:t>34</w:t>
        </w:r>
      </w:hyperlink>
    </w:p>
    <w:p w:rsidR="00F84373" w:rsidRPr="009B29C5" w:rsidRDefault="00F84373" w:rsidP="00F84373">
      <w:pPr>
        <w:spacing w:after="0" w:line="240" w:lineRule="auto"/>
        <w:rPr>
          <w:rFonts w:ascii="Times New Roman" w:hAnsi="Times New Roman"/>
          <w:bCs/>
          <w:kern w:val="3"/>
          <w:sz w:val="24"/>
          <w:szCs w:val="24"/>
          <w:lang w:eastAsia="ar-SA" w:bidi="hi-IN"/>
        </w:rPr>
      </w:pPr>
      <w:r w:rsidRPr="009B29C5">
        <w:rPr>
          <w:rFonts w:ascii="Times New Roman" w:hAnsi="Times New Roman"/>
          <w:bCs/>
          <w:kern w:val="3"/>
          <w:sz w:val="24"/>
          <w:szCs w:val="24"/>
          <w:lang w:eastAsia="ar-SA" w:bidi="hi-IN"/>
        </w:rPr>
        <w:fldChar w:fldCharType="end"/>
      </w:r>
    </w:p>
    <w:p w:rsidR="00F84373" w:rsidRPr="009B29C5" w:rsidRDefault="00F84373" w:rsidP="00F84373">
      <w:pPr>
        <w:tabs>
          <w:tab w:val="left" w:pos="5280"/>
        </w:tabs>
        <w:spacing w:after="0" w:line="240" w:lineRule="auto"/>
        <w:rPr>
          <w:rFonts w:ascii="Times New Roman" w:hAnsi="Times New Roman"/>
          <w:bCs/>
          <w:kern w:val="3"/>
          <w:sz w:val="24"/>
          <w:szCs w:val="24"/>
          <w:lang w:eastAsia="ar-SA" w:bidi="hi-IN"/>
        </w:rPr>
      </w:pPr>
      <w:r w:rsidRPr="009B29C5">
        <w:rPr>
          <w:rFonts w:ascii="Times New Roman" w:hAnsi="Times New Roman"/>
          <w:bCs/>
          <w:kern w:val="3"/>
          <w:sz w:val="24"/>
          <w:szCs w:val="24"/>
          <w:lang w:eastAsia="ar-SA" w:bidi="hi-IN"/>
        </w:rPr>
        <w:tab/>
      </w:r>
    </w:p>
    <w:p w:rsidR="00F84373" w:rsidRPr="009B29C5" w:rsidRDefault="00F84373" w:rsidP="00F84373">
      <w:pPr>
        <w:spacing w:after="0" w:line="240" w:lineRule="auto"/>
        <w:rPr>
          <w:rFonts w:ascii="Times New Roman" w:hAnsi="Times New Roman"/>
          <w:bCs/>
          <w:kern w:val="3"/>
          <w:sz w:val="24"/>
          <w:szCs w:val="24"/>
          <w:lang w:eastAsia="ar-SA" w:bidi="hi-IN"/>
        </w:rPr>
      </w:pPr>
      <w:r w:rsidRPr="009B29C5">
        <w:rPr>
          <w:rFonts w:ascii="Times New Roman" w:hAnsi="Times New Roman"/>
          <w:sz w:val="24"/>
          <w:szCs w:val="24"/>
          <w:lang w:eastAsia="ar-SA" w:bidi="hi-IN"/>
        </w:rPr>
        <w:br w:type="column"/>
      </w:r>
    </w:p>
    <w:p w:rsidR="00F84373" w:rsidRPr="009B29C5" w:rsidRDefault="00F84373" w:rsidP="00F84373">
      <w:pPr>
        <w:pStyle w:val="Tytu"/>
        <w:numPr>
          <w:ilvl w:val="0"/>
          <w:numId w:val="1"/>
        </w:numPr>
        <w:spacing w:after="0"/>
        <w:rPr>
          <w:b/>
          <w:spacing w:val="0"/>
          <w:sz w:val="28"/>
          <w:szCs w:val="24"/>
        </w:rPr>
      </w:pPr>
      <w:bookmarkStart w:id="5" w:name="_Toc36722788"/>
      <w:r w:rsidRPr="009B29C5">
        <w:rPr>
          <w:b/>
          <w:spacing w:val="0"/>
          <w:sz w:val="28"/>
          <w:szCs w:val="24"/>
        </w:rPr>
        <w:t>Informacje o Zamawiającym:</w:t>
      </w:r>
      <w:bookmarkEnd w:id="5"/>
    </w:p>
    <w:p w:rsidR="00F84373" w:rsidRPr="009B29C5" w:rsidRDefault="00F84373" w:rsidP="00F84373">
      <w:pPr>
        <w:pStyle w:val="Standard"/>
        <w:autoSpaceDE w:val="0"/>
        <w:spacing w:after="0" w:line="240" w:lineRule="auto"/>
        <w:ind w:left="360"/>
        <w:jc w:val="both"/>
        <w:rPr>
          <w:rFonts w:ascii="Times New Roman" w:eastAsia="Times New Roman" w:hAnsi="Times New Roman" w:cs="Times New Roman"/>
          <w:b/>
          <w:color w:val="auto"/>
          <w:sz w:val="22"/>
          <w:szCs w:val="24"/>
          <w:lang w:val="pl-PL" w:eastAsia="ar-SA"/>
        </w:rPr>
      </w:pPr>
      <w:r w:rsidRPr="009B29C5">
        <w:rPr>
          <w:rFonts w:ascii="Times New Roman" w:eastAsia="Times New Roman" w:hAnsi="Times New Roman" w:cs="Times New Roman"/>
          <w:b/>
          <w:color w:val="auto"/>
          <w:szCs w:val="24"/>
          <w:lang w:val="pl-PL" w:eastAsia="ar-SA"/>
        </w:rPr>
        <w:t>Zamawiający:</w:t>
      </w:r>
    </w:p>
    <w:p w:rsidR="00F84373" w:rsidRPr="009B29C5" w:rsidRDefault="00F84373" w:rsidP="00F84373">
      <w:pPr>
        <w:pStyle w:val="Standard"/>
        <w:tabs>
          <w:tab w:val="left" w:pos="1211"/>
          <w:tab w:val="left" w:pos="3960"/>
          <w:tab w:val="left" w:leader="dot" w:pos="8820"/>
        </w:tabs>
        <w:autoSpaceDE w:val="0"/>
        <w:spacing w:after="0" w:line="240" w:lineRule="auto"/>
        <w:ind w:left="360"/>
        <w:jc w:val="both"/>
        <w:rPr>
          <w:rFonts w:ascii="Times New Roman" w:eastAsia="Times New Roman" w:hAnsi="Times New Roman" w:cs="Times New Roman"/>
          <w:color w:val="auto"/>
          <w:sz w:val="22"/>
          <w:szCs w:val="24"/>
          <w:lang w:val="pl-PL" w:eastAsia="ar-SA"/>
        </w:rPr>
      </w:pPr>
      <w:r w:rsidRPr="009B29C5">
        <w:rPr>
          <w:rFonts w:ascii="Times New Roman" w:eastAsia="Times New Roman" w:hAnsi="Times New Roman" w:cs="Times New Roman"/>
          <w:color w:val="auto"/>
          <w:sz w:val="22"/>
          <w:szCs w:val="24"/>
          <w:lang w:val="pl-PL" w:eastAsia="ar-SA"/>
        </w:rPr>
        <w:t xml:space="preserve">Nazwa: </w:t>
      </w:r>
      <w:r w:rsidRPr="009B29C5">
        <w:rPr>
          <w:rFonts w:ascii="Times New Roman" w:eastAsia="Times New Roman" w:hAnsi="Times New Roman" w:cs="Times New Roman"/>
          <w:color w:val="auto"/>
          <w:sz w:val="22"/>
          <w:szCs w:val="24"/>
          <w:lang w:val="pl-PL" w:eastAsia="ar-SA"/>
        </w:rPr>
        <w:tab/>
      </w:r>
      <w:r w:rsidRPr="009B29C5">
        <w:rPr>
          <w:rFonts w:ascii="Times New Roman" w:eastAsia="Times New Roman" w:hAnsi="Times New Roman" w:cs="Times New Roman"/>
          <w:color w:val="auto"/>
          <w:sz w:val="22"/>
          <w:szCs w:val="24"/>
          <w:lang w:val="pl-PL" w:eastAsia="ar-SA"/>
        </w:rPr>
        <w:tab/>
        <w:t>Gmina Puńsk</w:t>
      </w:r>
    </w:p>
    <w:p w:rsidR="00F84373" w:rsidRPr="00027D8B" w:rsidRDefault="00F84373" w:rsidP="00F84373">
      <w:pPr>
        <w:pStyle w:val="Standard"/>
        <w:tabs>
          <w:tab w:val="left" w:pos="1211"/>
          <w:tab w:val="left" w:pos="3960"/>
          <w:tab w:val="left" w:leader="dot" w:pos="8820"/>
        </w:tabs>
        <w:autoSpaceDE w:val="0"/>
        <w:spacing w:after="0" w:line="240" w:lineRule="auto"/>
        <w:ind w:left="360"/>
        <w:jc w:val="both"/>
        <w:rPr>
          <w:rFonts w:ascii="Times New Roman" w:eastAsia="Times New Roman" w:hAnsi="Times New Roman" w:cs="Times New Roman"/>
          <w:color w:val="auto"/>
          <w:sz w:val="22"/>
          <w:szCs w:val="24"/>
          <w:lang w:val="pl-PL" w:eastAsia="ar-SA"/>
        </w:rPr>
      </w:pPr>
      <w:r w:rsidRPr="009B29C5">
        <w:rPr>
          <w:rFonts w:ascii="Times New Roman" w:eastAsia="Times New Roman" w:hAnsi="Times New Roman" w:cs="Times New Roman"/>
          <w:color w:val="auto"/>
          <w:sz w:val="22"/>
          <w:szCs w:val="24"/>
          <w:lang w:val="pl-PL" w:eastAsia="ar-SA"/>
        </w:rPr>
        <w:t xml:space="preserve">NIP: </w:t>
      </w:r>
      <w:r w:rsidRPr="009B29C5">
        <w:rPr>
          <w:rFonts w:ascii="Times New Roman" w:eastAsia="Times New Roman" w:hAnsi="Times New Roman" w:cs="Times New Roman"/>
          <w:color w:val="auto"/>
          <w:sz w:val="22"/>
          <w:szCs w:val="24"/>
          <w:lang w:val="pl-PL" w:eastAsia="ar-SA"/>
        </w:rPr>
        <w:tab/>
      </w:r>
      <w:r w:rsidRPr="009B29C5">
        <w:rPr>
          <w:rFonts w:ascii="Times New Roman" w:eastAsia="Times New Roman" w:hAnsi="Times New Roman" w:cs="Times New Roman"/>
          <w:color w:val="auto"/>
          <w:sz w:val="22"/>
          <w:szCs w:val="24"/>
          <w:lang w:val="pl-PL" w:eastAsia="ar-SA"/>
        </w:rPr>
        <w:tab/>
        <w:t>8442145774</w:t>
      </w:r>
    </w:p>
    <w:p w:rsidR="00F84373" w:rsidRPr="00027D8B" w:rsidRDefault="00F84373" w:rsidP="00F84373">
      <w:pPr>
        <w:pStyle w:val="Standard"/>
        <w:tabs>
          <w:tab w:val="left" w:pos="1211"/>
          <w:tab w:val="left" w:pos="3960"/>
          <w:tab w:val="left" w:leader="dot" w:pos="8820"/>
        </w:tabs>
        <w:autoSpaceDE w:val="0"/>
        <w:spacing w:after="0" w:line="240" w:lineRule="auto"/>
        <w:ind w:left="360"/>
        <w:jc w:val="both"/>
        <w:rPr>
          <w:rFonts w:ascii="Times New Roman" w:eastAsia="Times New Roman" w:hAnsi="Times New Roman" w:cs="Times New Roman"/>
          <w:color w:val="auto"/>
          <w:sz w:val="22"/>
          <w:szCs w:val="24"/>
          <w:lang w:val="pl-PL" w:eastAsia="ar-SA"/>
        </w:rPr>
      </w:pPr>
      <w:r w:rsidRPr="00027D8B">
        <w:rPr>
          <w:rFonts w:ascii="Times New Roman" w:eastAsia="Times New Roman" w:hAnsi="Times New Roman" w:cs="Times New Roman"/>
          <w:color w:val="auto"/>
          <w:sz w:val="22"/>
          <w:szCs w:val="24"/>
          <w:lang w:val="pl-PL" w:eastAsia="ar-SA"/>
        </w:rPr>
        <w:t xml:space="preserve">REGON: </w:t>
      </w:r>
      <w:r w:rsidRPr="00027D8B">
        <w:rPr>
          <w:rFonts w:ascii="Times New Roman" w:eastAsia="Times New Roman" w:hAnsi="Times New Roman" w:cs="Times New Roman"/>
          <w:color w:val="auto"/>
          <w:sz w:val="22"/>
          <w:szCs w:val="24"/>
          <w:lang w:val="pl-PL" w:eastAsia="ar-SA"/>
        </w:rPr>
        <w:tab/>
        <w:t>790671120</w:t>
      </w:r>
    </w:p>
    <w:p w:rsidR="00F84373" w:rsidRPr="00027D8B" w:rsidRDefault="00F84373" w:rsidP="00F84373">
      <w:pPr>
        <w:pStyle w:val="Standard"/>
        <w:tabs>
          <w:tab w:val="left" w:pos="1211"/>
          <w:tab w:val="left" w:pos="3960"/>
          <w:tab w:val="left" w:leader="dot" w:pos="8820"/>
        </w:tabs>
        <w:autoSpaceDE w:val="0"/>
        <w:spacing w:after="0" w:line="240" w:lineRule="auto"/>
        <w:ind w:left="360"/>
        <w:jc w:val="both"/>
        <w:rPr>
          <w:rFonts w:ascii="Times New Roman" w:eastAsia="Times New Roman" w:hAnsi="Times New Roman" w:cs="Times New Roman"/>
          <w:color w:val="auto"/>
          <w:sz w:val="22"/>
          <w:szCs w:val="24"/>
          <w:lang w:val="pl-PL" w:eastAsia="ar-SA"/>
        </w:rPr>
      </w:pPr>
      <w:r w:rsidRPr="00027D8B">
        <w:rPr>
          <w:rFonts w:ascii="Times New Roman" w:eastAsia="Times New Roman" w:hAnsi="Times New Roman" w:cs="Times New Roman"/>
          <w:color w:val="auto"/>
          <w:sz w:val="22"/>
          <w:szCs w:val="24"/>
          <w:lang w:val="pl-PL" w:eastAsia="ar-SA"/>
        </w:rPr>
        <w:t xml:space="preserve">Adres: </w:t>
      </w:r>
      <w:r w:rsidRPr="00027D8B">
        <w:rPr>
          <w:rFonts w:ascii="Times New Roman" w:eastAsia="Times New Roman" w:hAnsi="Times New Roman" w:cs="Times New Roman"/>
          <w:color w:val="auto"/>
          <w:sz w:val="22"/>
          <w:szCs w:val="24"/>
          <w:lang w:val="pl-PL" w:eastAsia="ar-SA"/>
        </w:rPr>
        <w:tab/>
      </w:r>
      <w:r w:rsidRPr="00027D8B">
        <w:rPr>
          <w:rFonts w:ascii="Times New Roman" w:eastAsia="Times New Roman" w:hAnsi="Times New Roman" w:cs="Times New Roman"/>
          <w:color w:val="auto"/>
          <w:sz w:val="22"/>
          <w:szCs w:val="24"/>
          <w:lang w:val="pl-PL" w:eastAsia="ar-SA"/>
        </w:rPr>
        <w:tab/>
        <w:t>ul. A. Mickiewicza 23, 16-515 Puńsk</w:t>
      </w:r>
    </w:p>
    <w:p w:rsidR="00F84373" w:rsidRPr="00027D8B" w:rsidRDefault="00F84373" w:rsidP="00F84373">
      <w:pPr>
        <w:pStyle w:val="Standard"/>
        <w:tabs>
          <w:tab w:val="left" w:pos="1211"/>
          <w:tab w:val="left" w:pos="3960"/>
          <w:tab w:val="left" w:leader="dot" w:pos="8820"/>
        </w:tabs>
        <w:autoSpaceDE w:val="0"/>
        <w:spacing w:after="0" w:line="240" w:lineRule="auto"/>
        <w:ind w:left="360"/>
        <w:jc w:val="both"/>
        <w:rPr>
          <w:rFonts w:ascii="Times New Roman" w:hAnsi="Times New Roman" w:cs="Times New Roman"/>
          <w:color w:val="auto"/>
          <w:sz w:val="22"/>
          <w:szCs w:val="24"/>
          <w:lang w:val="pl-PL"/>
        </w:rPr>
      </w:pPr>
      <w:r w:rsidRPr="00027D8B">
        <w:rPr>
          <w:rFonts w:ascii="Times New Roman" w:eastAsia="Times New Roman" w:hAnsi="Times New Roman" w:cs="Times New Roman"/>
          <w:color w:val="auto"/>
          <w:sz w:val="22"/>
          <w:szCs w:val="24"/>
          <w:lang w:val="pl-PL" w:eastAsia="ar-SA"/>
        </w:rPr>
        <w:t xml:space="preserve">Adres poczty elektronicznej: </w:t>
      </w:r>
      <w:r w:rsidRPr="00027D8B">
        <w:rPr>
          <w:rFonts w:ascii="Times New Roman" w:eastAsia="Times New Roman" w:hAnsi="Times New Roman" w:cs="Times New Roman"/>
          <w:color w:val="auto"/>
          <w:sz w:val="22"/>
          <w:szCs w:val="24"/>
          <w:lang w:val="pl-PL" w:eastAsia="ar-SA"/>
        </w:rPr>
        <w:tab/>
        <w:t>ug_punsk@pro.onet.pl</w:t>
      </w:r>
    </w:p>
    <w:p w:rsidR="00F84373" w:rsidRPr="00027D8B" w:rsidRDefault="00F84373" w:rsidP="00F84373">
      <w:pPr>
        <w:pStyle w:val="Standard"/>
        <w:tabs>
          <w:tab w:val="left" w:pos="1211"/>
          <w:tab w:val="left" w:pos="3960"/>
          <w:tab w:val="left" w:leader="dot" w:pos="8820"/>
        </w:tabs>
        <w:autoSpaceDE w:val="0"/>
        <w:spacing w:after="0" w:line="240" w:lineRule="auto"/>
        <w:ind w:left="360"/>
        <w:jc w:val="both"/>
        <w:rPr>
          <w:rFonts w:ascii="Times New Roman" w:hAnsi="Times New Roman" w:cs="Times New Roman"/>
          <w:color w:val="auto"/>
          <w:sz w:val="22"/>
          <w:szCs w:val="24"/>
          <w:lang w:val="pl-PL"/>
        </w:rPr>
      </w:pPr>
      <w:r w:rsidRPr="00027D8B">
        <w:rPr>
          <w:rFonts w:ascii="Times New Roman" w:eastAsia="Times New Roman" w:hAnsi="Times New Roman" w:cs="Times New Roman"/>
          <w:color w:val="auto"/>
          <w:sz w:val="22"/>
          <w:szCs w:val="24"/>
          <w:lang w:val="pl-PL" w:eastAsia="ar-SA"/>
        </w:rPr>
        <w:t xml:space="preserve">Strona internetowa: </w:t>
      </w:r>
      <w:r w:rsidRPr="00027D8B">
        <w:rPr>
          <w:rFonts w:ascii="Times New Roman" w:eastAsia="Times New Roman" w:hAnsi="Times New Roman" w:cs="Times New Roman"/>
          <w:color w:val="auto"/>
          <w:sz w:val="22"/>
          <w:szCs w:val="24"/>
          <w:lang w:val="pl-PL" w:eastAsia="ar-SA"/>
        </w:rPr>
        <w:tab/>
      </w:r>
      <w:hyperlink r:id="rId8" w:history="1">
        <w:r w:rsidRPr="00027D8B">
          <w:rPr>
            <w:rStyle w:val="Hipercze"/>
            <w:rFonts w:ascii="Times New Roman" w:eastAsia="Times New Roman" w:hAnsi="Times New Roman" w:cs="Times New Roman"/>
            <w:color w:val="auto"/>
            <w:sz w:val="22"/>
            <w:szCs w:val="24"/>
            <w:u w:val="none"/>
            <w:lang w:val="pl-PL" w:eastAsia="ar-SA"/>
          </w:rPr>
          <w:t>www.ugpunsk.pl</w:t>
        </w:r>
      </w:hyperlink>
      <w:r w:rsidRPr="00027D8B">
        <w:rPr>
          <w:rFonts w:ascii="Times New Roman" w:eastAsia="Times New Roman" w:hAnsi="Times New Roman" w:cs="Times New Roman"/>
          <w:color w:val="auto"/>
          <w:sz w:val="22"/>
          <w:szCs w:val="24"/>
          <w:lang w:val="pl-PL" w:eastAsia="ar-SA"/>
        </w:rPr>
        <w:t xml:space="preserve">; </w:t>
      </w:r>
      <w:hyperlink r:id="rId9" w:history="1">
        <w:r w:rsidRPr="00027D8B">
          <w:rPr>
            <w:rStyle w:val="Internetlink"/>
            <w:rFonts w:ascii="Times New Roman" w:eastAsia="Times New Roman" w:hAnsi="Times New Roman" w:cs="Times New Roman"/>
            <w:color w:val="auto"/>
            <w:sz w:val="22"/>
            <w:szCs w:val="24"/>
            <w:lang w:val="pl-PL" w:eastAsia="ar-SA"/>
          </w:rPr>
          <w:t>www.punsk.biuletyn.net</w:t>
        </w:r>
      </w:hyperlink>
    </w:p>
    <w:p w:rsidR="00F84373" w:rsidRPr="00027D8B" w:rsidRDefault="00F84373" w:rsidP="00F84373">
      <w:pPr>
        <w:pStyle w:val="Standard"/>
        <w:tabs>
          <w:tab w:val="left" w:pos="1211"/>
          <w:tab w:val="left" w:pos="3960"/>
          <w:tab w:val="left" w:leader="dot" w:pos="8820"/>
        </w:tabs>
        <w:autoSpaceDE w:val="0"/>
        <w:spacing w:after="0" w:line="240" w:lineRule="auto"/>
        <w:ind w:left="360"/>
        <w:jc w:val="both"/>
        <w:rPr>
          <w:rFonts w:ascii="Times New Roman" w:eastAsia="Times New Roman" w:hAnsi="Times New Roman" w:cs="Times New Roman"/>
          <w:color w:val="auto"/>
          <w:sz w:val="22"/>
          <w:szCs w:val="24"/>
          <w:lang w:val="pl-PL" w:eastAsia="ar-SA"/>
        </w:rPr>
      </w:pPr>
      <w:r w:rsidRPr="00027D8B">
        <w:rPr>
          <w:rFonts w:ascii="Times New Roman" w:eastAsia="Times New Roman" w:hAnsi="Times New Roman" w:cs="Times New Roman"/>
          <w:color w:val="auto"/>
          <w:sz w:val="22"/>
          <w:szCs w:val="24"/>
          <w:lang w:val="pl-PL" w:eastAsia="ar-SA"/>
        </w:rPr>
        <w:t xml:space="preserve">Numer telefonu: </w:t>
      </w:r>
      <w:r w:rsidRPr="00027D8B">
        <w:rPr>
          <w:rFonts w:ascii="Times New Roman" w:eastAsia="Times New Roman" w:hAnsi="Times New Roman" w:cs="Times New Roman"/>
          <w:color w:val="auto"/>
          <w:sz w:val="22"/>
          <w:szCs w:val="24"/>
          <w:lang w:val="pl-PL" w:eastAsia="ar-SA"/>
        </w:rPr>
        <w:tab/>
        <w:t>+48 87 51 61 048</w:t>
      </w:r>
    </w:p>
    <w:p w:rsidR="00F84373" w:rsidRPr="00027D8B" w:rsidRDefault="00F84373" w:rsidP="00F84373">
      <w:pPr>
        <w:pStyle w:val="Standard"/>
        <w:tabs>
          <w:tab w:val="left" w:pos="1211"/>
          <w:tab w:val="left" w:pos="3960"/>
          <w:tab w:val="left" w:leader="dot" w:pos="8820"/>
        </w:tabs>
        <w:autoSpaceDE w:val="0"/>
        <w:spacing w:after="0" w:line="240" w:lineRule="auto"/>
        <w:ind w:left="360"/>
        <w:jc w:val="both"/>
        <w:rPr>
          <w:rFonts w:ascii="Times New Roman" w:eastAsia="Times New Roman" w:hAnsi="Times New Roman" w:cs="Times New Roman"/>
          <w:color w:val="auto"/>
          <w:sz w:val="22"/>
          <w:szCs w:val="24"/>
          <w:lang w:val="pl-PL" w:eastAsia="ar-SA"/>
        </w:rPr>
      </w:pPr>
      <w:r w:rsidRPr="00027D8B">
        <w:rPr>
          <w:rFonts w:ascii="Times New Roman" w:eastAsia="Times New Roman" w:hAnsi="Times New Roman" w:cs="Times New Roman"/>
          <w:color w:val="auto"/>
          <w:sz w:val="22"/>
          <w:szCs w:val="24"/>
          <w:lang w:val="pl-PL" w:eastAsia="ar-SA"/>
        </w:rPr>
        <w:t xml:space="preserve">Numer faksu: </w:t>
      </w:r>
      <w:r w:rsidRPr="00027D8B">
        <w:rPr>
          <w:rFonts w:ascii="Times New Roman" w:eastAsia="Times New Roman" w:hAnsi="Times New Roman" w:cs="Times New Roman"/>
          <w:color w:val="auto"/>
          <w:sz w:val="22"/>
          <w:szCs w:val="24"/>
          <w:lang w:val="pl-PL" w:eastAsia="ar-SA"/>
        </w:rPr>
        <w:tab/>
        <w:t>+48 87 79 36 805</w:t>
      </w:r>
    </w:p>
    <w:p w:rsidR="00F84373" w:rsidRPr="00027D8B" w:rsidRDefault="00F84373" w:rsidP="00F84373">
      <w:pPr>
        <w:pStyle w:val="Standard"/>
        <w:tabs>
          <w:tab w:val="left" w:pos="1211"/>
          <w:tab w:val="left" w:pos="3960"/>
          <w:tab w:val="left" w:leader="dot" w:pos="8820"/>
        </w:tabs>
        <w:autoSpaceDE w:val="0"/>
        <w:spacing w:after="0" w:line="240" w:lineRule="auto"/>
        <w:ind w:left="360"/>
        <w:jc w:val="both"/>
        <w:rPr>
          <w:rFonts w:ascii="Times New Roman" w:eastAsia="Times New Roman" w:hAnsi="Times New Roman" w:cs="Times New Roman"/>
          <w:color w:val="auto"/>
          <w:sz w:val="22"/>
          <w:szCs w:val="24"/>
          <w:lang w:val="pl-PL" w:eastAsia="ar-SA"/>
        </w:rPr>
      </w:pPr>
      <w:r w:rsidRPr="00027D8B">
        <w:rPr>
          <w:rFonts w:ascii="Times New Roman" w:hAnsi="Times New Roman" w:cs="Times New Roman"/>
          <w:color w:val="auto"/>
          <w:sz w:val="22"/>
          <w:szCs w:val="24"/>
          <w:lang w:val="pl-PL" w:eastAsia="ar-SA"/>
        </w:rPr>
        <w:t xml:space="preserve">Godziny urzędowania: </w:t>
      </w:r>
      <w:r w:rsidRPr="00027D8B">
        <w:rPr>
          <w:rFonts w:ascii="Times New Roman" w:hAnsi="Times New Roman" w:cs="Times New Roman"/>
          <w:color w:val="auto"/>
          <w:sz w:val="22"/>
          <w:szCs w:val="24"/>
          <w:lang w:val="pl-PL" w:eastAsia="ar-SA"/>
        </w:rPr>
        <w:tab/>
        <w:t>07:30-</w:t>
      </w:r>
      <w:r w:rsidRPr="00027D8B">
        <w:rPr>
          <w:rFonts w:ascii="Times New Roman" w:eastAsia="Times New Roman" w:hAnsi="Times New Roman" w:cs="Times New Roman"/>
          <w:color w:val="auto"/>
          <w:sz w:val="22"/>
          <w:szCs w:val="24"/>
          <w:lang w:val="pl-PL" w:eastAsia="ar-SA"/>
        </w:rPr>
        <w:t>15:30 (poniedziałek – piątek)</w:t>
      </w:r>
    </w:p>
    <w:p w:rsidR="00F84373" w:rsidRPr="00F84373" w:rsidRDefault="00F84373" w:rsidP="00F84373">
      <w:pPr>
        <w:pStyle w:val="Standard"/>
        <w:tabs>
          <w:tab w:val="left" w:pos="1211"/>
          <w:tab w:val="left" w:pos="3960"/>
          <w:tab w:val="left" w:leader="dot" w:pos="8820"/>
        </w:tabs>
        <w:autoSpaceDE w:val="0"/>
        <w:spacing w:after="0" w:line="240" w:lineRule="auto"/>
        <w:ind w:left="360"/>
        <w:jc w:val="both"/>
        <w:rPr>
          <w:rFonts w:ascii="Times New Roman" w:hAnsi="Times New Roman" w:cs="Times New Roman"/>
          <w:color w:val="auto"/>
          <w:highlight w:val="lightGray"/>
          <w:lang w:val="pl-PL"/>
        </w:rPr>
      </w:pPr>
    </w:p>
    <w:p w:rsidR="00F84373" w:rsidRPr="00027D8B" w:rsidRDefault="00F84373" w:rsidP="00F84373">
      <w:pPr>
        <w:pStyle w:val="Tytu"/>
        <w:numPr>
          <w:ilvl w:val="0"/>
          <w:numId w:val="1"/>
        </w:numPr>
        <w:spacing w:after="0"/>
        <w:rPr>
          <w:b/>
          <w:spacing w:val="0"/>
          <w:sz w:val="28"/>
          <w:szCs w:val="28"/>
        </w:rPr>
      </w:pPr>
      <w:bookmarkStart w:id="6" w:name="_Toc36722789"/>
      <w:r w:rsidRPr="00027D8B">
        <w:rPr>
          <w:b/>
          <w:spacing w:val="0"/>
          <w:sz w:val="28"/>
          <w:szCs w:val="28"/>
        </w:rPr>
        <w:t>Tryb udzielenia zmówienia</w:t>
      </w:r>
      <w:bookmarkEnd w:id="6"/>
    </w:p>
    <w:p w:rsidR="00F84373" w:rsidRPr="00027D8B" w:rsidRDefault="00F84373" w:rsidP="00F84373">
      <w:pPr>
        <w:spacing w:after="0" w:line="240" w:lineRule="auto"/>
        <w:jc w:val="both"/>
        <w:rPr>
          <w:rFonts w:ascii="Times New Roman" w:hAnsi="Times New Roman"/>
          <w:bCs/>
          <w:kern w:val="3"/>
          <w:szCs w:val="24"/>
          <w:lang w:eastAsia="ar-SA" w:bidi="hi-IN"/>
        </w:rPr>
      </w:pPr>
      <w:r w:rsidRPr="00027D8B">
        <w:rPr>
          <w:rFonts w:ascii="Times New Roman" w:hAnsi="Times New Roman"/>
        </w:rPr>
        <w:t xml:space="preserve">Postępowanie prowadzone jest w trybie przetargu nieograniczonego o wartości zamówienia  mniejszej niż kwoty określone w przepisach wydanych na podstawie </w:t>
      </w:r>
      <w:r w:rsidRPr="00027D8B">
        <w:rPr>
          <w:rFonts w:ascii="Times New Roman" w:hAnsi="Times New Roman"/>
          <w:bCs/>
          <w:kern w:val="3"/>
          <w:szCs w:val="24"/>
          <w:lang w:eastAsia="ar-SA"/>
        </w:rPr>
        <w:t>art. 3</w:t>
      </w:r>
      <w:r w:rsidRPr="00027D8B">
        <w:rPr>
          <w:rFonts w:ascii="Times New Roman" w:eastAsia="Calibri" w:hAnsi="Times New Roman"/>
          <w:kern w:val="3"/>
          <w:szCs w:val="24"/>
          <w:lang w:eastAsia="zh-CN"/>
        </w:rPr>
        <w:t xml:space="preserve"> </w:t>
      </w:r>
      <w:r w:rsidRPr="00027D8B">
        <w:rPr>
          <w:rFonts w:ascii="Times New Roman" w:hAnsi="Times New Roman"/>
          <w:bCs/>
          <w:kern w:val="3"/>
          <w:szCs w:val="24"/>
          <w:lang w:eastAsia="ar-SA"/>
        </w:rPr>
        <w:t>ust. 2 ustawy Prawo zamówień publicznych.</w:t>
      </w:r>
    </w:p>
    <w:p w:rsidR="00F84373" w:rsidRPr="00027D8B" w:rsidRDefault="00F84373" w:rsidP="00F84373">
      <w:pPr>
        <w:pStyle w:val="Tytu"/>
        <w:numPr>
          <w:ilvl w:val="0"/>
          <w:numId w:val="1"/>
        </w:numPr>
        <w:spacing w:after="0"/>
        <w:rPr>
          <w:b/>
          <w:spacing w:val="0"/>
          <w:sz w:val="28"/>
          <w:szCs w:val="28"/>
          <w:lang w:eastAsia="ar-SA" w:bidi="hi-IN"/>
        </w:rPr>
      </w:pPr>
      <w:bookmarkStart w:id="7" w:name="_Toc36722790"/>
      <w:r w:rsidRPr="00027D8B">
        <w:rPr>
          <w:b/>
          <w:spacing w:val="0"/>
          <w:sz w:val="28"/>
          <w:szCs w:val="28"/>
          <w:lang w:eastAsia="ar-SA" w:bidi="hi-IN"/>
        </w:rPr>
        <w:t>Opis przedmiotu zamówienia</w:t>
      </w:r>
      <w:bookmarkEnd w:id="7"/>
    </w:p>
    <w:p w:rsidR="00F84373" w:rsidRPr="00027D8B" w:rsidRDefault="00027D8B" w:rsidP="001B4349">
      <w:pPr>
        <w:numPr>
          <w:ilvl w:val="0"/>
          <w:numId w:val="2"/>
        </w:numPr>
        <w:spacing w:after="0" w:line="240" w:lineRule="auto"/>
        <w:jc w:val="both"/>
        <w:rPr>
          <w:rFonts w:ascii="Times New Roman" w:hAnsi="Times New Roman"/>
          <w:szCs w:val="24"/>
          <w:lang w:eastAsia="ar-SA" w:bidi="hi-IN"/>
        </w:rPr>
      </w:pPr>
      <w:r w:rsidRPr="00027D8B">
        <w:rPr>
          <w:rFonts w:ascii="Times New Roman" w:hAnsi="Times New Roman"/>
          <w:szCs w:val="24"/>
          <w:lang w:eastAsia="ar-SA" w:bidi="hi-IN"/>
        </w:rPr>
        <w:t>Zamawiający</w:t>
      </w:r>
      <w:r w:rsidR="00F84373" w:rsidRPr="00027D8B">
        <w:rPr>
          <w:rFonts w:ascii="Times New Roman" w:hAnsi="Times New Roman"/>
          <w:b/>
          <w:szCs w:val="24"/>
          <w:lang w:eastAsia="ar-SA" w:bidi="hi-IN"/>
        </w:rPr>
        <w:t xml:space="preserve"> dopuszcza</w:t>
      </w:r>
      <w:r w:rsidRPr="00027D8B">
        <w:rPr>
          <w:rFonts w:ascii="Times New Roman" w:hAnsi="Times New Roman"/>
          <w:szCs w:val="24"/>
          <w:lang w:eastAsia="ar-SA" w:bidi="hi-IN"/>
        </w:rPr>
        <w:t xml:space="preserve"> możliwość</w:t>
      </w:r>
      <w:r w:rsidR="00F84373" w:rsidRPr="00027D8B">
        <w:rPr>
          <w:rFonts w:ascii="Times New Roman" w:hAnsi="Times New Roman"/>
          <w:szCs w:val="24"/>
          <w:lang w:eastAsia="ar-SA" w:bidi="hi-IN"/>
        </w:rPr>
        <w:t xml:space="preserve"> składania ofert częściowych.</w:t>
      </w:r>
    </w:p>
    <w:p w:rsidR="00F84373" w:rsidRPr="00027D8B" w:rsidRDefault="00F84373" w:rsidP="001B4349">
      <w:pPr>
        <w:numPr>
          <w:ilvl w:val="0"/>
          <w:numId w:val="2"/>
        </w:numPr>
        <w:spacing w:after="0" w:line="240" w:lineRule="auto"/>
        <w:jc w:val="both"/>
        <w:rPr>
          <w:rFonts w:ascii="Times New Roman" w:hAnsi="Times New Roman"/>
          <w:szCs w:val="24"/>
          <w:lang w:eastAsia="ar-SA" w:bidi="hi-IN"/>
        </w:rPr>
      </w:pPr>
      <w:r w:rsidRPr="00027D8B">
        <w:rPr>
          <w:rFonts w:ascii="Times New Roman" w:hAnsi="Times New Roman"/>
          <w:szCs w:val="24"/>
          <w:lang w:eastAsia="ar-SA" w:bidi="hi-IN"/>
        </w:rPr>
        <w:t xml:space="preserve">Zamawiający </w:t>
      </w:r>
      <w:r w:rsidRPr="00027D8B">
        <w:rPr>
          <w:rFonts w:ascii="Times New Roman" w:hAnsi="Times New Roman"/>
          <w:b/>
          <w:szCs w:val="24"/>
          <w:lang w:eastAsia="ar-SA" w:bidi="hi-IN"/>
        </w:rPr>
        <w:t>nie dopuszcza</w:t>
      </w:r>
      <w:r w:rsidRPr="00027D8B">
        <w:rPr>
          <w:rFonts w:ascii="Times New Roman" w:hAnsi="Times New Roman"/>
          <w:szCs w:val="24"/>
          <w:lang w:eastAsia="ar-SA" w:bidi="hi-IN"/>
        </w:rPr>
        <w:t xml:space="preserve"> możliwości składania ofert wariantowych.</w:t>
      </w:r>
    </w:p>
    <w:p w:rsidR="00F84373" w:rsidRPr="00027D8B" w:rsidRDefault="00F84373" w:rsidP="001B4349">
      <w:pPr>
        <w:numPr>
          <w:ilvl w:val="0"/>
          <w:numId w:val="2"/>
        </w:numPr>
        <w:spacing w:after="0" w:line="240" w:lineRule="auto"/>
        <w:jc w:val="both"/>
        <w:rPr>
          <w:rFonts w:ascii="Times New Roman" w:hAnsi="Times New Roman"/>
          <w:szCs w:val="24"/>
          <w:lang w:eastAsia="ar-SA" w:bidi="hi-IN"/>
        </w:rPr>
      </w:pPr>
      <w:r w:rsidRPr="00027D8B">
        <w:rPr>
          <w:rFonts w:ascii="Times New Roman" w:hAnsi="Times New Roman"/>
          <w:szCs w:val="24"/>
          <w:lang w:eastAsia="ar-SA" w:bidi="hi-IN"/>
        </w:rPr>
        <w:t xml:space="preserve">Zamawiający </w:t>
      </w:r>
      <w:r w:rsidRPr="00027D8B">
        <w:rPr>
          <w:rFonts w:ascii="Times New Roman" w:hAnsi="Times New Roman"/>
          <w:b/>
          <w:szCs w:val="24"/>
          <w:lang w:eastAsia="ar-SA" w:bidi="hi-IN"/>
        </w:rPr>
        <w:t>nie przewiduje</w:t>
      </w:r>
      <w:r w:rsidRPr="00027D8B">
        <w:rPr>
          <w:rFonts w:ascii="Times New Roman" w:hAnsi="Times New Roman"/>
          <w:szCs w:val="24"/>
          <w:lang w:eastAsia="ar-SA" w:bidi="hi-IN"/>
        </w:rPr>
        <w:t xml:space="preserve"> zawarcia umowy ramowej.</w:t>
      </w:r>
    </w:p>
    <w:p w:rsidR="00F84373" w:rsidRPr="00027D8B" w:rsidRDefault="00F84373" w:rsidP="001B4349">
      <w:pPr>
        <w:numPr>
          <w:ilvl w:val="0"/>
          <w:numId w:val="2"/>
        </w:numPr>
        <w:spacing w:after="0" w:line="240" w:lineRule="auto"/>
        <w:jc w:val="both"/>
        <w:rPr>
          <w:rFonts w:ascii="Times New Roman" w:hAnsi="Times New Roman"/>
          <w:szCs w:val="24"/>
          <w:lang w:eastAsia="ar-SA" w:bidi="hi-IN"/>
        </w:rPr>
      </w:pPr>
      <w:r w:rsidRPr="00027D8B">
        <w:rPr>
          <w:rFonts w:ascii="Times New Roman" w:hAnsi="Times New Roman"/>
          <w:szCs w:val="24"/>
          <w:lang w:eastAsia="ar-SA" w:bidi="hi-IN"/>
        </w:rPr>
        <w:t xml:space="preserve">Zamawiający </w:t>
      </w:r>
      <w:r w:rsidRPr="00027D8B">
        <w:rPr>
          <w:rFonts w:ascii="Times New Roman" w:hAnsi="Times New Roman"/>
          <w:b/>
          <w:szCs w:val="24"/>
          <w:lang w:eastAsia="ar-SA" w:bidi="hi-IN"/>
        </w:rPr>
        <w:t>nie ustanawia</w:t>
      </w:r>
      <w:r w:rsidRPr="00027D8B">
        <w:rPr>
          <w:rFonts w:ascii="Times New Roman" w:hAnsi="Times New Roman"/>
          <w:szCs w:val="24"/>
          <w:lang w:eastAsia="ar-SA" w:bidi="hi-IN"/>
        </w:rPr>
        <w:t xml:space="preserve"> dynamicznego systemu zakupów.</w:t>
      </w:r>
    </w:p>
    <w:p w:rsidR="00F84373" w:rsidRPr="00027D8B" w:rsidRDefault="00F84373" w:rsidP="001B4349">
      <w:pPr>
        <w:numPr>
          <w:ilvl w:val="0"/>
          <w:numId w:val="2"/>
        </w:numPr>
        <w:spacing w:after="0" w:line="240" w:lineRule="auto"/>
        <w:jc w:val="both"/>
        <w:rPr>
          <w:rFonts w:ascii="Times New Roman" w:hAnsi="Times New Roman"/>
          <w:szCs w:val="24"/>
          <w:lang w:eastAsia="ar-SA" w:bidi="hi-IN"/>
        </w:rPr>
      </w:pPr>
      <w:r w:rsidRPr="00027D8B">
        <w:rPr>
          <w:rFonts w:ascii="Times New Roman" w:hAnsi="Times New Roman"/>
          <w:szCs w:val="24"/>
          <w:lang w:eastAsia="ar-SA" w:bidi="hi-IN"/>
        </w:rPr>
        <w:t xml:space="preserve">Zamawiający </w:t>
      </w:r>
      <w:r w:rsidRPr="00027D8B">
        <w:rPr>
          <w:rFonts w:ascii="Times New Roman" w:hAnsi="Times New Roman"/>
          <w:b/>
          <w:szCs w:val="24"/>
          <w:lang w:eastAsia="ar-SA" w:bidi="hi-IN"/>
        </w:rPr>
        <w:t>nie dokonuje</w:t>
      </w:r>
      <w:r w:rsidRPr="00027D8B">
        <w:rPr>
          <w:rFonts w:ascii="Times New Roman" w:hAnsi="Times New Roman"/>
          <w:szCs w:val="24"/>
          <w:lang w:eastAsia="ar-SA" w:bidi="hi-IN"/>
        </w:rPr>
        <w:t xml:space="preserve"> wyboru najkorzystniejszej oferty z zastosowaniem aukcji elektronicznej.</w:t>
      </w:r>
    </w:p>
    <w:p w:rsidR="00F84373" w:rsidRPr="00F84373" w:rsidRDefault="00F84373" w:rsidP="00F84373">
      <w:pPr>
        <w:spacing w:after="0" w:line="240" w:lineRule="auto"/>
        <w:ind w:left="360"/>
        <w:jc w:val="both"/>
        <w:rPr>
          <w:rFonts w:ascii="Times New Roman" w:hAnsi="Times New Roman"/>
          <w:szCs w:val="24"/>
          <w:highlight w:val="lightGray"/>
          <w:lang w:eastAsia="ar-SA" w:bidi="hi-IN"/>
        </w:rPr>
      </w:pPr>
    </w:p>
    <w:p w:rsidR="00F84373" w:rsidRPr="00027D8B" w:rsidRDefault="00F84373" w:rsidP="00F84373">
      <w:pPr>
        <w:numPr>
          <w:ilvl w:val="1"/>
          <w:numId w:val="1"/>
        </w:numPr>
        <w:spacing w:after="0" w:line="240" w:lineRule="auto"/>
        <w:rPr>
          <w:rFonts w:ascii="Times New Roman" w:hAnsi="Times New Roman"/>
          <w:b/>
          <w:sz w:val="24"/>
          <w:szCs w:val="24"/>
          <w:lang w:eastAsia="ar-SA" w:bidi="hi-IN"/>
        </w:rPr>
      </w:pPr>
      <w:r w:rsidRPr="00027D8B">
        <w:rPr>
          <w:rFonts w:ascii="Times New Roman" w:hAnsi="Times New Roman"/>
          <w:b/>
          <w:sz w:val="24"/>
          <w:szCs w:val="24"/>
          <w:lang w:eastAsia="ar-SA" w:bidi="hi-IN"/>
        </w:rPr>
        <w:t>Przedmiot zamówienia</w:t>
      </w:r>
    </w:p>
    <w:p w:rsidR="006F48E8" w:rsidRPr="002D5644" w:rsidRDefault="00F84373" w:rsidP="00F84373">
      <w:pPr>
        <w:keepNext/>
        <w:keepLines/>
        <w:widowControl w:val="0"/>
        <w:tabs>
          <w:tab w:val="left" w:pos="851"/>
        </w:tabs>
        <w:spacing w:after="0" w:line="240" w:lineRule="auto"/>
        <w:jc w:val="both"/>
        <w:outlineLvl w:val="2"/>
        <w:rPr>
          <w:rFonts w:ascii="Times New Roman" w:eastAsia="Calibri" w:hAnsi="Times New Roman"/>
          <w:b/>
          <w:bCs/>
        </w:rPr>
      </w:pPr>
      <w:r w:rsidRPr="00027D8B">
        <w:rPr>
          <w:rFonts w:ascii="Times New Roman" w:eastAsia="Calibri" w:hAnsi="Times New Roman"/>
          <w:b/>
          <w:bCs/>
        </w:rPr>
        <w:t xml:space="preserve">Zadanie: </w:t>
      </w:r>
      <w:r w:rsidR="00E86818">
        <w:rPr>
          <w:rFonts w:ascii="Times New Roman" w:eastAsia="Calibri" w:hAnsi="Times New Roman"/>
          <w:b/>
          <w:bCs/>
        </w:rPr>
        <w:t>Dostawa instrumentów muzycznych do Szkoły muzycznej w Puńsku nr 2</w:t>
      </w:r>
    </w:p>
    <w:p w:rsidR="006F48E8" w:rsidRDefault="006F48E8" w:rsidP="006F48E8">
      <w:pPr>
        <w:jc w:val="both"/>
        <w:rPr>
          <w:rFonts w:ascii="Times New Roman" w:hAnsi="Times New Roman"/>
          <w:lang w:eastAsia="ar-SA" w:bidi="hi-IN"/>
        </w:rPr>
      </w:pPr>
      <w:r w:rsidRPr="002D5644">
        <w:rPr>
          <w:rFonts w:ascii="Times New Roman" w:hAnsi="Times New Roman"/>
          <w:lang w:eastAsia="ar-SA" w:bidi="hi-IN"/>
        </w:rPr>
        <w:t xml:space="preserve">Przedmiotem zamówienia jest dostawa </w:t>
      </w:r>
      <w:r w:rsidR="00AE2F30">
        <w:rPr>
          <w:rFonts w:ascii="Times New Roman" w:hAnsi="Times New Roman"/>
          <w:lang w:eastAsia="ar-SA" w:bidi="hi-IN"/>
        </w:rPr>
        <w:t xml:space="preserve">fabrycznie nowych </w:t>
      </w:r>
      <w:r w:rsidRPr="002D5644">
        <w:rPr>
          <w:rFonts w:ascii="Times New Roman" w:hAnsi="Times New Roman"/>
          <w:lang w:eastAsia="ar-SA" w:bidi="hi-IN"/>
        </w:rPr>
        <w:t>instrumentów i akcesoriów muzycznych do Sa</w:t>
      </w:r>
      <w:r w:rsidRPr="009B42C2">
        <w:rPr>
          <w:rFonts w:ascii="Times New Roman" w:hAnsi="Times New Roman"/>
          <w:lang w:eastAsia="ar-SA" w:bidi="hi-IN"/>
        </w:rPr>
        <w:t>morządowej Szkoły muzycznej I stopnia z Polskim i Litewskim językiem nauczania w Puńsku wraz z rozładunkiem, wniesieniem, zainstalowaniem, uruchomieniem, strojeniem oraz dostarczeniem instrukcji obsługi.</w:t>
      </w:r>
    </w:p>
    <w:p w:rsidR="006F48E8" w:rsidRDefault="006F48E8" w:rsidP="006F48E8">
      <w:pPr>
        <w:jc w:val="both"/>
        <w:rPr>
          <w:rFonts w:ascii="Times New Roman" w:hAnsi="Times New Roman"/>
          <w:lang w:eastAsia="ar-SA" w:bidi="hi-IN"/>
        </w:rPr>
      </w:pPr>
      <w:r>
        <w:rPr>
          <w:rFonts w:ascii="Times New Roman" w:hAnsi="Times New Roman"/>
          <w:lang w:eastAsia="ar-SA" w:bidi="hi-IN"/>
        </w:rPr>
        <w:t>Zamówienie</w:t>
      </w:r>
      <w:r w:rsidR="00E0515C">
        <w:rPr>
          <w:rFonts w:ascii="Times New Roman" w:hAnsi="Times New Roman"/>
          <w:lang w:eastAsia="ar-SA" w:bidi="hi-IN"/>
        </w:rPr>
        <w:t xml:space="preserve"> podzielone jest na 13</w:t>
      </w:r>
      <w:r>
        <w:rPr>
          <w:rFonts w:ascii="Times New Roman" w:hAnsi="Times New Roman"/>
          <w:lang w:eastAsia="ar-SA" w:bidi="hi-IN"/>
        </w:rPr>
        <w:t xml:space="preserve"> następujących części:</w:t>
      </w:r>
    </w:p>
    <w:p w:rsidR="00713EFB" w:rsidRDefault="004717EB" w:rsidP="006F48E8">
      <w:pPr>
        <w:jc w:val="both"/>
        <w:rPr>
          <w:rFonts w:ascii="Times New Roman" w:hAnsi="Times New Roman"/>
          <w:b/>
          <w:lang w:eastAsia="ar-SA" w:bidi="hi-IN"/>
        </w:rPr>
        <w:sectPr w:rsidR="00713EFB" w:rsidSect="00F84373">
          <w:headerReference w:type="default" r:id="rId10"/>
          <w:footerReference w:type="default" r:id="rId11"/>
          <w:pgSz w:w="11906" w:h="16838"/>
          <w:pgMar w:top="1134" w:right="851" w:bottom="1134" w:left="1418" w:header="709" w:footer="709" w:gutter="0"/>
          <w:pgNumType w:start="1"/>
          <w:cols w:space="708"/>
          <w:docGrid w:linePitch="360"/>
        </w:sectPr>
      </w:pPr>
      <w:r>
        <w:rPr>
          <w:rFonts w:ascii="Times New Roman" w:hAnsi="Times New Roman"/>
          <w:b/>
          <w:lang w:eastAsia="ar-SA" w:bidi="hi-IN"/>
        </w:rPr>
        <w:t xml:space="preserve"> </w:t>
      </w:r>
    </w:p>
    <w:p w:rsidR="00931E9B" w:rsidRPr="001B7E62" w:rsidRDefault="00931E9B" w:rsidP="00931E9B">
      <w:pPr>
        <w:jc w:val="both"/>
        <w:rPr>
          <w:b/>
          <w:lang w:bidi="hi-IN"/>
        </w:rPr>
      </w:pPr>
      <w:r w:rsidRPr="001B7E62">
        <w:rPr>
          <w:b/>
          <w:lang w:bidi="hi-IN"/>
        </w:rPr>
        <w:lastRenderedPageBreak/>
        <w:t>Część 1- AKORDEONY</w:t>
      </w:r>
      <w:r>
        <w:rPr>
          <w:b/>
          <w:lang w:bidi="hi-IN"/>
        </w:rPr>
        <w:t xml:space="preserve"> Z KONWERTEREM (3 manuały</w:t>
      </w:r>
      <w:r w:rsidRPr="001B7E62">
        <w:rPr>
          <w:b/>
          <w:lang w:bidi="hi-IN"/>
        </w:rPr>
        <w:t>:</w:t>
      </w:r>
      <w:r>
        <w:rPr>
          <w:b/>
          <w:lang w:bidi="hi-IN"/>
        </w:rPr>
        <w:t xml:space="preserve"> dyszkantowy, basowo-akordowy, melodyczny):</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4253"/>
        <w:gridCol w:w="5670"/>
      </w:tblGrid>
      <w:tr w:rsidR="00931E9B" w:rsidTr="00931E9B">
        <w:tc>
          <w:tcPr>
            <w:tcW w:w="704" w:type="dxa"/>
            <w:shd w:val="clear" w:color="auto" w:fill="auto"/>
          </w:tcPr>
          <w:p w:rsidR="00931E9B" w:rsidRPr="00D2750C" w:rsidRDefault="00931E9B" w:rsidP="00931E9B">
            <w:pPr>
              <w:jc w:val="center"/>
              <w:rPr>
                <w:rFonts w:eastAsia="Calibri"/>
                <w:b/>
              </w:rPr>
            </w:pPr>
            <w:r w:rsidRPr="00D2750C">
              <w:rPr>
                <w:rFonts w:eastAsia="Calibri"/>
                <w:b/>
              </w:rPr>
              <w:t>L.p.</w:t>
            </w:r>
          </w:p>
        </w:tc>
        <w:tc>
          <w:tcPr>
            <w:tcW w:w="3402" w:type="dxa"/>
            <w:shd w:val="clear" w:color="auto" w:fill="auto"/>
          </w:tcPr>
          <w:p w:rsidR="00931E9B" w:rsidRPr="00D2750C" w:rsidRDefault="00931E9B" w:rsidP="00931E9B">
            <w:pPr>
              <w:jc w:val="center"/>
              <w:rPr>
                <w:rFonts w:eastAsia="Calibri"/>
                <w:b/>
              </w:rPr>
            </w:pPr>
            <w:r w:rsidRPr="00D2750C">
              <w:rPr>
                <w:rFonts w:eastAsia="Calibri"/>
                <w:b/>
              </w:rPr>
              <w:t>Prawa część instrumentu</w:t>
            </w:r>
          </w:p>
        </w:tc>
        <w:tc>
          <w:tcPr>
            <w:tcW w:w="4253" w:type="dxa"/>
            <w:shd w:val="clear" w:color="auto" w:fill="auto"/>
          </w:tcPr>
          <w:p w:rsidR="00931E9B" w:rsidRPr="00D2750C" w:rsidRDefault="00931E9B" w:rsidP="00931E9B">
            <w:pPr>
              <w:jc w:val="center"/>
              <w:rPr>
                <w:rFonts w:eastAsia="Calibri"/>
                <w:b/>
              </w:rPr>
            </w:pPr>
            <w:r w:rsidRPr="00D2750C">
              <w:rPr>
                <w:rFonts w:eastAsia="Calibri"/>
                <w:b/>
              </w:rPr>
              <w:t>Lewa część instrumentu</w:t>
            </w:r>
          </w:p>
        </w:tc>
        <w:tc>
          <w:tcPr>
            <w:tcW w:w="5670" w:type="dxa"/>
            <w:shd w:val="clear" w:color="auto" w:fill="auto"/>
          </w:tcPr>
          <w:p w:rsidR="00931E9B" w:rsidRPr="00D2750C" w:rsidRDefault="00931E9B" w:rsidP="00931E9B">
            <w:pPr>
              <w:jc w:val="center"/>
              <w:rPr>
                <w:rFonts w:eastAsia="Calibri"/>
                <w:b/>
              </w:rPr>
            </w:pPr>
            <w:r w:rsidRPr="00D2750C">
              <w:rPr>
                <w:rFonts w:eastAsia="Calibri"/>
                <w:b/>
              </w:rPr>
              <w:t>Cechy ogólne</w:t>
            </w:r>
          </w:p>
        </w:tc>
      </w:tr>
      <w:tr w:rsidR="00931E9B" w:rsidTr="00931E9B">
        <w:tc>
          <w:tcPr>
            <w:tcW w:w="704" w:type="dxa"/>
            <w:shd w:val="clear" w:color="auto" w:fill="auto"/>
          </w:tcPr>
          <w:p w:rsidR="00931E9B" w:rsidRPr="00D2750C" w:rsidRDefault="00931E9B" w:rsidP="00931E9B">
            <w:pPr>
              <w:pStyle w:val="Akapitzlist"/>
              <w:numPr>
                <w:ilvl w:val="0"/>
                <w:numId w:val="29"/>
              </w:numPr>
              <w:spacing w:after="0" w:line="240" w:lineRule="auto"/>
              <w:rPr>
                <w:rFonts w:ascii="Times New Roman" w:eastAsia="Calibri" w:hAnsi="Times New Roman"/>
                <w:sz w:val="24"/>
                <w:szCs w:val="24"/>
              </w:rPr>
            </w:pPr>
          </w:p>
        </w:tc>
        <w:tc>
          <w:tcPr>
            <w:tcW w:w="3402" w:type="dxa"/>
            <w:shd w:val="clear" w:color="auto" w:fill="auto"/>
          </w:tcPr>
          <w:p w:rsidR="00931E9B" w:rsidRPr="00D2750C" w:rsidRDefault="0016760D" w:rsidP="00931E9B">
            <w:pPr>
              <w:pStyle w:val="Akapitzlist"/>
              <w:numPr>
                <w:ilvl w:val="0"/>
                <w:numId w:val="30"/>
              </w:numPr>
              <w:spacing w:after="0" w:line="240" w:lineRule="auto"/>
              <w:rPr>
                <w:rFonts w:ascii="Times New Roman" w:eastAsia="Calibri" w:hAnsi="Times New Roman"/>
                <w:sz w:val="24"/>
                <w:szCs w:val="24"/>
              </w:rPr>
            </w:pPr>
            <w:r>
              <w:rPr>
                <w:rFonts w:ascii="Times New Roman" w:eastAsia="Calibri" w:hAnsi="Times New Roman"/>
                <w:sz w:val="24"/>
                <w:szCs w:val="24"/>
              </w:rPr>
              <w:t>61 guzik</w:t>
            </w:r>
            <w:r w:rsidR="00931E9B" w:rsidRPr="00D2750C">
              <w:rPr>
                <w:rFonts w:ascii="Times New Roman" w:eastAsia="Calibri" w:hAnsi="Times New Roman"/>
                <w:sz w:val="24"/>
                <w:szCs w:val="24"/>
              </w:rPr>
              <w:t xml:space="preserve"> i więcej</w:t>
            </w:r>
          </w:p>
          <w:p w:rsidR="00931E9B" w:rsidRPr="00D2750C" w:rsidRDefault="00931E9B" w:rsidP="00931E9B">
            <w:pPr>
              <w:pStyle w:val="Akapitzlist"/>
              <w:numPr>
                <w:ilvl w:val="0"/>
                <w:numId w:val="30"/>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 xml:space="preserve">system rosyjski B  </w:t>
            </w:r>
          </w:p>
          <w:p w:rsidR="00931E9B" w:rsidRPr="00D2750C" w:rsidRDefault="00931E9B" w:rsidP="00931E9B">
            <w:pPr>
              <w:pStyle w:val="Akapitzlist"/>
              <w:numPr>
                <w:ilvl w:val="0"/>
                <w:numId w:val="30"/>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5 rzędów</w:t>
            </w:r>
          </w:p>
          <w:p w:rsidR="00931E9B" w:rsidRPr="00D2750C" w:rsidRDefault="00931E9B" w:rsidP="00931E9B">
            <w:pPr>
              <w:pStyle w:val="Akapitzlist"/>
              <w:numPr>
                <w:ilvl w:val="0"/>
                <w:numId w:val="30"/>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2 – chóry (lub więcej)</w:t>
            </w:r>
          </w:p>
          <w:p w:rsidR="00931E9B" w:rsidRPr="00D2750C" w:rsidRDefault="00931E9B" w:rsidP="00931E9B">
            <w:pPr>
              <w:pStyle w:val="Akapitzlist"/>
              <w:numPr>
                <w:ilvl w:val="0"/>
                <w:numId w:val="30"/>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3 regestry (lub więcej)</w:t>
            </w:r>
          </w:p>
          <w:p w:rsidR="00931E9B" w:rsidRPr="00D2750C" w:rsidRDefault="00931E9B" w:rsidP="00931E9B">
            <w:pPr>
              <w:pStyle w:val="Akapitzlist"/>
              <w:numPr>
                <w:ilvl w:val="0"/>
                <w:numId w:val="30"/>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strój 16’+8’</w:t>
            </w:r>
          </w:p>
          <w:p w:rsidR="00931E9B" w:rsidRPr="00D2750C" w:rsidRDefault="00931E9B" w:rsidP="00931E9B">
            <w:pPr>
              <w:rPr>
                <w:rFonts w:eastAsia="Calibri"/>
              </w:rPr>
            </w:pPr>
          </w:p>
        </w:tc>
        <w:tc>
          <w:tcPr>
            <w:tcW w:w="4253" w:type="dxa"/>
            <w:shd w:val="clear" w:color="auto" w:fill="auto"/>
          </w:tcPr>
          <w:p w:rsidR="00931E9B" w:rsidRPr="00D2750C" w:rsidRDefault="00931E9B" w:rsidP="00931E9B">
            <w:pPr>
              <w:rPr>
                <w:rFonts w:eastAsia="Calibri"/>
              </w:rPr>
            </w:pPr>
            <w:r w:rsidRPr="00D2750C">
              <w:rPr>
                <w:rFonts w:eastAsia="Calibri"/>
              </w:rPr>
              <w:t xml:space="preserve">Manuał basowy: </w:t>
            </w:r>
          </w:p>
          <w:p w:rsidR="00931E9B" w:rsidRPr="00D2750C" w:rsidRDefault="0016760D" w:rsidP="00931E9B">
            <w:pPr>
              <w:pStyle w:val="Akapitzlist"/>
              <w:numPr>
                <w:ilvl w:val="0"/>
                <w:numId w:val="34"/>
              </w:numPr>
              <w:spacing w:after="0" w:line="240" w:lineRule="auto"/>
              <w:rPr>
                <w:rFonts w:ascii="Times New Roman" w:eastAsia="Calibri" w:hAnsi="Times New Roman"/>
                <w:sz w:val="24"/>
                <w:szCs w:val="24"/>
              </w:rPr>
            </w:pPr>
            <w:r>
              <w:rPr>
                <w:rFonts w:ascii="Times New Roman" w:eastAsia="Calibri" w:hAnsi="Times New Roman"/>
                <w:sz w:val="24"/>
                <w:szCs w:val="24"/>
              </w:rPr>
              <w:t>72 – 96</w:t>
            </w:r>
            <w:r w:rsidR="00931E9B" w:rsidRPr="00D2750C">
              <w:rPr>
                <w:rFonts w:ascii="Times New Roman" w:eastAsia="Calibri" w:hAnsi="Times New Roman"/>
                <w:sz w:val="24"/>
                <w:szCs w:val="24"/>
              </w:rPr>
              <w:t xml:space="preserve"> basów</w:t>
            </w:r>
          </w:p>
          <w:p w:rsidR="00931E9B" w:rsidRPr="00D2750C" w:rsidRDefault="00931E9B" w:rsidP="00931E9B">
            <w:pPr>
              <w:pStyle w:val="Akapitzlist"/>
              <w:numPr>
                <w:ilvl w:val="0"/>
                <w:numId w:val="34"/>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 xml:space="preserve">3 – chóry </w:t>
            </w:r>
          </w:p>
          <w:p w:rsidR="00931E9B" w:rsidRPr="00D2750C" w:rsidRDefault="00931E9B" w:rsidP="00931E9B">
            <w:pPr>
              <w:rPr>
                <w:rFonts w:eastAsia="Calibri"/>
              </w:rPr>
            </w:pPr>
          </w:p>
          <w:p w:rsidR="00931E9B" w:rsidRPr="00D2750C" w:rsidRDefault="00931E9B" w:rsidP="00931E9B">
            <w:pPr>
              <w:rPr>
                <w:rFonts w:eastAsia="Calibri"/>
              </w:rPr>
            </w:pPr>
            <w:r w:rsidRPr="00D2750C">
              <w:rPr>
                <w:rFonts w:eastAsia="Calibri"/>
              </w:rPr>
              <w:t>Manuał melodyczny:</w:t>
            </w:r>
          </w:p>
          <w:p w:rsidR="00931E9B" w:rsidRPr="00D2750C" w:rsidRDefault="00931E9B" w:rsidP="00931E9B">
            <w:pPr>
              <w:pStyle w:val="Akapitzlist"/>
              <w:numPr>
                <w:ilvl w:val="0"/>
                <w:numId w:val="31"/>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system rosyjski B</w:t>
            </w:r>
          </w:p>
          <w:p w:rsidR="00931E9B" w:rsidRPr="00D2750C" w:rsidRDefault="00931E9B" w:rsidP="00931E9B">
            <w:pPr>
              <w:pStyle w:val="Akapitzlist"/>
              <w:numPr>
                <w:ilvl w:val="0"/>
                <w:numId w:val="31"/>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przynajmniej 37 barytonów</w:t>
            </w:r>
          </w:p>
          <w:p w:rsidR="00931E9B" w:rsidRPr="00D2750C" w:rsidRDefault="00931E9B" w:rsidP="00931E9B">
            <w:pPr>
              <w:pStyle w:val="Akapitzlist"/>
              <w:numPr>
                <w:ilvl w:val="0"/>
                <w:numId w:val="31"/>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1 - chór</w:t>
            </w:r>
          </w:p>
          <w:p w:rsidR="00931E9B" w:rsidRPr="00D2750C" w:rsidRDefault="00931E9B" w:rsidP="00931E9B">
            <w:pPr>
              <w:rPr>
                <w:rFonts w:eastAsia="Calibri"/>
              </w:rPr>
            </w:pPr>
          </w:p>
        </w:tc>
        <w:tc>
          <w:tcPr>
            <w:tcW w:w="5670" w:type="dxa"/>
            <w:shd w:val="clear" w:color="auto" w:fill="auto"/>
          </w:tcPr>
          <w:p w:rsidR="00931E9B" w:rsidRPr="00D2750C" w:rsidRDefault="00931E9B" w:rsidP="00931E9B">
            <w:pPr>
              <w:rPr>
                <w:rFonts w:eastAsia="Calibri"/>
              </w:rPr>
            </w:pPr>
            <w:r w:rsidRPr="00D2750C">
              <w:rPr>
                <w:rFonts w:eastAsia="Calibri"/>
              </w:rPr>
              <w:t>Waga: 6 – 7,5 kg</w:t>
            </w:r>
          </w:p>
          <w:p w:rsidR="00931E9B" w:rsidRPr="00D2750C" w:rsidRDefault="00931E9B" w:rsidP="00931E9B">
            <w:pPr>
              <w:rPr>
                <w:rFonts w:eastAsia="Calibri"/>
              </w:rPr>
            </w:pPr>
            <w:r w:rsidRPr="00D2750C">
              <w:rPr>
                <w:rFonts w:eastAsia="Calibri"/>
              </w:rPr>
              <w:t>Wymiary: 32-37 x 19 – 20,5 [cm]</w:t>
            </w:r>
          </w:p>
          <w:p w:rsidR="00931E9B" w:rsidRPr="00D2750C" w:rsidRDefault="00931E9B" w:rsidP="00931E9B">
            <w:pPr>
              <w:rPr>
                <w:rFonts w:eastAsia="Calibri"/>
              </w:rPr>
            </w:pPr>
          </w:p>
          <w:p w:rsidR="00931E9B" w:rsidRPr="00D2750C" w:rsidRDefault="0016760D" w:rsidP="00931E9B">
            <w:pPr>
              <w:rPr>
                <w:rFonts w:eastAsia="Calibri"/>
              </w:rPr>
            </w:pPr>
            <w:r>
              <w:rPr>
                <w:rFonts w:eastAsia="Calibri"/>
              </w:rPr>
              <w:t>Głosy standardowe lub lepsze</w:t>
            </w:r>
          </w:p>
          <w:p w:rsidR="00931E9B" w:rsidRPr="00D2750C" w:rsidRDefault="00931E9B" w:rsidP="00931E9B">
            <w:pPr>
              <w:rPr>
                <w:rFonts w:eastAsia="Calibri"/>
              </w:rPr>
            </w:pPr>
          </w:p>
        </w:tc>
      </w:tr>
      <w:tr w:rsidR="00931E9B" w:rsidTr="00931E9B">
        <w:tc>
          <w:tcPr>
            <w:tcW w:w="704" w:type="dxa"/>
            <w:shd w:val="clear" w:color="auto" w:fill="auto"/>
          </w:tcPr>
          <w:p w:rsidR="00931E9B" w:rsidRPr="00D2750C" w:rsidRDefault="00931E9B" w:rsidP="00931E9B">
            <w:pPr>
              <w:pStyle w:val="Akapitzlist"/>
              <w:numPr>
                <w:ilvl w:val="0"/>
                <w:numId w:val="29"/>
              </w:numPr>
              <w:spacing w:after="0" w:line="240" w:lineRule="auto"/>
              <w:rPr>
                <w:rFonts w:ascii="Times New Roman" w:eastAsia="Calibri" w:hAnsi="Times New Roman"/>
                <w:sz w:val="24"/>
                <w:szCs w:val="24"/>
              </w:rPr>
            </w:pPr>
          </w:p>
        </w:tc>
        <w:tc>
          <w:tcPr>
            <w:tcW w:w="3402" w:type="dxa"/>
            <w:shd w:val="clear" w:color="auto" w:fill="auto"/>
          </w:tcPr>
          <w:p w:rsidR="00931E9B" w:rsidRPr="00D2750C" w:rsidRDefault="00931E9B" w:rsidP="00931E9B">
            <w:pPr>
              <w:pStyle w:val="Akapitzlist"/>
              <w:numPr>
                <w:ilvl w:val="0"/>
                <w:numId w:val="32"/>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77 guzików</w:t>
            </w:r>
          </w:p>
          <w:p w:rsidR="00931E9B" w:rsidRPr="00D2750C" w:rsidRDefault="00931E9B" w:rsidP="00931E9B">
            <w:pPr>
              <w:pStyle w:val="Akapitzlist"/>
              <w:numPr>
                <w:ilvl w:val="0"/>
                <w:numId w:val="32"/>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 xml:space="preserve">system rosyjski B </w:t>
            </w:r>
          </w:p>
          <w:p w:rsidR="00931E9B" w:rsidRPr="00D2750C" w:rsidRDefault="00931E9B" w:rsidP="00931E9B">
            <w:pPr>
              <w:pStyle w:val="Akapitzlist"/>
              <w:numPr>
                <w:ilvl w:val="0"/>
                <w:numId w:val="32"/>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5 rzędów</w:t>
            </w:r>
          </w:p>
          <w:p w:rsidR="00931E9B" w:rsidRPr="00D2750C" w:rsidRDefault="00931E9B" w:rsidP="00931E9B">
            <w:pPr>
              <w:pStyle w:val="Akapitzlist"/>
              <w:numPr>
                <w:ilvl w:val="0"/>
                <w:numId w:val="32"/>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 xml:space="preserve">3 – chóry </w:t>
            </w:r>
          </w:p>
          <w:p w:rsidR="00931E9B" w:rsidRPr="00D2750C" w:rsidRDefault="00931E9B" w:rsidP="00931E9B">
            <w:pPr>
              <w:pStyle w:val="Akapitzlist"/>
              <w:numPr>
                <w:ilvl w:val="0"/>
                <w:numId w:val="32"/>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7 regestrów</w:t>
            </w:r>
          </w:p>
          <w:p w:rsidR="00931E9B" w:rsidRPr="00D2750C" w:rsidRDefault="00931E9B" w:rsidP="00931E9B">
            <w:pPr>
              <w:pStyle w:val="Akapitzlist"/>
              <w:numPr>
                <w:ilvl w:val="0"/>
                <w:numId w:val="32"/>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3 regestry brodowe</w:t>
            </w:r>
          </w:p>
          <w:p w:rsidR="00931E9B" w:rsidRPr="00D2750C" w:rsidRDefault="00931E9B" w:rsidP="00931E9B">
            <w:pPr>
              <w:pStyle w:val="Akapitzlist"/>
              <w:numPr>
                <w:ilvl w:val="0"/>
                <w:numId w:val="32"/>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strój 16’+ 8’+4’</w:t>
            </w:r>
          </w:p>
          <w:p w:rsidR="00931E9B" w:rsidRPr="00D2750C" w:rsidRDefault="00931E9B" w:rsidP="00931E9B">
            <w:pPr>
              <w:rPr>
                <w:rFonts w:eastAsia="Calibri"/>
              </w:rPr>
            </w:pPr>
          </w:p>
        </w:tc>
        <w:tc>
          <w:tcPr>
            <w:tcW w:w="4253" w:type="dxa"/>
            <w:shd w:val="clear" w:color="auto" w:fill="auto"/>
          </w:tcPr>
          <w:p w:rsidR="00931E9B" w:rsidRPr="00D2750C" w:rsidRDefault="00931E9B" w:rsidP="00931E9B">
            <w:pPr>
              <w:rPr>
                <w:rFonts w:eastAsia="Calibri"/>
              </w:rPr>
            </w:pPr>
            <w:r w:rsidRPr="00D2750C">
              <w:rPr>
                <w:rFonts w:eastAsia="Calibri"/>
              </w:rPr>
              <w:t xml:space="preserve">Manuał basowy: </w:t>
            </w:r>
          </w:p>
          <w:p w:rsidR="00931E9B" w:rsidRPr="00D2750C" w:rsidRDefault="00931E9B" w:rsidP="00931E9B">
            <w:pPr>
              <w:rPr>
                <w:rFonts w:eastAsia="Calibri"/>
              </w:rPr>
            </w:pPr>
            <w:r w:rsidRPr="00D2750C">
              <w:rPr>
                <w:rFonts w:eastAsia="Calibri"/>
              </w:rPr>
              <w:t>96 – 102 basy</w:t>
            </w:r>
          </w:p>
          <w:p w:rsidR="00931E9B" w:rsidRPr="00D2750C" w:rsidRDefault="00931E9B" w:rsidP="00931E9B">
            <w:pPr>
              <w:rPr>
                <w:rFonts w:eastAsia="Calibri"/>
              </w:rPr>
            </w:pPr>
            <w:r w:rsidRPr="00D2750C">
              <w:rPr>
                <w:rFonts w:eastAsia="Calibri"/>
              </w:rPr>
              <w:t xml:space="preserve">4 – chóry </w:t>
            </w:r>
          </w:p>
          <w:p w:rsidR="00931E9B" w:rsidRPr="00D2750C" w:rsidRDefault="00931E9B" w:rsidP="00931E9B">
            <w:pPr>
              <w:rPr>
                <w:rFonts w:eastAsia="Calibri"/>
              </w:rPr>
            </w:pPr>
            <w:r w:rsidRPr="00D2750C">
              <w:rPr>
                <w:rFonts w:eastAsia="Calibri"/>
              </w:rPr>
              <w:t>5 regestrów i więcej +R</w:t>
            </w:r>
          </w:p>
          <w:p w:rsidR="00931E9B" w:rsidRPr="00D2750C" w:rsidRDefault="00931E9B" w:rsidP="00931E9B">
            <w:pPr>
              <w:rPr>
                <w:rFonts w:eastAsia="Calibri"/>
              </w:rPr>
            </w:pPr>
          </w:p>
          <w:p w:rsidR="00931E9B" w:rsidRPr="00D2750C" w:rsidRDefault="00931E9B" w:rsidP="00931E9B">
            <w:pPr>
              <w:rPr>
                <w:rFonts w:eastAsia="Calibri"/>
              </w:rPr>
            </w:pPr>
            <w:r w:rsidRPr="00D2750C">
              <w:rPr>
                <w:rFonts w:eastAsia="Calibri"/>
              </w:rPr>
              <w:t>Manuał melodyczny:</w:t>
            </w:r>
          </w:p>
          <w:p w:rsidR="00931E9B" w:rsidRPr="00D2750C" w:rsidRDefault="00931E9B" w:rsidP="00931E9B">
            <w:pPr>
              <w:pStyle w:val="Akapitzlist"/>
              <w:numPr>
                <w:ilvl w:val="0"/>
                <w:numId w:val="33"/>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system rosyjski B</w:t>
            </w:r>
          </w:p>
          <w:p w:rsidR="00931E9B" w:rsidRPr="00D2750C" w:rsidRDefault="00931E9B" w:rsidP="00931E9B">
            <w:pPr>
              <w:pStyle w:val="Akapitzlist"/>
              <w:numPr>
                <w:ilvl w:val="0"/>
                <w:numId w:val="33"/>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42 – 43 barytony</w:t>
            </w:r>
          </w:p>
          <w:p w:rsidR="00931E9B" w:rsidRPr="00D2750C" w:rsidRDefault="00931E9B" w:rsidP="00931E9B">
            <w:pPr>
              <w:pStyle w:val="Akapitzlist"/>
              <w:numPr>
                <w:ilvl w:val="0"/>
                <w:numId w:val="33"/>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2 – chóry</w:t>
            </w:r>
          </w:p>
          <w:p w:rsidR="00931E9B" w:rsidRPr="00D2750C" w:rsidRDefault="00931E9B" w:rsidP="00931E9B">
            <w:pPr>
              <w:rPr>
                <w:rFonts w:eastAsia="Calibri"/>
              </w:rPr>
            </w:pPr>
          </w:p>
        </w:tc>
        <w:tc>
          <w:tcPr>
            <w:tcW w:w="5670" w:type="dxa"/>
            <w:shd w:val="clear" w:color="auto" w:fill="auto"/>
          </w:tcPr>
          <w:p w:rsidR="00931E9B" w:rsidRPr="00D2750C" w:rsidRDefault="00931E9B" w:rsidP="00931E9B">
            <w:pPr>
              <w:rPr>
                <w:rFonts w:eastAsia="Calibri"/>
              </w:rPr>
            </w:pPr>
            <w:r w:rsidRPr="00D2750C">
              <w:rPr>
                <w:rFonts w:eastAsia="Calibri"/>
              </w:rPr>
              <w:t xml:space="preserve">Waga: 9 – 10 kg </w:t>
            </w:r>
          </w:p>
          <w:p w:rsidR="00931E9B" w:rsidRPr="00D2750C" w:rsidRDefault="00931E9B" w:rsidP="00931E9B">
            <w:pPr>
              <w:rPr>
                <w:rFonts w:eastAsia="Calibri"/>
              </w:rPr>
            </w:pPr>
            <w:r w:rsidRPr="00D2750C">
              <w:rPr>
                <w:rFonts w:eastAsia="Calibri"/>
              </w:rPr>
              <w:t>Wymiary: 38,5 – 39,5 x 20 – 21,5 [cm]</w:t>
            </w:r>
          </w:p>
          <w:p w:rsidR="00931E9B" w:rsidRPr="00D2750C" w:rsidRDefault="00931E9B" w:rsidP="00931E9B">
            <w:pPr>
              <w:rPr>
                <w:rFonts w:eastAsia="Calibri"/>
              </w:rPr>
            </w:pPr>
          </w:p>
          <w:p w:rsidR="00931E9B" w:rsidRPr="00D2750C" w:rsidRDefault="00931E9B" w:rsidP="00931E9B">
            <w:pPr>
              <w:rPr>
                <w:rFonts w:eastAsia="Calibri"/>
              </w:rPr>
            </w:pPr>
            <w:r w:rsidRPr="00D2750C">
              <w:rPr>
                <w:rFonts w:eastAsia="Calibri"/>
              </w:rPr>
              <w:t xml:space="preserve">Głosy </w:t>
            </w:r>
            <w:r w:rsidR="0016760D">
              <w:rPr>
                <w:rFonts w:eastAsia="Calibri"/>
              </w:rPr>
              <w:t>standardowe lub lepsze</w:t>
            </w:r>
          </w:p>
          <w:p w:rsidR="00931E9B" w:rsidRPr="00D2750C" w:rsidRDefault="00931E9B" w:rsidP="00931E9B">
            <w:pPr>
              <w:rPr>
                <w:rFonts w:eastAsia="Calibri"/>
              </w:rPr>
            </w:pPr>
          </w:p>
        </w:tc>
      </w:tr>
      <w:tr w:rsidR="00931E9B" w:rsidTr="00931E9B">
        <w:tc>
          <w:tcPr>
            <w:tcW w:w="704" w:type="dxa"/>
            <w:shd w:val="clear" w:color="auto" w:fill="auto"/>
          </w:tcPr>
          <w:p w:rsidR="00931E9B" w:rsidRPr="00D2750C" w:rsidRDefault="00931E9B" w:rsidP="00931E9B">
            <w:pPr>
              <w:pStyle w:val="Akapitzlist"/>
              <w:numPr>
                <w:ilvl w:val="0"/>
                <w:numId w:val="29"/>
              </w:numPr>
              <w:spacing w:after="0" w:line="240" w:lineRule="auto"/>
              <w:rPr>
                <w:rFonts w:ascii="Times New Roman" w:eastAsia="Calibri" w:hAnsi="Times New Roman"/>
                <w:sz w:val="24"/>
                <w:szCs w:val="24"/>
              </w:rPr>
            </w:pPr>
          </w:p>
        </w:tc>
        <w:tc>
          <w:tcPr>
            <w:tcW w:w="3402" w:type="dxa"/>
            <w:shd w:val="clear" w:color="auto" w:fill="auto"/>
          </w:tcPr>
          <w:p w:rsidR="00931E9B" w:rsidRPr="00D2750C" w:rsidRDefault="00931E9B" w:rsidP="00931E9B">
            <w:pPr>
              <w:pStyle w:val="Akapitzlist"/>
              <w:numPr>
                <w:ilvl w:val="0"/>
                <w:numId w:val="35"/>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 xml:space="preserve">87 guzików </w:t>
            </w:r>
          </w:p>
          <w:p w:rsidR="00931E9B" w:rsidRPr="00D2750C" w:rsidRDefault="00931E9B" w:rsidP="00931E9B">
            <w:pPr>
              <w:pStyle w:val="Akapitzlist"/>
              <w:numPr>
                <w:ilvl w:val="0"/>
                <w:numId w:val="35"/>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 xml:space="preserve">system rosyjski B  </w:t>
            </w:r>
          </w:p>
          <w:p w:rsidR="00931E9B" w:rsidRPr="00D2750C" w:rsidRDefault="00931E9B" w:rsidP="00931E9B">
            <w:pPr>
              <w:pStyle w:val="Akapitzlist"/>
              <w:numPr>
                <w:ilvl w:val="0"/>
                <w:numId w:val="35"/>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5 rzędów</w:t>
            </w:r>
          </w:p>
          <w:p w:rsidR="00931E9B" w:rsidRPr="00D2750C" w:rsidRDefault="00931E9B" w:rsidP="00931E9B">
            <w:pPr>
              <w:pStyle w:val="Akapitzlist"/>
              <w:numPr>
                <w:ilvl w:val="0"/>
                <w:numId w:val="35"/>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 xml:space="preserve">3 – chóry </w:t>
            </w:r>
          </w:p>
          <w:p w:rsidR="00931E9B" w:rsidRPr="00D2750C" w:rsidRDefault="00931E9B" w:rsidP="00931E9B">
            <w:pPr>
              <w:pStyle w:val="Akapitzlist"/>
              <w:numPr>
                <w:ilvl w:val="0"/>
                <w:numId w:val="35"/>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7 regestrów</w:t>
            </w:r>
          </w:p>
          <w:p w:rsidR="00931E9B" w:rsidRPr="00D2750C" w:rsidRDefault="00931E9B" w:rsidP="00931E9B">
            <w:pPr>
              <w:pStyle w:val="Akapitzlist"/>
              <w:numPr>
                <w:ilvl w:val="0"/>
                <w:numId w:val="35"/>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4 regestry brodowe</w:t>
            </w:r>
          </w:p>
          <w:p w:rsidR="00931E9B" w:rsidRPr="00D2750C" w:rsidRDefault="00931E9B" w:rsidP="00931E9B">
            <w:pPr>
              <w:pStyle w:val="Akapitzlist"/>
              <w:numPr>
                <w:ilvl w:val="0"/>
                <w:numId w:val="35"/>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strój 16’+8’+4’</w:t>
            </w:r>
          </w:p>
          <w:p w:rsidR="00931E9B" w:rsidRPr="00D2750C" w:rsidRDefault="00931E9B" w:rsidP="00931E9B">
            <w:pPr>
              <w:rPr>
                <w:rFonts w:eastAsia="Calibri"/>
              </w:rPr>
            </w:pPr>
          </w:p>
        </w:tc>
        <w:tc>
          <w:tcPr>
            <w:tcW w:w="4253" w:type="dxa"/>
            <w:shd w:val="clear" w:color="auto" w:fill="auto"/>
          </w:tcPr>
          <w:p w:rsidR="00931E9B" w:rsidRPr="00D2750C" w:rsidRDefault="00931E9B" w:rsidP="00931E9B">
            <w:pPr>
              <w:rPr>
                <w:rFonts w:eastAsia="Calibri"/>
              </w:rPr>
            </w:pPr>
            <w:r w:rsidRPr="00D2750C">
              <w:rPr>
                <w:rFonts w:eastAsia="Calibri"/>
              </w:rPr>
              <w:t>Manuał basowy:</w:t>
            </w:r>
          </w:p>
          <w:p w:rsidR="00931E9B" w:rsidRPr="00D2750C" w:rsidRDefault="00931E9B" w:rsidP="00931E9B">
            <w:pPr>
              <w:pStyle w:val="Akapitzlist"/>
              <w:numPr>
                <w:ilvl w:val="0"/>
                <w:numId w:val="36"/>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108 – 118 basów</w:t>
            </w:r>
          </w:p>
          <w:p w:rsidR="00931E9B" w:rsidRPr="00D2750C" w:rsidRDefault="00931E9B" w:rsidP="00931E9B">
            <w:pPr>
              <w:pStyle w:val="Akapitzlist"/>
              <w:numPr>
                <w:ilvl w:val="0"/>
                <w:numId w:val="36"/>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 xml:space="preserve">4 – chóry </w:t>
            </w:r>
          </w:p>
          <w:p w:rsidR="00931E9B" w:rsidRPr="00D2750C" w:rsidRDefault="00931E9B" w:rsidP="00931E9B">
            <w:pPr>
              <w:pStyle w:val="Akapitzlist"/>
              <w:numPr>
                <w:ilvl w:val="0"/>
                <w:numId w:val="36"/>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5 regestrów i więcej +R</w:t>
            </w:r>
          </w:p>
          <w:p w:rsidR="00931E9B" w:rsidRPr="00D2750C" w:rsidRDefault="00931E9B" w:rsidP="00931E9B">
            <w:pPr>
              <w:pStyle w:val="Akapitzlist"/>
              <w:spacing w:line="240" w:lineRule="auto"/>
              <w:rPr>
                <w:rFonts w:ascii="Times New Roman" w:eastAsia="Calibri" w:hAnsi="Times New Roman"/>
                <w:sz w:val="24"/>
                <w:szCs w:val="24"/>
              </w:rPr>
            </w:pPr>
          </w:p>
          <w:p w:rsidR="00931E9B" w:rsidRPr="00D2750C" w:rsidRDefault="00931E9B" w:rsidP="00931E9B">
            <w:pPr>
              <w:rPr>
                <w:rFonts w:eastAsia="Calibri"/>
              </w:rPr>
            </w:pPr>
            <w:r w:rsidRPr="00D2750C">
              <w:rPr>
                <w:rFonts w:eastAsia="Calibri"/>
              </w:rPr>
              <w:t>Manuał melodyczny:</w:t>
            </w:r>
          </w:p>
          <w:p w:rsidR="00931E9B" w:rsidRPr="00D2750C" w:rsidRDefault="00931E9B" w:rsidP="00931E9B">
            <w:pPr>
              <w:pStyle w:val="Akapitzlist"/>
              <w:numPr>
                <w:ilvl w:val="0"/>
                <w:numId w:val="37"/>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system rosyjski B</w:t>
            </w:r>
          </w:p>
          <w:p w:rsidR="00931E9B" w:rsidRPr="00D2750C" w:rsidRDefault="00931E9B" w:rsidP="00931E9B">
            <w:pPr>
              <w:pStyle w:val="Akapitzlist"/>
              <w:numPr>
                <w:ilvl w:val="0"/>
                <w:numId w:val="37"/>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49 barytonów</w:t>
            </w:r>
          </w:p>
          <w:p w:rsidR="00931E9B" w:rsidRPr="00D2750C" w:rsidRDefault="00931E9B" w:rsidP="00931E9B">
            <w:pPr>
              <w:pStyle w:val="Akapitzlist"/>
              <w:numPr>
                <w:ilvl w:val="0"/>
                <w:numId w:val="37"/>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2 – chóry</w:t>
            </w:r>
          </w:p>
        </w:tc>
        <w:tc>
          <w:tcPr>
            <w:tcW w:w="5670" w:type="dxa"/>
            <w:shd w:val="clear" w:color="auto" w:fill="auto"/>
          </w:tcPr>
          <w:p w:rsidR="00931E9B" w:rsidRPr="00D2750C" w:rsidRDefault="00931E9B" w:rsidP="00931E9B">
            <w:pPr>
              <w:rPr>
                <w:rFonts w:eastAsia="Calibri"/>
              </w:rPr>
            </w:pPr>
            <w:r w:rsidRPr="00D2750C">
              <w:rPr>
                <w:rFonts w:eastAsia="Calibri"/>
              </w:rPr>
              <w:t>Waga: 10 –  11 kg</w:t>
            </w:r>
          </w:p>
          <w:p w:rsidR="00931E9B" w:rsidRPr="00D2750C" w:rsidRDefault="00931E9B" w:rsidP="00931E9B">
            <w:pPr>
              <w:rPr>
                <w:rFonts w:eastAsia="Calibri"/>
              </w:rPr>
            </w:pPr>
            <w:r w:rsidRPr="00D2750C">
              <w:rPr>
                <w:rFonts w:eastAsia="Calibri"/>
              </w:rPr>
              <w:t>Wymiary: 40 –  41 x 20 – 21,5 [cm]</w:t>
            </w:r>
          </w:p>
          <w:p w:rsidR="00931E9B" w:rsidRPr="00D2750C" w:rsidRDefault="00931E9B" w:rsidP="00931E9B">
            <w:pPr>
              <w:rPr>
                <w:rFonts w:eastAsia="Calibri"/>
              </w:rPr>
            </w:pPr>
          </w:p>
          <w:p w:rsidR="00931E9B" w:rsidRPr="00D2750C" w:rsidRDefault="00931E9B" w:rsidP="00931E9B">
            <w:pPr>
              <w:rPr>
                <w:rFonts w:eastAsia="Calibri"/>
              </w:rPr>
            </w:pPr>
            <w:r w:rsidRPr="00D2750C">
              <w:rPr>
                <w:rFonts w:eastAsia="Calibri"/>
              </w:rPr>
              <w:t xml:space="preserve">Głosy </w:t>
            </w:r>
            <w:r w:rsidR="0016760D">
              <w:rPr>
                <w:rFonts w:eastAsia="Calibri"/>
              </w:rPr>
              <w:t>standardowe lub lepsze</w:t>
            </w:r>
          </w:p>
          <w:p w:rsidR="00931E9B" w:rsidRPr="00D2750C" w:rsidRDefault="00931E9B" w:rsidP="00931E9B">
            <w:pPr>
              <w:rPr>
                <w:rFonts w:eastAsia="Calibri"/>
              </w:rPr>
            </w:pPr>
          </w:p>
        </w:tc>
      </w:tr>
    </w:tbl>
    <w:p w:rsidR="00E0515C" w:rsidRDefault="00E0515C"/>
    <w:p w:rsidR="00E0515C" w:rsidRDefault="0029747B">
      <w:r>
        <w:rPr>
          <w:b/>
          <w:lang w:bidi="hi-IN"/>
        </w:rPr>
        <w:t xml:space="preserve">Część </w:t>
      </w:r>
      <w:r w:rsidR="00E0515C">
        <w:rPr>
          <w:b/>
          <w:lang w:bidi="hi-IN"/>
        </w:rPr>
        <w:t>2</w:t>
      </w:r>
      <w:r w:rsidR="00E0515C" w:rsidRPr="001B7E62">
        <w:rPr>
          <w:b/>
          <w:lang w:bidi="hi-IN"/>
        </w:rPr>
        <w:t>- AKORDEONY</w:t>
      </w:r>
      <w:r w:rsidR="00E0515C">
        <w:rPr>
          <w:b/>
          <w:lang w:bidi="hi-IN"/>
        </w:rPr>
        <w:t xml:space="preserve"> Z KONWERTEREM (3 manuały</w:t>
      </w:r>
      <w:r w:rsidR="00E0515C" w:rsidRPr="001B7E62">
        <w:rPr>
          <w:b/>
          <w:lang w:bidi="hi-IN"/>
        </w:rPr>
        <w:t>:</w:t>
      </w:r>
      <w:r w:rsidR="00E0515C">
        <w:rPr>
          <w:b/>
          <w:lang w:bidi="hi-IN"/>
        </w:rPr>
        <w:t xml:space="preserve"> dyszkantowy, basowo-akordowy, melodyczny):</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4253"/>
        <w:gridCol w:w="5670"/>
      </w:tblGrid>
      <w:tr w:rsidR="00931E9B" w:rsidTr="00931E9B">
        <w:tc>
          <w:tcPr>
            <w:tcW w:w="704" w:type="dxa"/>
            <w:shd w:val="clear" w:color="auto" w:fill="auto"/>
          </w:tcPr>
          <w:p w:rsidR="00931E9B" w:rsidRPr="00D2750C" w:rsidRDefault="00931E9B" w:rsidP="00931E9B">
            <w:pPr>
              <w:pStyle w:val="Akapitzlist"/>
              <w:numPr>
                <w:ilvl w:val="0"/>
                <w:numId w:val="29"/>
              </w:numPr>
              <w:spacing w:after="0" w:line="240" w:lineRule="auto"/>
              <w:rPr>
                <w:rFonts w:ascii="Times New Roman" w:eastAsia="Calibri" w:hAnsi="Times New Roman"/>
                <w:sz w:val="24"/>
                <w:szCs w:val="24"/>
              </w:rPr>
            </w:pPr>
          </w:p>
        </w:tc>
        <w:tc>
          <w:tcPr>
            <w:tcW w:w="3402" w:type="dxa"/>
            <w:shd w:val="clear" w:color="auto" w:fill="auto"/>
          </w:tcPr>
          <w:p w:rsidR="00931E9B" w:rsidRPr="00D2750C" w:rsidRDefault="00931E9B" w:rsidP="00931E9B">
            <w:pPr>
              <w:pStyle w:val="Akapitzlist"/>
              <w:numPr>
                <w:ilvl w:val="0"/>
                <w:numId w:val="38"/>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37 klawiszy</w:t>
            </w:r>
          </w:p>
          <w:p w:rsidR="00931E9B" w:rsidRPr="00D2750C" w:rsidRDefault="00931E9B" w:rsidP="00931E9B">
            <w:pPr>
              <w:pStyle w:val="Akapitzlist"/>
              <w:numPr>
                <w:ilvl w:val="0"/>
                <w:numId w:val="38"/>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3 – chóry i więcej</w:t>
            </w:r>
          </w:p>
          <w:p w:rsidR="00931E9B" w:rsidRPr="00D2750C" w:rsidRDefault="00931E9B" w:rsidP="00931E9B">
            <w:pPr>
              <w:pStyle w:val="Akapitzlist"/>
              <w:numPr>
                <w:ilvl w:val="0"/>
                <w:numId w:val="38"/>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7 regestrów i więcej</w:t>
            </w:r>
          </w:p>
          <w:p w:rsidR="00931E9B" w:rsidRPr="00D2750C" w:rsidRDefault="00931E9B" w:rsidP="00931E9B">
            <w:pPr>
              <w:pStyle w:val="Akapitzlist"/>
              <w:numPr>
                <w:ilvl w:val="0"/>
                <w:numId w:val="38"/>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1 regestr brodowy i więcej</w:t>
            </w:r>
          </w:p>
          <w:p w:rsidR="00931E9B" w:rsidRPr="00D2750C" w:rsidRDefault="00931E9B" w:rsidP="00931E9B">
            <w:pPr>
              <w:pStyle w:val="Akapitzlist"/>
              <w:numPr>
                <w:ilvl w:val="0"/>
                <w:numId w:val="38"/>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strój 16’+8’+4’</w:t>
            </w:r>
          </w:p>
          <w:p w:rsidR="00931E9B" w:rsidRPr="00D2750C" w:rsidRDefault="00931E9B" w:rsidP="00931E9B">
            <w:pPr>
              <w:rPr>
                <w:rFonts w:eastAsia="Calibri"/>
              </w:rPr>
            </w:pPr>
          </w:p>
        </w:tc>
        <w:tc>
          <w:tcPr>
            <w:tcW w:w="4253" w:type="dxa"/>
            <w:shd w:val="clear" w:color="auto" w:fill="auto"/>
          </w:tcPr>
          <w:p w:rsidR="00931E9B" w:rsidRPr="00D2750C" w:rsidRDefault="00931E9B" w:rsidP="00931E9B">
            <w:pPr>
              <w:rPr>
                <w:rFonts w:eastAsia="Calibri"/>
              </w:rPr>
            </w:pPr>
            <w:r w:rsidRPr="00D2750C">
              <w:rPr>
                <w:rFonts w:eastAsia="Calibri"/>
              </w:rPr>
              <w:t>Manuał basowy:</w:t>
            </w:r>
          </w:p>
          <w:p w:rsidR="00931E9B" w:rsidRPr="00D2750C" w:rsidRDefault="00931E9B" w:rsidP="00931E9B">
            <w:pPr>
              <w:pStyle w:val="Akapitzlist"/>
              <w:numPr>
                <w:ilvl w:val="0"/>
                <w:numId w:val="39"/>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118 – 120 basów</w:t>
            </w:r>
          </w:p>
          <w:p w:rsidR="00931E9B" w:rsidRPr="00D2750C" w:rsidRDefault="00931E9B" w:rsidP="00931E9B">
            <w:pPr>
              <w:pStyle w:val="Akapitzlist"/>
              <w:numPr>
                <w:ilvl w:val="0"/>
                <w:numId w:val="39"/>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 xml:space="preserve">4 – chóry </w:t>
            </w:r>
          </w:p>
          <w:p w:rsidR="00931E9B" w:rsidRPr="00D2750C" w:rsidRDefault="00931E9B" w:rsidP="00931E9B">
            <w:pPr>
              <w:pStyle w:val="Akapitzlist"/>
              <w:numPr>
                <w:ilvl w:val="0"/>
                <w:numId w:val="39"/>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5 regestrów i więcej +R</w:t>
            </w:r>
          </w:p>
          <w:p w:rsidR="00931E9B" w:rsidRPr="00D2750C" w:rsidRDefault="00931E9B" w:rsidP="00931E9B">
            <w:pPr>
              <w:rPr>
                <w:rFonts w:eastAsia="Calibri"/>
              </w:rPr>
            </w:pPr>
          </w:p>
          <w:p w:rsidR="00931E9B" w:rsidRPr="00D2750C" w:rsidRDefault="00931E9B" w:rsidP="00931E9B">
            <w:pPr>
              <w:rPr>
                <w:rFonts w:eastAsia="Calibri"/>
              </w:rPr>
            </w:pPr>
            <w:r w:rsidRPr="00D2750C">
              <w:rPr>
                <w:rFonts w:eastAsia="Calibri"/>
              </w:rPr>
              <w:t>Manuał melodyczny:</w:t>
            </w:r>
          </w:p>
          <w:p w:rsidR="00931E9B" w:rsidRPr="00D2750C" w:rsidRDefault="00931E9B" w:rsidP="00931E9B">
            <w:pPr>
              <w:pStyle w:val="Akapitzlist"/>
              <w:numPr>
                <w:ilvl w:val="0"/>
                <w:numId w:val="40"/>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system rosyjski B</w:t>
            </w:r>
          </w:p>
          <w:p w:rsidR="00931E9B" w:rsidRPr="00D2750C" w:rsidRDefault="00E0515C" w:rsidP="00931E9B">
            <w:pPr>
              <w:pStyle w:val="Akapitzlist"/>
              <w:numPr>
                <w:ilvl w:val="0"/>
                <w:numId w:val="40"/>
              </w:numPr>
              <w:spacing w:after="0" w:line="240" w:lineRule="auto"/>
              <w:rPr>
                <w:rFonts w:ascii="Times New Roman" w:eastAsia="Calibri" w:hAnsi="Times New Roman"/>
                <w:sz w:val="24"/>
                <w:szCs w:val="24"/>
              </w:rPr>
            </w:pPr>
            <w:r>
              <w:rPr>
                <w:rFonts w:ascii="Times New Roman" w:eastAsia="Calibri" w:hAnsi="Times New Roman"/>
                <w:sz w:val="24"/>
                <w:szCs w:val="24"/>
              </w:rPr>
              <w:t>49</w:t>
            </w:r>
            <w:r w:rsidR="0099222D">
              <w:rPr>
                <w:rFonts w:ascii="Times New Roman" w:eastAsia="Calibri" w:hAnsi="Times New Roman"/>
                <w:sz w:val="24"/>
                <w:szCs w:val="24"/>
              </w:rPr>
              <w:t xml:space="preserve"> lub</w:t>
            </w:r>
            <w:r w:rsidR="00682C4A">
              <w:rPr>
                <w:rFonts w:ascii="Times New Roman" w:eastAsia="Calibri" w:hAnsi="Times New Roman"/>
                <w:sz w:val="24"/>
                <w:szCs w:val="24"/>
              </w:rPr>
              <w:t xml:space="preserve"> </w:t>
            </w:r>
            <w:r w:rsidR="0099222D">
              <w:rPr>
                <w:rFonts w:ascii="Times New Roman" w:eastAsia="Calibri" w:hAnsi="Times New Roman"/>
                <w:sz w:val="24"/>
                <w:szCs w:val="24"/>
              </w:rPr>
              <w:t xml:space="preserve"> więcej</w:t>
            </w:r>
            <w:r w:rsidR="00931E9B" w:rsidRPr="00D2750C">
              <w:rPr>
                <w:rFonts w:ascii="Times New Roman" w:eastAsia="Calibri" w:hAnsi="Times New Roman"/>
                <w:sz w:val="24"/>
                <w:szCs w:val="24"/>
              </w:rPr>
              <w:t xml:space="preserve"> barytonów</w:t>
            </w:r>
          </w:p>
          <w:p w:rsidR="00931E9B" w:rsidRPr="00D2750C" w:rsidRDefault="00931E9B" w:rsidP="00931E9B">
            <w:pPr>
              <w:pStyle w:val="Akapitzlist"/>
              <w:numPr>
                <w:ilvl w:val="0"/>
                <w:numId w:val="40"/>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2-chóry</w:t>
            </w:r>
          </w:p>
          <w:p w:rsidR="00931E9B" w:rsidRPr="00D2750C" w:rsidRDefault="00931E9B" w:rsidP="00931E9B">
            <w:pPr>
              <w:rPr>
                <w:rFonts w:eastAsia="Calibri"/>
              </w:rPr>
            </w:pPr>
          </w:p>
        </w:tc>
        <w:tc>
          <w:tcPr>
            <w:tcW w:w="5670" w:type="dxa"/>
            <w:shd w:val="clear" w:color="auto" w:fill="auto"/>
          </w:tcPr>
          <w:p w:rsidR="00931E9B" w:rsidRPr="00D2750C" w:rsidRDefault="006D2E5A" w:rsidP="00931E9B">
            <w:pPr>
              <w:rPr>
                <w:rFonts w:eastAsia="Calibri"/>
              </w:rPr>
            </w:pPr>
            <w:r>
              <w:rPr>
                <w:rFonts w:eastAsia="Calibri"/>
              </w:rPr>
              <w:t>Waga: 9-14</w:t>
            </w:r>
            <w:r w:rsidR="00931E9B" w:rsidRPr="00D2750C">
              <w:rPr>
                <w:rFonts w:eastAsia="Calibri"/>
              </w:rPr>
              <w:t xml:space="preserve"> kg</w:t>
            </w:r>
          </w:p>
          <w:p w:rsidR="00931E9B" w:rsidRPr="00D2750C" w:rsidRDefault="00871688" w:rsidP="00931E9B">
            <w:pPr>
              <w:rPr>
                <w:rFonts w:eastAsia="Calibri"/>
              </w:rPr>
            </w:pPr>
            <w:r>
              <w:rPr>
                <w:rFonts w:eastAsia="Calibri"/>
              </w:rPr>
              <w:t>Wymiary: 42 - 49 x 20-22</w:t>
            </w:r>
            <w:r w:rsidR="00931E9B" w:rsidRPr="00D2750C">
              <w:rPr>
                <w:rFonts w:eastAsia="Calibri"/>
              </w:rPr>
              <w:t xml:space="preserve"> [cm]</w:t>
            </w:r>
          </w:p>
          <w:p w:rsidR="00931E9B" w:rsidRPr="00D2750C" w:rsidRDefault="00931E9B" w:rsidP="00931E9B">
            <w:pPr>
              <w:rPr>
                <w:rFonts w:eastAsia="Calibri"/>
              </w:rPr>
            </w:pPr>
          </w:p>
          <w:p w:rsidR="00931E9B" w:rsidRPr="00D2750C" w:rsidRDefault="00931E9B" w:rsidP="00931E9B">
            <w:pPr>
              <w:rPr>
                <w:rFonts w:eastAsia="Calibri"/>
              </w:rPr>
            </w:pPr>
            <w:r w:rsidRPr="00D2750C">
              <w:rPr>
                <w:rFonts w:eastAsia="Calibri"/>
              </w:rPr>
              <w:t xml:space="preserve">Głosy </w:t>
            </w:r>
            <w:r w:rsidR="0016760D">
              <w:rPr>
                <w:rFonts w:eastAsia="Calibri"/>
              </w:rPr>
              <w:t xml:space="preserve">Typu Hand </w:t>
            </w:r>
            <w:proofErr w:type="spellStart"/>
            <w:r w:rsidR="0016760D">
              <w:rPr>
                <w:rFonts w:eastAsia="Calibri"/>
              </w:rPr>
              <w:t>Made</w:t>
            </w:r>
            <w:proofErr w:type="spellEnd"/>
            <w:r w:rsidR="0016760D">
              <w:rPr>
                <w:rFonts w:eastAsia="Calibri"/>
              </w:rPr>
              <w:t xml:space="preserve"> lub lepsze</w:t>
            </w:r>
          </w:p>
          <w:p w:rsidR="00931E9B" w:rsidRPr="00D2750C" w:rsidRDefault="00931E9B" w:rsidP="00931E9B">
            <w:pPr>
              <w:rPr>
                <w:rFonts w:eastAsia="Calibri"/>
              </w:rPr>
            </w:pPr>
            <w:r w:rsidRPr="00D2750C">
              <w:rPr>
                <w:rFonts w:eastAsia="Calibri"/>
              </w:rPr>
              <w:t xml:space="preserve"> </w:t>
            </w:r>
          </w:p>
        </w:tc>
      </w:tr>
    </w:tbl>
    <w:p w:rsidR="00931E9B" w:rsidRPr="001B7E62" w:rsidRDefault="00931E9B" w:rsidP="00931E9B">
      <w:pPr>
        <w:jc w:val="both"/>
        <w:rPr>
          <w:b/>
          <w:lang w:bidi="hi-IN"/>
        </w:rPr>
      </w:pPr>
    </w:p>
    <w:p w:rsidR="00931E9B" w:rsidRDefault="00931E9B" w:rsidP="00931E9B">
      <w:pPr>
        <w:jc w:val="both"/>
        <w:rPr>
          <w:b/>
          <w:lang w:bidi="hi-IN"/>
        </w:rPr>
      </w:pPr>
    </w:p>
    <w:p w:rsidR="00931E9B" w:rsidRDefault="00931E9B" w:rsidP="00931E9B">
      <w:pPr>
        <w:jc w:val="both"/>
        <w:rPr>
          <w:b/>
          <w:lang w:bidi="hi-IN"/>
        </w:rPr>
      </w:pPr>
      <w:r w:rsidRPr="001B7E62">
        <w:rPr>
          <w:b/>
          <w:lang w:bidi="hi-IN"/>
        </w:rPr>
        <w:lastRenderedPageBreak/>
        <w:t xml:space="preserve">Część </w:t>
      </w:r>
      <w:r w:rsidR="0029747B">
        <w:rPr>
          <w:b/>
          <w:lang w:bidi="hi-IN"/>
        </w:rPr>
        <w:t>3</w:t>
      </w:r>
      <w:r w:rsidRPr="001B7E62">
        <w:rPr>
          <w:b/>
          <w:lang w:bidi="hi-IN"/>
        </w:rPr>
        <w:t xml:space="preserve">- </w:t>
      </w:r>
      <w:r>
        <w:rPr>
          <w:b/>
          <w:lang w:bidi="hi-IN"/>
        </w:rPr>
        <w:t>AKORDEON BASOWY</w:t>
      </w:r>
      <w:r w:rsidRPr="001B7E62">
        <w:rPr>
          <w:b/>
          <w:lang w:bidi="hi-IN"/>
        </w:rPr>
        <w:t>:</w:t>
      </w:r>
    </w:p>
    <w:p w:rsidR="00931E9B" w:rsidRDefault="00931E9B" w:rsidP="00931E9B">
      <w:pPr>
        <w:jc w:val="both"/>
        <w:rPr>
          <w:b/>
          <w:lang w:bidi="hi-IN"/>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4253"/>
        <w:gridCol w:w="5670"/>
      </w:tblGrid>
      <w:tr w:rsidR="00931E9B" w:rsidTr="00931E9B">
        <w:tc>
          <w:tcPr>
            <w:tcW w:w="704" w:type="dxa"/>
            <w:shd w:val="clear" w:color="auto" w:fill="auto"/>
          </w:tcPr>
          <w:p w:rsidR="00931E9B" w:rsidRPr="00D2750C" w:rsidRDefault="00931E9B" w:rsidP="00931E9B">
            <w:pPr>
              <w:jc w:val="center"/>
              <w:rPr>
                <w:rFonts w:eastAsia="Calibri"/>
                <w:b/>
              </w:rPr>
            </w:pPr>
            <w:r w:rsidRPr="00D2750C">
              <w:rPr>
                <w:rFonts w:eastAsia="Calibri"/>
                <w:b/>
              </w:rPr>
              <w:t>L.p.</w:t>
            </w:r>
          </w:p>
        </w:tc>
        <w:tc>
          <w:tcPr>
            <w:tcW w:w="3402" w:type="dxa"/>
            <w:shd w:val="clear" w:color="auto" w:fill="auto"/>
          </w:tcPr>
          <w:p w:rsidR="00931E9B" w:rsidRPr="00D2750C" w:rsidRDefault="00931E9B" w:rsidP="00931E9B">
            <w:pPr>
              <w:jc w:val="center"/>
              <w:rPr>
                <w:rFonts w:eastAsia="Calibri"/>
                <w:b/>
              </w:rPr>
            </w:pPr>
            <w:r w:rsidRPr="00D2750C">
              <w:rPr>
                <w:rFonts w:eastAsia="Calibri"/>
                <w:b/>
              </w:rPr>
              <w:t>Prawa część instrumentu</w:t>
            </w:r>
          </w:p>
        </w:tc>
        <w:tc>
          <w:tcPr>
            <w:tcW w:w="4253" w:type="dxa"/>
            <w:shd w:val="clear" w:color="auto" w:fill="auto"/>
          </w:tcPr>
          <w:p w:rsidR="00931E9B" w:rsidRPr="00D2750C" w:rsidRDefault="00931E9B" w:rsidP="00931E9B">
            <w:pPr>
              <w:jc w:val="center"/>
              <w:rPr>
                <w:rFonts w:eastAsia="Calibri"/>
                <w:b/>
              </w:rPr>
            </w:pPr>
            <w:r w:rsidRPr="00D2750C">
              <w:rPr>
                <w:rFonts w:eastAsia="Calibri"/>
                <w:b/>
              </w:rPr>
              <w:t>Lewa część instrumentu</w:t>
            </w:r>
          </w:p>
        </w:tc>
        <w:tc>
          <w:tcPr>
            <w:tcW w:w="5670" w:type="dxa"/>
            <w:shd w:val="clear" w:color="auto" w:fill="auto"/>
          </w:tcPr>
          <w:p w:rsidR="00931E9B" w:rsidRPr="00D2750C" w:rsidRDefault="00931E9B" w:rsidP="00931E9B">
            <w:pPr>
              <w:jc w:val="center"/>
              <w:rPr>
                <w:rFonts w:eastAsia="Calibri"/>
                <w:b/>
              </w:rPr>
            </w:pPr>
            <w:r w:rsidRPr="00D2750C">
              <w:rPr>
                <w:rFonts w:eastAsia="Calibri"/>
                <w:b/>
              </w:rPr>
              <w:t>Cechy ogólne</w:t>
            </w:r>
          </w:p>
        </w:tc>
      </w:tr>
      <w:tr w:rsidR="00931E9B" w:rsidTr="00931E9B">
        <w:tc>
          <w:tcPr>
            <w:tcW w:w="704" w:type="dxa"/>
            <w:shd w:val="clear" w:color="auto" w:fill="auto"/>
          </w:tcPr>
          <w:p w:rsidR="00931E9B" w:rsidRPr="00D2750C" w:rsidRDefault="00931E9B" w:rsidP="00931E9B">
            <w:pPr>
              <w:pStyle w:val="Akapitzlist"/>
              <w:numPr>
                <w:ilvl w:val="0"/>
                <w:numId w:val="29"/>
              </w:numPr>
              <w:spacing w:after="0" w:line="240" w:lineRule="auto"/>
              <w:rPr>
                <w:rFonts w:ascii="Times New Roman" w:eastAsia="Calibri" w:hAnsi="Times New Roman"/>
                <w:sz w:val="24"/>
                <w:szCs w:val="24"/>
              </w:rPr>
            </w:pPr>
          </w:p>
        </w:tc>
        <w:tc>
          <w:tcPr>
            <w:tcW w:w="3402" w:type="dxa"/>
            <w:shd w:val="clear" w:color="auto" w:fill="auto"/>
          </w:tcPr>
          <w:p w:rsidR="00931E9B" w:rsidRPr="00D2750C" w:rsidRDefault="00931E9B" w:rsidP="00931E9B">
            <w:pPr>
              <w:pStyle w:val="Akapitzlist"/>
              <w:numPr>
                <w:ilvl w:val="0"/>
                <w:numId w:val="41"/>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akordeon basowy</w:t>
            </w:r>
          </w:p>
          <w:p w:rsidR="00931E9B" w:rsidRPr="00D2750C" w:rsidRDefault="00931E9B" w:rsidP="00931E9B">
            <w:pPr>
              <w:pStyle w:val="Akapitzlist"/>
              <w:numPr>
                <w:ilvl w:val="0"/>
                <w:numId w:val="41"/>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34 klawisze i więcej</w:t>
            </w:r>
          </w:p>
          <w:p w:rsidR="00931E9B" w:rsidRPr="00D2750C" w:rsidRDefault="00931E9B" w:rsidP="00931E9B">
            <w:pPr>
              <w:pStyle w:val="Akapitzlist"/>
              <w:numPr>
                <w:ilvl w:val="0"/>
                <w:numId w:val="41"/>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2-chóry i więcej</w:t>
            </w:r>
          </w:p>
        </w:tc>
        <w:tc>
          <w:tcPr>
            <w:tcW w:w="4253" w:type="dxa"/>
            <w:shd w:val="clear" w:color="auto" w:fill="auto"/>
          </w:tcPr>
          <w:p w:rsidR="00931E9B" w:rsidRPr="00D2750C" w:rsidRDefault="00931E9B" w:rsidP="00931E9B">
            <w:pPr>
              <w:shd w:val="clear" w:color="auto" w:fill="FFFFFF"/>
              <w:spacing w:before="100" w:beforeAutospacing="1" w:after="100" w:afterAutospacing="1"/>
              <w:ind w:left="720"/>
              <w:rPr>
                <w:rFonts w:eastAsia="Calibri"/>
              </w:rPr>
            </w:pPr>
          </w:p>
        </w:tc>
        <w:tc>
          <w:tcPr>
            <w:tcW w:w="5670" w:type="dxa"/>
            <w:shd w:val="clear" w:color="auto" w:fill="auto"/>
          </w:tcPr>
          <w:p w:rsidR="00931E9B" w:rsidRPr="00D2750C" w:rsidRDefault="00931E9B" w:rsidP="00931E9B">
            <w:pPr>
              <w:rPr>
                <w:rFonts w:eastAsia="Calibri"/>
              </w:rPr>
            </w:pPr>
            <w:r w:rsidRPr="00D2750C">
              <w:rPr>
                <w:rFonts w:eastAsia="Calibri"/>
              </w:rPr>
              <w:t>Waga: 7,9 – 9 kg</w:t>
            </w:r>
          </w:p>
          <w:p w:rsidR="00931E9B" w:rsidRPr="00D2750C" w:rsidRDefault="00931E9B" w:rsidP="00931E9B">
            <w:pPr>
              <w:rPr>
                <w:rFonts w:eastAsia="Calibri"/>
              </w:rPr>
            </w:pPr>
            <w:r w:rsidRPr="00D2750C">
              <w:rPr>
                <w:rFonts w:eastAsia="Calibri"/>
              </w:rPr>
              <w:t>Wymiary: 42 – 44  x 20 –  24 [cm]</w:t>
            </w:r>
          </w:p>
          <w:p w:rsidR="00931E9B" w:rsidRPr="00D2750C" w:rsidRDefault="00931E9B" w:rsidP="00931E9B">
            <w:pPr>
              <w:rPr>
                <w:rFonts w:eastAsia="Calibri"/>
              </w:rPr>
            </w:pPr>
          </w:p>
          <w:p w:rsidR="00931E9B" w:rsidRPr="00D2750C" w:rsidRDefault="00931E9B" w:rsidP="00931E9B">
            <w:pPr>
              <w:rPr>
                <w:rFonts w:eastAsia="Calibri"/>
              </w:rPr>
            </w:pPr>
            <w:r w:rsidRPr="00D2750C">
              <w:rPr>
                <w:rFonts w:eastAsia="Calibri"/>
              </w:rPr>
              <w:t>Głosy wykonane ręcznie.</w:t>
            </w:r>
          </w:p>
        </w:tc>
      </w:tr>
    </w:tbl>
    <w:p w:rsidR="00931E9B" w:rsidRPr="001B7E62" w:rsidRDefault="00931E9B" w:rsidP="00931E9B">
      <w:pPr>
        <w:jc w:val="both"/>
        <w:rPr>
          <w:b/>
          <w:lang w:bidi="hi-IN"/>
        </w:rPr>
      </w:pPr>
    </w:p>
    <w:p w:rsidR="00931E9B" w:rsidRDefault="00931E9B" w:rsidP="00931E9B">
      <w:pPr>
        <w:jc w:val="both"/>
        <w:rPr>
          <w:b/>
          <w:lang w:bidi="hi-IN"/>
        </w:rPr>
      </w:pPr>
    </w:p>
    <w:p w:rsidR="00931E9B" w:rsidRDefault="0029747B" w:rsidP="00931E9B">
      <w:pPr>
        <w:jc w:val="both"/>
        <w:rPr>
          <w:b/>
          <w:lang w:bidi="hi-IN"/>
        </w:rPr>
      </w:pPr>
      <w:r>
        <w:rPr>
          <w:b/>
          <w:lang w:bidi="hi-IN"/>
        </w:rPr>
        <w:t>Część 4</w:t>
      </w:r>
      <w:r w:rsidR="00931E9B" w:rsidRPr="001B7E62">
        <w:rPr>
          <w:b/>
          <w:lang w:bidi="hi-IN"/>
        </w:rPr>
        <w:t xml:space="preserve">- </w:t>
      </w:r>
      <w:r w:rsidR="00931E9B">
        <w:rPr>
          <w:b/>
          <w:lang w:bidi="hi-IN"/>
        </w:rPr>
        <w:t>AKORDEONY CYFROWE/ELEKTRONICZNE</w:t>
      </w:r>
      <w:r w:rsidR="00931E9B" w:rsidRPr="001B7E62">
        <w:rPr>
          <w:b/>
          <w:lang w:bidi="hi-IN"/>
        </w:rPr>
        <w:t>:</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4253"/>
        <w:gridCol w:w="5670"/>
      </w:tblGrid>
      <w:tr w:rsidR="00931E9B" w:rsidTr="00931E9B">
        <w:tc>
          <w:tcPr>
            <w:tcW w:w="704" w:type="dxa"/>
            <w:shd w:val="clear" w:color="auto" w:fill="auto"/>
          </w:tcPr>
          <w:p w:rsidR="00931E9B" w:rsidRPr="00D2750C" w:rsidRDefault="00931E9B" w:rsidP="00931E9B">
            <w:pPr>
              <w:jc w:val="center"/>
              <w:rPr>
                <w:rFonts w:eastAsia="Calibri"/>
                <w:b/>
              </w:rPr>
            </w:pPr>
            <w:r w:rsidRPr="00D2750C">
              <w:rPr>
                <w:rFonts w:eastAsia="Calibri"/>
                <w:b/>
              </w:rPr>
              <w:t>L.p.</w:t>
            </w:r>
          </w:p>
        </w:tc>
        <w:tc>
          <w:tcPr>
            <w:tcW w:w="3402" w:type="dxa"/>
            <w:shd w:val="clear" w:color="auto" w:fill="auto"/>
          </w:tcPr>
          <w:p w:rsidR="00931E9B" w:rsidRPr="00D2750C" w:rsidRDefault="00931E9B" w:rsidP="00931E9B">
            <w:pPr>
              <w:jc w:val="center"/>
              <w:rPr>
                <w:rFonts w:eastAsia="Calibri"/>
                <w:b/>
              </w:rPr>
            </w:pPr>
            <w:r w:rsidRPr="00D2750C">
              <w:rPr>
                <w:rFonts w:eastAsia="Calibri"/>
                <w:b/>
              </w:rPr>
              <w:t>Prawa część instrumentu</w:t>
            </w:r>
          </w:p>
        </w:tc>
        <w:tc>
          <w:tcPr>
            <w:tcW w:w="4253" w:type="dxa"/>
            <w:shd w:val="clear" w:color="auto" w:fill="auto"/>
          </w:tcPr>
          <w:p w:rsidR="00931E9B" w:rsidRPr="00D2750C" w:rsidRDefault="00931E9B" w:rsidP="00931E9B">
            <w:pPr>
              <w:jc w:val="center"/>
              <w:rPr>
                <w:rFonts w:eastAsia="Calibri"/>
                <w:b/>
              </w:rPr>
            </w:pPr>
            <w:r w:rsidRPr="00D2750C">
              <w:rPr>
                <w:rFonts w:eastAsia="Calibri"/>
                <w:b/>
              </w:rPr>
              <w:t>Lewa część instrumentu</w:t>
            </w:r>
          </w:p>
        </w:tc>
        <w:tc>
          <w:tcPr>
            <w:tcW w:w="5670" w:type="dxa"/>
            <w:shd w:val="clear" w:color="auto" w:fill="auto"/>
          </w:tcPr>
          <w:p w:rsidR="00931E9B" w:rsidRPr="00D2750C" w:rsidRDefault="00931E9B" w:rsidP="00931E9B">
            <w:pPr>
              <w:jc w:val="center"/>
              <w:rPr>
                <w:rFonts w:eastAsia="Calibri"/>
                <w:b/>
              </w:rPr>
            </w:pPr>
            <w:r w:rsidRPr="00D2750C">
              <w:rPr>
                <w:rFonts w:eastAsia="Calibri"/>
                <w:b/>
              </w:rPr>
              <w:t>Cechy ogólne</w:t>
            </w:r>
          </w:p>
        </w:tc>
      </w:tr>
      <w:tr w:rsidR="00931E9B" w:rsidTr="00931E9B">
        <w:tc>
          <w:tcPr>
            <w:tcW w:w="704" w:type="dxa"/>
            <w:shd w:val="clear" w:color="auto" w:fill="auto"/>
          </w:tcPr>
          <w:p w:rsidR="00931E9B" w:rsidRPr="00D2750C" w:rsidRDefault="00931E9B" w:rsidP="00931E9B">
            <w:pPr>
              <w:pStyle w:val="Akapitzlist"/>
              <w:numPr>
                <w:ilvl w:val="0"/>
                <w:numId w:val="29"/>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 xml:space="preserve"> </w:t>
            </w:r>
          </w:p>
        </w:tc>
        <w:tc>
          <w:tcPr>
            <w:tcW w:w="3402" w:type="dxa"/>
            <w:shd w:val="clear" w:color="auto" w:fill="auto"/>
          </w:tcPr>
          <w:p w:rsidR="00931E9B" w:rsidRPr="00D2750C" w:rsidRDefault="00931E9B" w:rsidP="00931E9B">
            <w:pPr>
              <w:pStyle w:val="Akapitzlist"/>
              <w:numPr>
                <w:ilvl w:val="0"/>
                <w:numId w:val="42"/>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akordeon cyfrowy/elektroniczny</w:t>
            </w:r>
          </w:p>
          <w:p w:rsidR="00931E9B" w:rsidRPr="00D2750C" w:rsidRDefault="00931E9B" w:rsidP="00931E9B">
            <w:pPr>
              <w:pStyle w:val="Akapitzlist"/>
              <w:numPr>
                <w:ilvl w:val="0"/>
                <w:numId w:val="42"/>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 xml:space="preserve">co najmniej 26 klawiszy z czujnikiem siły uderzenia </w:t>
            </w:r>
          </w:p>
        </w:tc>
        <w:tc>
          <w:tcPr>
            <w:tcW w:w="4253" w:type="dxa"/>
            <w:shd w:val="clear" w:color="auto" w:fill="auto"/>
          </w:tcPr>
          <w:p w:rsidR="00931E9B" w:rsidRPr="00D2750C" w:rsidRDefault="00931E9B" w:rsidP="00931E9B">
            <w:pPr>
              <w:rPr>
                <w:rFonts w:eastAsia="Calibri"/>
              </w:rPr>
            </w:pPr>
            <w:r w:rsidRPr="00D2750C">
              <w:rPr>
                <w:rFonts w:eastAsia="Calibri"/>
              </w:rPr>
              <w:t>Manuał basowy:</w:t>
            </w:r>
          </w:p>
          <w:p w:rsidR="00931E9B" w:rsidRPr="00D2750C" w:rsidRDefault="00931E9B" w:rsidP="00931E9B">
            <w:pPr>
              <w:pStyle w:val="Akapitzlist"/>
              <w:numPr>
                <w:ilvl w:val="0"/>
                <w:numId w:val="42"/>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co najmniej 72 basy z czujnikiem siły uderzenia</w:t>
            </w:r>
          </w:p>
        </w:tc>
        <w:tc>
          <w:tcPr>
            <w:tcW w:w="5670" w:type="dxa"/>
            <w:shd w:val="clear" w:color="auto" w:fill="auto"/>
          </w:tcPr>
          <w:p w:rsidR="00931E9B" w:rsidRPr="00D2750C" w:rsidRDefault="00931E9B" w:rsidP="00931E9B">
            <w:pPr>
              <w:rPr>
                <w:rFonts w:eastAsia="Calibri"/>
              </w:rPr>
            </w:pPr>
            <w:r w:rsidRPr="00D2750C">
              <w:rPr>
                <w:rFonts w:eastAsia="Calibri"/>
              </w:rPr>
              <w:t>Waga: 6,5 – 8 kg</w:t>
            </w:r>
          </w:p>
          <w:p w:rsidR="00931E9B" w:rsidRPr="00D2750C" w:rsidRDefault="00931E9B" w:rsidP="00931E9B">
            <w:pPr>
              <w:rPr>
                <w:rFonts w:eastAsia="Calibri"/>
              </w:rPr>
            </w:pPr>
            <w:r w:rsidRPr="00D2750C">
              <w:rPr>
                <w:rFonts w:eastAsia="Calibri"/>
              </w:rPr>
              <w:t>Wymiary: 19,5 –  21 x 36 – 37 [cm]</w:t>
            </w:r>
          </w:p>
          <w:p w:rsidR="00931E9B" w:rsidRPr="00D2750C" w:rsidRDefault="00931E9B" w:rsidP="00931E9B">
            <w:pPr>
              <w:rPr>
                <w:rFonts w:eastAsia="Calibri"/>
              </w:rPr>
            </w:pPr>
          </w:p>
          <w:p w:rsidR="00931E9B" w:rsidRPr="00D2750C" w:rsidRDefault="00931E9B" w:rsidP="00931E9B">
            <w:pPr>
              <w:pStyle w:val="Akapitzlist"/>
              <w:numPr>
                <w:ilvl w:val="0"/>
                <w:numId w:val="45"/>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wbudowane głośniki</w:t>
            </w:r>
          </w:p>
          <w:p w:rsidR="00931E9B" w:rsidRPr="00D2750C" w:rsidRDefault="00931E9B" w:rsidP="00931E9B">
            <w:pPr>
              <w:pStyle w:val="Akapitzlist"/>
              <w:numPr>
                <w:ilvl w:val="0"/>
                <w:numId w:val="45"/>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wyjście liniowe i słuchawkowe</w:t>
            </w:r>
          </w:p>
        </w:tc>
      </w:tr>
      <w:tr w:rsidR="00931E9B" w:rsidTr="00931E9B">
        <w:tc>
          <w:tcPr>
            <w:tcW w:w="704" w:type="dxa"/>
            <w:shd w:val="clear" w:color="auto" w:fill="auto"/>
          </w:tcPr>
          <w:p w:rsidR="00931E9B" w:rsidRPr="00D2750C" w:rsidRDefault="00931E9B" w:rsidP="00931E9B">
            <w:pPr>
              <w:pStyle w:val="Akapitzlist"/>
              <w:numPr>
                <w:ilvl w:val="0"/>
                <w:numId w:val="29"/>
              </w:numPr>
              <w:spacing w:after="0" w:line="240" w:lineRule="auto"/>
              <w:rPr>
                <w:rFonts w:ascii="Times New Roman" w:eastAsia="Calibri" w:hAnsi="Times New Roman"/>
                <w:sz w:val="24"/>
                <w:szCs w:val="24"/>
              </w:rPr>
            </w:pPr>
          </w:p>
        </w:tc>
        <w:tc>
          <w:tcPr>
            <w:tcW w:w="3402" w:type="dxa"/>
            <w:shd w:val="clear" w:color="auto" w:fill="auto"/>
          </w:tcPr>
          <w:p w:rsidR="00931E9B" w:rsidRPr="00D2750C" w:rsidRDefault="00931E9B" w:rsidP="00931E9B">
            <w:pPr>
              <w:pStyle w:val="Akapitzlist"/>
              <w:numPr>
                <w:ilvl w:val="0"/>
                <w:numId w:val="43"/>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akordeon cyfrowy/elektroniczny</w:t>
            </w:r>
          </w:p>
          <w:p w:rsidR="00931E9B" w:rsidRPr="00D2750C" w:rsidRDefault="00931E9B" w:rsidP="00931E9B">
            <w:pPr>
              <w:pStyle w:val="Akapitzlist"/>
              <w:numPr>
                <w:ilvl w:val="0"/>
                <w:numId w:val="43"/>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92 guziki i więcej z czujnikiem siły uderzenia</w:t>
            </w:r>
          </w:p>
          <w:p w:rsidR="00931E9B" w:rsidRPr="00D2750C" w:rsidRDefault="00931E9B" w:rsidP="00931E9B">
            <w:pPr>
              <w:pStyle w:val="Akapitzlist"/>
              <w:numPr>
                <w:ilvl w:val="0"/>
                <w:numId w:val="43"/>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system rosyjski B</w:t>
            </w:r>
          </w:p>
          <w:p w:rsidR="00931E9B" w:rsidRPr="00D2750C" w:rsidRDefault="00931E9B" w:rsidP="00931E9B">
            <w:pPr>
              <w:rPr>
                <w:rFonts w:eastAsia="Calibri"/>
              </w:rPr>
            </w:pPr>
          </w:p>
        </w:tc>
        <w:tc>
          <w:tcPr>
            <w:tcW w:w="4253" w:type="dxa"/>
            <w:shd w:val="clear" w:color="auto" w:fill="auto"/>
          </w:tcPr>
          <w:p w:rsidR="00931E9B" w:rsidRPr="00E52142" w:rsidRDefault="00931E9B" w:rsidP="00931E9B">
            <w:pPr>
              <w:shd w:val="clear" w:color="auto" w:fill="FFFFFF"/>
              <w:spacing w:before="100" w:beforeAutospacing="1" w:after="100" w:afterAutospacing="1"/>
              <w:rPr>
                <w:lang w:eastAsia="pl-PL"/>
              </w:rPr>
            </w:pPr>
            <w:r w:rsidRPr="00E52142">
              <w:rPr>
                <w:lang w:eastAsia="pl-PL"/>
              </w:rPr>
              <w:lastRenderedPageBreak/>
              <w:t>Manuał basowy:</w:t>
            </w:r>
          </w:p>
          <w:p w:rsidR="00931E9B" w:rsidRPr="00D2750C" w:rsidRDefault="00931E9B" w:rsidP="00931E9B">
            <w:pPr>
              <w:pStyle w:val="Akapitzlist"/>
              <w:numPr>
                <w:ilvl w:val="0"/>
                <w:numId w:val="43"/>
              </w:numPr>
              <w:shd w:val="clear" w:color="auto" w:fill="FFFFFF"/>
              <w:spacing w:before="100" w:beforeAutospacing="1" w:after="100" w:afterAutospacing="1" w:line="240" w:lineRule="auto"/>
              <w:rPr>
                <w:rFonts w:ascii="Times New Roman" w:hAnsi="Times New Roman"/>
                <w:sz w:val="24"/>
                <w:szCs w:val="24"/>
              </w:rPr>
            </w:pPr>
            <w:r w:rsidRPr="00D2750C">
              <w:rPr>
                <w:rFonts w:ascii="Times New Roman" w:hAnsi="Times New Roman"/>
                <w:sz w:val="24"/>
                <w:szCs w:val="24"/>
              </w:rPr>
              <w:t xml:space="preserve">120 basów z czujnikiem siły uderzenia </w:t>
            </w:r>
          </w:p>
          <w:p w:rsidR="00931E9B" w:rsidRPr="00E52142" w:rsidRDefault="00931E9B" w:rsidP="00931E9B">
            <w:pPr>
              <w:shd w:val="clear" w:color="auto" w:fill="FFFFFF"/>
              <w:spacing w:before="100" w:beforeAutospacing="1" w:after="100" w:afterAutospacing="1"/>
              <w:rPr>
                <w:lang w:eastAsia="pl-PL"/>
              </w:rPr>
            </w:pPr>
          </w:p>
        </w:tc>
        <w:tc>
          <w:tcPr>
            <w:tcW w:w="5670" w:type="dxa"/>
            <w:shd w:val="clear" w:color="auto" w:fill="auto"/>
          </w:tcPr>
          <w:p w:rsidR="00931E9B" w:rsidRPr="00D2750C" w:rsidRDefault="00931E9B" w:rsidP="00931E9B">
            <w:pPr>
              <w:rPr>
                <w:rFonts w:eastAsia="Calibri"/>
              </w:rPr>
            </w:pPr>
            <w:r w:rsidRPr="00D2750C">
              <w:rPr>
                <w:rFonts w:eastAsia="Calibri"/>
              </w:rPr>
              <w:lastRenderedPageBreak/>
              <w:t>Waga: 8,5 – 10 kg</w:t>
            </w:r>
          </w:p>
          <w:p w:rsidR="00931E9B" w:rsidRPr="00D2750C" w:rsidRDefault="00931E9B" w:rsidP="00931E9B">
            <w:pPr>
              <w:rPr>
                <w:rFonts w:eastAsia="Calibri"/>
              </w:rPr>
            </w:pPr>
            <w:r w:rsidRPr="00D2750C">
              <w:rPr>
                <w:rFonts w:eastAsia="Calibri"/>
              </w:rPr>
              <w:t>Wymiary: 38 – 39 x 20 – 24,5 [cm]</w:t>
            </w:r>
          </w:p>
          <w:p w:rsidR="00931E9B" w:rsidRPr="00D2750C" w:rsidRDefault="00931E9B" w:rsidP="00931E9B">
            <w:pPr>
              <w:rPr>
                <w:rFonts w:eastAsia="Calibri"/>
              </w:rPr>
            </w:pPr>
          </w:p>
          <w:p w:rsidR="00931E9B" w:rsidRPr="00D2750C" w:rsidRDefault="00931E9B" w:rsidP="00931E9B">
            <w:pPr>
              <w:pStyle w:val="Akapitzlist"/>
              <w:numPr>
                <w:ilvl w:val="0"/>
                <w:numId w:val="44"/>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lastRenderedPageBreak/>
              <w:t xml:space="preserve">wyjście liniowe i słuchawkowe </w:t>
            </w:r>
          </w:p>
          <w:p w:rsidR="00931E9B" w:rsidRPr="00D2750C" w:rsidRDefault="00931E9B" w:rsidP="00931E9B">
            <w:pPr>
              <w:pStyle w:val="Akapitzlist"/>
              <w:numPr>
                <w:ilvl w:val="0"/>
                <w:numId w:val="44"/>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wbudowany rekorder dźwięku</w:t>
            </w:r>
          </w:p>
          <w:p w:rsidR="00931E9B" w:rsidRPr="00D2750C" w:rsidRDefault="00931E9B" w:rsidP="00931E9B">
            <w:pPr>
              <w:pStyle w:val="Akapitzlist"/>
              <w:numPr>
                <w:ilvl w:val="0"/>
                <w:numId w:val="44"/>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ekran LCD</w:t>
            </w:r>
          </w:p>
          <w:p w:rsidR="00931E9B" w:rsidRPr="00D2750C" w:rsidRDefault="00931E9B" w:rsidP="00931E9B">
            <w:pPr>
              <w:pStyle w:val="Akapitzlist"/>
              <w:numPr>
                <w:ilvl w:val="0"/>
                <w:numId w:val="44"/>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wbudowane głośniki</w:t>
            </w:r>
          </w:p>
          <w:p w:rsidR="00931E9B" w:rsidRPr="00D2750C" w:rsidRDefault="00931E9B" w:rsidP="00931E9B">
            <w:pPr>
              <w:pStyle w:val="Akapitzlist"/>
              <w:numPr>
                <w:ilvl w:val="0"/>
                <w:numId w:val="44"/>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regulacja oporu miecha</w:t>
            </w:r>
          </w:p>
          <w:p w:rsidR="00931E9B" w:rsidRPr="00D2750C" w:rsidRDefault="00931E9B" w:rsidP="00931E9B">
            <w:pPr>
              <w:rPr>
                <w:rFonts w:eastAsia="Calibri"/>
              </w:rPr>
            </w:pPr>
          </w:p>
        </w:tc>
      </w:tr>
    </w:tbl>
    <w:p w:rsidR="00931E9B" w:rsidRDefault="00931E9B" w:rsidP="00931E9B">
      <w:pPr>
        <w:jc w:val="both"/>
        <w:rPr>
          <w:b/>
          <w:lang w:bidi="hi-IN"/>
        </w:rPr>
      </w:pPr>
    </w:p>
    <w:p w:rsidR="00931E9B" w:rsidRDefault="0029747B" w:rsidP="00931E9B">
      <w:pPr>
        <w:jc w:val="both"/>
        <w:rPr>
          <w:b/>
          <w:lang w:bidi="hi-IN"/>
        </w:rPr>
      </w:pPr>
      <w:r>
        <w:rPr>
          <w:b/>
          <w:lang w:bidi="hi-IN"/>
        </w:rPr>
        <w:t>Część 5</w:t>
      </w:r>
      <w:r w:rsidR="00931E9B" w:rsidRPr="001B7E62">
        <w:rPr>
          <w:b/>
          <w:lang w:bidi="hi-IN"/>
        </w:rPr>
        <w:t xml:space="preserve">- </w:t>
      </w:r>
      <w:r w:rsidR="00931E9B">
        <w:rPr>
          <w:b/>
          <w:lang w:bidi="hi-IN"/>
        </w:rPr>
        <w:t>AKORDEONY STANDARDOWE</w:t>
      </w:r>
      <w:r w:rsidR="00931E9B" w:rsidRPr="001B7E62">
        <w:rPr>
          <w:b/>
          <w:lang w:bidi="hi-IN"/>
        </w:rPr>
        <w:t>:</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2"/>
        <w:gridCol w:w="4253"/>
        <w:gridCol w:w="5670"/>
      </w:tblGrid>
      <w:tr w:rsidR="00931E9B" w:rsidTr="00931E9B">
        <w:tc>
          <w:tcPr>
            <w:tcW w:w="704" w:type="dxa"/>
            <w:shd w:val="clear" w:color="auto" w:fill="auto"/>
          </w:tcPr>
          <w:p w:rsidR="00931E9B" w:rsidRPr="00D2750C" w:rsidRDefault="00931E9B" w:rsidP="00931E9B">
            <w:pPr>
              <w:jc w:val="center"/>
              <w:rPr>
                <w:rFonts w:eastAsia="Calibri"/>
                <w:b/>
              </w:rPr>
            </w:pPr>
            <w:r w:rsidRPr="00D2750C">
              <w:rPr>
                <w:rFonts w:eastAsia="Calibri"/>
                <w:b/>
              </w:rPr>
              <w:t>L.p.</w:t>
            </w:r>
          </w:p>
        </w:tc>
        <w:tc>
          <w:tcPr>
            <w:tcW w:w="3402" w:type="dxa"/>
            <w:shd w:val="clear" w:color="auto" w:fill="auto"/>
          </w:tcPr>
          <w:p w:rsidR="00931E9B" w:rsidRPr="00D2750C" w:rsidRDefault="00931E9B" w:rsidP="00931E9B">
            <w:pPr>
              <w:jc w:val="center"/>
              <w:rPr>
                <w:rFonts w:eastAsia="Calibri"/>
                <w:b/>
              </w:rPr>
            </w:pPr>
            <w:r w:rsidRPr="00D2750C">
              <w:rPr>
                <w:rFonts w:eastAsia="Calibri"/>
                <w:b/>
              </w:rPr>
              <w:t>Prawa część instrumentu</w:t>
            </w:r>
          </w:p>
        </w:tc>
        <w:tc>
          <w:tcPr>
            <w:tcW w:w="4253" w:type="dxa"/>
            <w:shd w:val="clear" w:color="auto" w:fill="auto"/>
          </w:tcPr>
          <w:p w:rsidR="00931E9B" w:rsidRPr="00D2750C" w:rsidRDefault="00931E9B" w:rsidP="00931E9B">
            <w:pPr>
              <w:jc w:val="center"/>
              <w:rPr>
                <w:rFonts w:eastAsia="Calibri"/>
                <w:b/>
              </w:rPr>
            </w:pPr>
            <w:r w:rsidRPr="00D2750C">
              <w:rPr>
                <w:rFonts w:eastAsia="Calibri"/>
                <w:b/>
              </w:rPr>
              <w:t>Lewa część instrumentu</w:t>
            </w:r>
          </w:p>
        </w:tc>
        <w:tc>
          <w:tcPr>
            <w:tcW w:w="5670" w:type="dxa"/>
            <w:shd w:val="clear" w:color="auto" w:fill="auto"/>
          </w:tcPr>
          <w:p w:rsidR="00931E9B" w:rsidRPr="00D2750C" w:rsidRDefault="00931E9B" w:rsidP="00931E9B">
            <w:pPr>
              <w:jc w:val="center"/>
              <w:rPr>
                <w:rFonts w:eastAsia="Calibri"/>
                <w:b/>
              </w:rPr>
            </w:pPr>
            <w:r w:rsidRPr="00D2750C">
              <w:rPr>
                <w:rFonts w:eastAsia="Calibri"/>
                <w:b/>
              </w:rPr>
              <w:t>Cechy ogólne</w:t>
            </w:r>
          </w:p>
        </w:tc>
      </w:tr>
      <w:tr w:rsidR="00931E9B" w:rsidTr="00931E9B">
        <w:tc>
          <w:tcPr>
            <w:tcW w:w="704" w:type="dxa"/>
            <w:shd w:val="clear" w:color="auto" w:fill="auto"/>
          </w:tcPr>
          <w:p w:rsidR="00931E9B" w:rsidRPr="00D2750C" w:rsidRDefault="00931E9B" w:rsidP="00931E9B">
            <w:pPr>
              <w:pStyle w:val="Akapitzlist"/>
              <w:numPr>
                <w:ilvl w:val="0"/>
                <w:numId w:val="29"/>
              </w:numPr>
              <w:spacing w:after="0" w:line="240" w:lineRule="auto"/>
              <w:rPr>
                <w:rFonts w:ascii="Times New Roman" w:eastAsia="Calibri" w:hAnsi="Times New Roman"/>
                <w:sz w:val="24"/>
                <w:szCs w:val="24"/>
              </w:rPr>
            </w:pPr>
          </w:p>
        </w:tc>
        <w:tc>
          <w:tcPr>
            <w:tcW w:w="3402" w:type="dxa"/>
            <w:shd w:val="clear" w:color="auto" w:fill="auto"/>
          </w:tcPr>
          <w:p w:rsidR="00931E9B" w:rsidRPr="00D2750C" w:rsidRDefault="00931E9B" w:rsidP="00931E9B">
            <w:pPr>
              <w:pStyle w:val="Akapitzlist"/>
              <w:numPr>
                <w:ilvl w:val="0"/>
                <w:numId w:val="44"/>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34 – 37 klawiszy</w:t>
            </w:r>
          </w:p>
          <w:p w:rsidR="00931E9B" w:rsidRPr="00D2750C" w:rsidRDefault="00931E9B" w:rsidP="00931E9B">
            <w:pPr>
              <w:pStyle w:val="Akapitzlist"/>
              <w:numPr>
                <w:ilvl w:val="0"/>
                <w:numId w:val="44"/>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4 – chóry</w:t>
            </w:r>
          </w:p>
          <w:p w:rsidR="00931E9B" w:rsidRPr="00D2750C" w:rsidRDefault="00931E9B" w:rsidP="00931E9B">
            <w:pPr>
              <w:pStyle w:val="Akapitzlist"/>
              <w:numPr>
                <w:ilvl w:val="0"/>
                <w:numId w:val="44"/>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9 –  11 regestrów</w:t>
            </w:r>
          </w:p>
          <w:p w:rsidR="00931E9B" w:rsidRPr="00D2750C" w:rsidRDefault="00931E9B" w:rsidP="00931E9B">
            <w:pPr>
              <w:pStyle w:val="Akapitzlist"/>
              <w:numPr>
                <w:ilvl w:val="0"/>
                <w:numId w:val="44"/>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strój 16’+8’+8’+4’</w:t>
            </w:r>
          </w:p>
        </w:tc>
        <w:tc>
          <w:tcPr>
            <w:tcW w:w="4253" w:type="dxa"/>
            <w:shd w:val="clear" w:color="auto" w:fill="auto"/>
          </w:tcPr>
          <w:p w:rsidR="00931E9B" w:rsidRPr="00D2750C" w:rsidRDefault="00931E9B" w:rsidP="00931E9B">
            <w:pPr>
              <w:rPr>
                <w:rFonts w:eastAsia="Calibri"/>
              </w:rPr>
            </w:pPr>
            <w:r w:rsidRPr="00D2750C">
              <w:rPr>
                <w:rFonts w:eastAsia="Calibri"/>
              </w:rPr>
              <w:t>Manuał basowy:</w:t>
            </w:r>
          </w:p>
          <w:p w:rsidR="00931E9B" w:rsidRPr="00D2750C" w:rsidRDefault="00931E9B" w:rsidP="00931E9B">
            <w:pPr>
              <w:pStyle w:val="Akapitzlist"/>
              <w:numPr>
                <w:ilvl w:val="0"/>
                <w:numId w:val="46"/>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96 basów</w:t>
            </w:r>
          </w:p>
          <w:p w:rsidR="00931E9B" w:rsidRPr="00D2750C" w:rsidRDefault="00931E9B" w:rsidP="00931E9B">
            <w:pPr>
              <w:pStyle w:val="Akapitzlist"/>
              <w:numPr>
                <w:ilvl w:val="0"/>
                <w:numId w:val="46"/>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 xml:space="preserve">4 – chóry </w:t>
            </w:r>
          </w:p>
          <w:p w:rsidR="00931E9B" w:rsidRPr="00D2750C" w:rsidRDefault="00931E9B" w:rsidP="00931E9B">
            <w:pPr>
              <w:pStyle w:val="Akapitzlist"/>
              <w:numPr>
                <w:ilvl w:val="0"/>
                <w:numId w:val="46"/>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5 regestrów</w:t>
            </w:r>
          </w:p>
        </w:tc>
        <w:tc>
          <w:tcPr>
            <w:tcW w:w="5670" w:type="dxa"/>
            <w:shd w:val="clear" w:color="auto" w:fill="auto"/>
          </w:tcPr>
          <w:p w:rsidR="00931E9B" w:rsidRPr="00D2750C" w:rsidRDefault="00931E9B" w:rsidP="00931E9B">
            <w:pPr>
              <w:rPr>
                <w:rFonts w:eastAsia="Calibri"/>
              </w:rPr>
            </w:pPr>
            <w:r w:rsidRPr="00D2750C">
              <w:rPr>
                <w:rFonts w:eastAsia="Calibri"/>
              </w:rPr>
              <w:t xml:space="preserve">Waga: 8,8 – 10 kg </w:t>
            </w:r>
          </w:p>
          <w:p w:rsidR="00931E9B" w:rsidRPr="00D2750C" w:rsidRDefault="00931E9B" w:rsidP="00931E9B">
            <w:pPr>
              <w:rPr>
                <w:rFonts w:eastAsia="Calibri"/>
              </w:rPr>
            </w:pPr>
            <w:r w:rsidRPr="00D2750C">
              <w:rPr>
                <w:rFonts w:eastAsia="Calibri"/>
              </w:rPr>
              <w:t>Wymiary: 41 – 45 x 18,5 – 20 [cm]</w:t>
            </w:r>
          </w:p>
          <w:p w:rsidR="00931E9B" w:rsidRPr="00D2750C" w:rsidRDefault="00931E9B" w:rsidP="00931E9B">
            <w:pPr>
              <w:rPr>
                <w:rFonts w:eastAsia="Calibri"/>
              </w:rPr>
            </w:pPr>
          </w:p>
          <w:p w:rsidR="00931E9B" w:rsidRPr="00D2750C" w:rsidRDefault="00931E9B" w:rsidP="00931E9B">
            <w:pPr>
              <w:rPr>
                <w:rFonts w:eastAsia="Calibri"/>
              </w:rPr>
            </w:pPr>
            <w:r w:rsidRPr="00D2750C">
              <w:rPr>
                <w:rFonts w:eastAsia="Calibri"/>
              </w:rPr>
              <w:t>Głosy standardowe o podwyższonym zakresie dynamiki lub głosy wykonywane ręcznie.</w:t>
            </w:r>
          </w:p>
          <w:p w:rsidR="00931E9B" w:rsidRPr="00D2750C" w:rsidRDefault="00931E9B" w:rsidP="00931E9B">
            <w:pPr>
              <w:rPr>
                <w:rFonts w:eastAsia="Calibri"/>
              </w:rPr>
            </w:pPr>
          </w:p>
        </w:tc>
      </w:tr>
      <w:tr w:rsidR="00931E9B" w:rsidTr="00931E9B">
        <w:tc>
          <w:tcPr>
            <w:tcW w:w="704" w:type="dxa"/>
            <w:shd w:val="clear" w:color="auto" w:fill="auto"/>
          </w:tcPr>
          <w:p w:rsidR="00931E9B" w:rsidRPr="00D2750C" w:rsidRDefault="00931E9B" w:rsidP="00931E9B">
            <w:pPr>
              <w:pStyle w:val="Akapitzlist"/>
              <w:numPr>
                <w:ilvl w:val="0"/>
                <w:numId w:val="29"/>
              </w:numPr>
              <w:spacing w:after="0" w:line="240" w:lineRule="auto"/>
              <w:rPr>
                <w:rFonts w:ascii="Times New Roman" w:eastAsia="Calibri" w:hAnsi="Times New Roman"/>
                <w:sz w:val="24"/>
                <w:szCs w:val="24"/>
              </w:rPr>
            </w:pPr>
          </w:p>
        </w:tc>
        <w:tc>
          <w:tcPr>
            <w:tcW w:w="3402" w:type="dxa"/>
            <w:shd w:val="clear" w:color="auto" w:fill="auto"/>
          </w:tcPr>
          <w:p w:rsidR="00931E9B" w:rsidRPr="00D2750C" w:rsidRDefault="00931E9B" w:rsidP="00931E9B">
            <w:pPr>
              <w:pStyle w:val="Akapitzlist"/>
              <w:numPr>
                <w:ilvl w:val="0"/>
                <w:numId w:val="44"/>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26 klawiszy</w:t>
            </w:r>
          </w:p>
          <w:p w:rsidR="00931E9B" w:rsidRPr="00D2750C" w:rsidRDefault="00931E9B" w:rsidP="00931E9B">
            <w:pPr>
              <w:pStyle w:val="Akapitzlist"/>
              <w:numPr>
                <w:ilvl w:val="0"/>
                <w:numId w:val="44"/>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2 – chóry i więcej</w:t>
            </w:r>
          </w:p>
          <w:p w:rsidR="00931E9B" w:rsidRPr="00D2750C" w:rsidRDefault="00931E9B" w:rsidP="00931E9B">
            <w:pPr>
              <w:pStyle w:val="Akapitzlist"/>
              <w:numPr>
                <w:ilvl w:val="0"/>
                <w:numId w:val="44"/>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2 regestry i więcej</w:t>
            </w:r>
          </w:p>
          <w:p w:rsidR="00931E9B" w:rsidRPr="00D2750C" w:rsidRDefault="00931E9B" w:rsidP="00931E9B">
            <w:pPr>
              <w:rPr>
                <w:rFonts w:eastAsia="Calibri"/>
              </w:rPr>
            </w:pPr>
          </w:p>
        </w:tc>
        <w:tc>
          <w:tcPr>
            <w:tcW w:w="4253" w:type="dxa"/>
            <w:shd w:val="clear" w:color="auto" w:fill="auto"/>
          </w:tcPr>
          <w:p w:rsidR="00931E9B" w:rsidRPr="00D2750C" w:rsidRDefault="00931E9B" w:rsidP="00931E9B">
            <w:pPr>
              <w:rPr>
                <w:rFonts w:eastAsia="Calibri"/>
              </w:rPr>
            </w:pPr>
            <w:r w:rsidRPr="00D2750C">
              <w:rPr>
                <w:rFonts w:eastAsia="Calibri"/>
              </w:rPr>
              <w:t>Manuał basowy:</w:t>
            </w:r>
          </w:p>
          <w:p w:rsidR="00931E9B" w:rsidRPr="00D2750C" w:rsidRDefault="00931E9B" w:rsidP="00931E9B">
            <w:pPr>
              <w:pStyle w:val="Akapitzlist"/>
              <w:numPr>
                <w:ilvl w:val="0"/>
                <w:numId w:val="46"/>
              </w:numPr>
              <w:spacing w:after="0" w:line="240" w:lineRule="auto"/>
              <w:rPr>
                <w:rFonts w:ascii="Times New Roman" w:eastAsia="Calibri" w:hAnsi="Times New Roman"/>
                <w:sz w:val="24"/>
                <w:szCs w:val="24"/>
              </w:rPr>
            </w:pPr>
            <w:r w:rsidRPr="00D2750C">
              <w:rPr>
                <w:rFonts w:ascii="Times New Roman" w:eastAsia="Calibri" w:hAnsi="Times New Roman"/>
                <w:sz w:val="24"/>
                <w:szCs w:val="24"/>
              </w:rPr>
              <w:t>40 – 60 basów</w:t>
            </w:r>
          </w:p>
          <w:p w:rsidR="00931E9B" w:rsidRPr="00D2750C" w:rsidRDefault="00931E9B" w:rsidP="00931E9B">
            <w:pPr>
              <w:rPr>
                <w:rFonts w:eastAsia="Calibri"/>
              </w:rPr>
            </w:pPr>
          </w:p>
        </w:tc>
        <w:tc>
          <w:tcPr>
            <w:tcW w:w="5670" w:type="dxa"/>
            <w:shd w:val="clear" w:color="auto" w:fill="auto"/>
          </w:tcPr>
          <w:p w:rsidR="00931E9B" w:rsidRPr="00D2750C" w:rsidRDefault="00931E9B" w:rsidP="00931E9B">
            <w:pPr>
              <w:rPr>
                <w:rFonts w:eastAsia="Calibri"/>
              </w:rPr>
            </w:pPr>
            <w:r w:rsidRPr="00D2750C">
              <w:rPr>
                <w:rFonts w:eastAsia="Calibri"/>
              </w:rPr>
              <w:t xml:space="preserve">Waga: 4,5 – 6 kg </w:t>
            </w:r>
          </w:p>
          <w:p w:rsidR="00931E9B" w:rsidRPr="00D2750C" w:rsidRDefault="00931E9B" w:rsidP="00931E9B">
            <w:pPr>
              <w:rPr>
                <w:rFonts w:eastAsia="Calibri"/>
              </w:rPr>
            </w:pPr>
            <w:r w:rsidRPr="003D66F7">
              <w:rPr>
                <w:rFonts w:eastAsia="Calibri"/>
              </w:rPr>
              <w:t>Wymiary: 30 – 31,5 x 18 – 19 [cm]</w:t>
            </w:r>
          </w:p>
          <w:p w:rsidR="00931E9B" w:rsidRPr="00D2750C" w:rsidRDefault="00931E9B" w:rsidP="00931E9B">
            <w:pPr>
              <w:rPr>
                <w:rFonts w:eastAsia="Calibri"/>
              </w:rPr>
            </w:pPr>
          </w:p>
          <w:p w:rsidR="00931E9B" w:rsidRPr="00D2750C" w:rsidRDefault="00931E9B" w:rsidP="00931E9B">
            <w:pPr>
              <w:rPr>
                <w:rFonts w:eastAsia="Calibri"/>
              </w:rPr>
            </w:pPr>
            <w:r w:rsidRPr="00D2750C">
              <w:rPr>
                <w:rFonts w:eastAsia="Calibri"/>
              </w:rPr>
              <w:t>Głosy standardowe.</w:t>
            </w:r>
          </w:p>
          <w:p w:rsidR="00931E9B" w:rsidRPr="00D2750C" w:rsidRDefault="00931E9B" w:rsidP="00931E9B">
            <w:pPr>
              <w:rPr>
                <w:rFonts w:eastAsia="Calibri"/>
              </w:rPr>
            </w:pPr>
          </w:p>
        </w:tc>
      </w:tr>
    </w:tbl>
    <w:p w:rsidR="00931E9B" w:rsidRDefault="00931E9B" w:rsidP="00931E9B">
      <w:pPr>
        <w:jc w:val="both"/>
        <w:rPr>
          <w:b/>
          <w:lang w:bidi="hi-IN"/>
        </w:rPr>
      </w:pPr>
    </w:p>
    <w:p w:rsidR="00931E9B" w:rsidRDefault="00931E9B" w:rsidP="00931E9B">
      <w:pPr>
        <w:jc w:val="both"/>
        <w:rPr>
          <w:b/>
          <w:lang w:bidi="hi-IN"/>
        </w:rPr>
      </w:pPr>
    </w:p>
    <w:p w:rsidR="00931E9B" w:rsidRDefault="0029747B" w:rsidP="00931E9B">
      <w:pPr>
        <w:jc w:val="both"/>
        <w:rPr>
          <w:b/>
          <w:lang w:bidi="hi-IN"/>
        </w:rPr>
      </w:pPr>
      <w:r>
        <w:rPr>
          <w:b/>
          <w:lang w:bidi="hi-IN"/>
        </w:rPr>
        <w:t>Część 6</w:t>
      </w:r>
      <w:r w:rsidR="00931E9B" w:rsidRPr="001B7E62">
        <w:rPr>
          <w:b/>
          <w:lang w:bidi="hi-IN"/>
        </w:rPr>
        <w:t>- LITEWSKIE INSTRUMENTY LUDOWE:</w:t>
      </w:r>
    </w:p>
    <w:p w:rsidR="00931E9B" w:rsidRPr="001B7E62" w:rsidRDefault="00931E9B" w:rsidP="00931E9B">
      <w:pPr>
        <w:jc w:val="both"/>
        <w:rPr>
          <w:b/>
          <w:lang w:bidi="hi-IN"/>
        </w:rPr>
      </w:pPr>
    </w:p>
    <w:tbl>
      <w:tblPr>
        <w:tblW w:w="12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2977"/>
        <w:gridCol w:w="1843"/>
        <w:gridCol w:w="6663"/>
      </w:tblGrid>
      <w:tr w:rsidR="00931E9B" w:rsidRPr="001B7E62" w:rsidTr="00931E9B">
        <w:tc>
          <w:tcPr>
            <w:tcW w:w="1129" w:type="dxa"/>
            <w:shd w:val="clear" w:color="auto" w:fill="auto"/>
          </w:tcPr>
          <w:p w:rsidR="00931E9B" w:rsidRPr="001B7E62" w:rsidRDefault="00931E9B" w:rsidP="00931E9B">
            <w:pPr>
              <w:rPr>
                <w:rFonts w:eastAsia="Calibri"/>
                <w:b/>
              </w:rPr>
            </w:pPr>
            <w:r w:rsidRPr="001B7E62">
              <w:rPr>
                <w:rFonts w:eastAsia="Calibri"/>
                <w:b/>
              </w:rPr>
              <w:t>Pozycja</w:t>
            </w:r>
          </w:p>
        </w:tc>
        <w:tc>
          <w:tcPr>
            <w:tcW w:w="2977" w:type="dxa"/>
            <w:shd w:val="clear" w:color="auto" w:fill="auto"/>
          </w:tcPr>
          <w:p w:rsidR="00931E9B" w:rsidRPr="001B7E62" w:rsidRDefault="00931E9B" w:rsidP="00931E9B">
            <w:pPr>
              <w:rPr>
                <w:rFonts w:eastAsia="Calibri"/>
                <w:b/>
              </w:rPr>
            </w:pPr>
            <w:r w:rsidRPr="001B7E62">
              <w:rPr>
                <w:rFonts w:eastAsia="Calibri"/>
                <w:b/>
              </w:rPr>
              <w:t>Nazwa</w:t>
            </w:r>
          </w:p>
        </w:tc>
        <w:tc>
          <w:tcPr>
            <w:tcW w:w="1843" w:type="dxa"/>
            <w:shd w:val="clear" w:color="auto" w:fill="auto"/>
          </w:tcPr>
          <w:p w:rsidR="00931E9B" w:rsidRPr="001B7E62" w:rsidRDefault="00931E9B" w:rsidP="00931E9B">
            <w:pPr>
              <w:rPr>
                <w:rFonts w:eastAsia="Calibri"/>
                <w:b/>
              </w:rPr>
            </w:pPr>
            <w:r w:rsidRPr="001B7E62">
              <w:rPr>
                <w:rFonts w:eastAsia="Calibri"/>
                <w:b/>
              </w:rPr>
              <w:t>Sztuk</w:t>
            </w:r>
          </w:p>
        </w:tc>
        <w:tc>
          <w:tcPr>
            <w:tcW w:w="6663" w:type="dxa"/>
            <w:shd w:val="clear" w:color="auto" w:fill="auto"/>
          </w:tcPr>
          <w:p w:rsidR="00931E9B" w:rsidRPr="001B7E62" w:rsidRDefault="00931E9B" w:rsidP="00931E9B">
            <w:pPr>
              <w:rPr>
                <w:rFonts w:eastAsia="Calibri"/>
                <w:b/>
              </w:rPr>
            </w:pPr>
            <w:r w:rsidRPr="001B7E62">
              <w:rPr>
                <w:rFonts w:eastAsia="Calibri"/>
                <w:b/>
              </w:rPr>
              <w:t>Opis</w:t>
            </w:r>
          </w:p>
        </w:tc>
      </w:tr>
      <w:tr w:rsidR="00931E9B" w:rsidRPr="001B7E62" w:rsidTr="00931E9B">
        <w:tc>
          <w:tcPr>
            <w:tcW w:w="1129" w:type="dxa"/>
            <w:shd w:val="clear" w:color="auto" w:fill="auto"/>
          </w:tcPr>
          <w:p w:rsidR="00931E9B" w:rsidRPr="001B7E62" w:rsidRDefault="00931E9B" w:rsidP="00931E9B">
            <w:pPr>
              <w:pStyle w:val="Akapitzlist"/>
              <w:numPr>
                <w:ilvl w:val="0"/>
                <w:numId w:val="29"/>
              </w:numPr>
              <w:spacing w:after="0" w:line="240" w:lineRule="auto"/>
              <w:rPr>
                <w:rFonts w:ascii="Times New Roman" w:eastAsia="Calibri" w:hAnsi="Times New Roman"/>
                <w:sz w:val="24"/>
                <w:szCs w:val="24"/>
              </w:rPr>
            </w:pPr>
          </w:p>
        </w:tc>
        <w:tc>
          <w:tcPr>
            <w:tcW w:w="2977" w:type="dxa"/>
            <w:shd w:val="clear" w:color="auto" w:fill="auto"/>
          </w:tcPr>
          <w:p w:rsidR="00931E9B" w:rsidRPr="001B7E62" w:rsidRDefault="00931E9B" w:rsidP="00931E9B">
            <w:pPr>
              <w:pStyle w:val="Akapitzlist"/>
              <w:spacing w:after="160" w:line="240" w:lineRule="auto"/>
              <w:rPr>
                <w:rFonts w:ascii="Times New Roman" w:eastAsia="Calibri" w:hAnsi="Times New Roman"/>
                <w:sz w:val="24"/>
                <w:szCs w:val="24"/>
              </w:rPr>
            </w:pPr>
            <w:proofErr w:type="spellStart"/>
            <w:r w:rsidRPr="001B7E62">
              <w:rPr>
                <w:rFonts w:ascii="Times New Roman" w:eastAsia="Calibri" w:hAnsi="Times New Roman"/>
                <w:sz w:val="24"/>
                <w:szCs w:val="24"/>
              </w:rPr>
              <w:t>Skudučiai</w:t>
            </w:r>
            <w:proofErr w:type="spellEnd"/>
            <w:r w:rsidRPr="001B7E62">
              <w:rPr>
                <w:rFonts w:ascii="Times New Roman" w:eastAsia="Calibri" w:hAnsi="Times New Roman"/>
                <w:sz w:val="24"/>
                <w:szCs w:val="24"/>
              </w:rPr>
              <w:t xml:space="preserve"> </w:t>
            </w:r>
          </w:p>
          <w:p w:rsidR="00931E9B" w:rsidRPr="001B7E62" w:rsidRDefault="00931E9B" w:rsidP="00931E9B">
            <w:pPr>
              <w:pStyle w:val="Akapitzlist"/>
              <w:spacing w:after="160" w:line="240" w:lineRule="auto"/>
              <w:rPr>
                <w:rFonts w:ascii="Times New Roman" w:eastAsia="Calibri" w:hAnsi="Times New Roman"/>
                <w:sz w:val="24"/>
                <w:szCs w:val="24"/>
              </w:rPr>
            </w:pPr>
          </w:p>
        </w:tc>
        <w:tc>
          <w:tcPr>
            <w:tcW w:w="1843" w:type="dxa"/>
            <w:shd w:val="clear" w:color="auto" w:fill="auto"/>
          </w:tcPr>
          <w:p w:rsidR="00931E9B" w:rsidRPr="001B7E62" w:rsidRDefault="00931E9B" w:rsidP="00931E9B">
            <w:pPr>
              <w:jc w:val="center"/>
              <w:rPr>
                <w:rFonts w:eastAsia="Calibri"/>
              </w:rPr>
            </w:pPr>
            <w:r w:rsidRPr="001B7E62">
              <w:rPr>
                <w:rFonts w:eastAsia="Calibri"/>
              </w:rPr>
              <w:t>2 (komplety)</w:t>
            </w:r>
          </w:p>
        </w:tc>
        <w:tc>
          <w:tcPr>
            <w:tcW w:w="6663" w:type="dxa"/>
            <w:shd w:val="clear" w:color="auto" w:fill="auto"/>
          </w:tcPr>
          <w:p w:rsidR="00931E9B" w:rsidRPr="001B7E62" w:rsidRDefault="00931E9B" w:rsidP="00931E9B">
            <w:pPr>
              <w:rPr>
                <w:rFonts w:eastAsia="Calibri"/>
              </w:rPr>
            </w:pPr>
            <w:r w:rsidRPr="001B7E62">
              <w:rPr>
                <w:rFonts w:eastAsia="Calibri"/>
              </w:rPr>
              <w:t>Manuał basowy:</w:t>
            </w:r>
          </w:p>
          <w:p w:rsidR="00931E9B" w:rsidRPr="001B7E62" w:rsidRDefault="00931E9B" w:rsidP="00931E9B">
            <w:pPr>
              <w:pStyle w:val="Akapitzlist"/>
              <w:numPr>
                <w:ilvl w:val="0"/>
                <w:numId w:val="46"/>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Drewniane (drewno klonowe)</w:t>
            </w:r>
          </w:p>
          <w:p w:rsidR="00931E9B" w:rsidRPr="001B7E62" w:rsidRDefault="00931E9B" w:rsidP="00931E9B">
            <w:pPr>
              <w:pStyle w:val="Akapitzlist"/>
              <w:numPr>
                <w:ilvl w:val="0"/>
                <w:numId w:val="46"/>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Strojone</w:t>
            </w:r>
          </w:p>
          <w:p w:rsidR="00931E9B" w:rsidRPr="001B7E62" w:rsidRDefault="00931E9B" w:rsidP="00931E9B">
            <w:pPr>
              <w:pStyle w:val="Akapitzlist"/>
              <w:numPr>
                <w:ilvl w:val="0"/>
                <w:numId w:val="46"/>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Ilość: 23 szt. ( dwie oktawy G-f2)</w:t>
            </w:r>
          </w:p>
          <w:p w:rsidR="00931E9B" w:rsidRPr="001B7E62" w:rsidRDefault="009B29C5" w:rsidP="00931E9B">
            <w:pPr>
              <w:pStyle w:val="Akapitzlist"/>
              <w:numPr>
                <w:ilvl w:val="0"/>
                <w:numId w:val="46"/>
              </w:numPr>
              <w:spacing w:after="160" w:line="240" w:lineRule="auto"/>
              <w:rPr>
                <w:rFonts w:ascii="Times New Roman" w:eastAsia="Calibri" w:hAnsi="Times New Roman"/>
                <w:sz w:val="24"/>
                <w:szCs w:val="24"/>
              </w:rPr>
            </w:pPr>
            <w:r>
              <w:rPr>
                <w:rFonts w:ascii="Times New Roman" w:eastAsia="Calibri" w:hAnsi="Times New Roman"/>
                <w:sz w:val="24"/>
                <w:szCs w:val="24"/>
              </w:rPr>
              <w:t>Długość</w:t>
            </w:r>
            <w:r w:rsidR="00931E9B" w:rsidRPr="001B7E62">
              <w:rPr>
                <w:rFonts w:ascii="Times New Roman" w:eastAsia="Calibri" w:hAnsi="Times New Roman"/>
                <w:sz w:val="24"/>
                <w:szCs w:val="24"/>
              </w:rPr>
              <w:t>: 12cm -27 cm</w:t>
            </w:r>
          </w:p>
          <w:p w:rsidR="00931E9B" w:rsidRPr="001B7E62" w:rsidRDefault="00931E9B" w:rsidP="00931E9B">
            <w:pPr>
              <w:pStyle w:val="Akapitzlist"/>
              <w:numPr>
                <w:ilvl w:val="0"/>
                <w:numId w:val="46"/>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Opakowanie jednorazowe</w:t>
            </w:r>
          </w:p>
        </w:tc>
      </w:tr>
      <w:tr w:rsidR="00931E9B" w:rsidRPr="001B7E62" w:rsidTr="00931E9B">
        <w:tc>
          <w:tcPr>
            <w:tcW w:w="1129" w:type="dxa"/>
            <w:shd w:val="clear" w:color="auto" w:fill="auto"/>
          </w:tcPr>
          <w:p w:rsidR="00931E9B" w:rsidRPr="001B7E62" w:rsidRDefault="00931E9B" w:rsidP="00931E9B">
            <w:pPr>
              <w:pStyle w:val="Akapitzlist"/>
              <w:numPr>
                <w:ilvl w:val="0"/>
                <w:numId w:val="29"/>
              </w:numPr>
              <w:spacing w:after="0" w:line="240" w:lineRule="auto"/>
              <w:rPr>
                <w:rFonts w:ascii="Times New Roman" w:eastAsia="Calibri" w:hAnsi="Times New Roman"/>
                <w:sz w:val="24"/>
                <w:szCs w:val="24"/>
              </w:rPr>
            </w:pPr>
          </w:p>
        </w:tc>
        <w:tc>
          <w:tcPr>
            <w:tcW w:w="2977" w:type="dxa"/>
            <w:shd w:val="clear" w:color="auto" w:fill="auto"/>
          </w:tcPr>
          <w:p w:rsidR="00931E9B" w:rsidRPr="001B7E62" w:rsidRDefault="00931E9B" w:rsidP="00931E9B">
            <w:pPr>
              <w:pStyle w:val="Akapitzlist"/>
              <w:spacing w:after="160" w:line="240" w:lineRule="auto"/>
              <w:rPr>
                <w:rFonts w:ascii="Times New Roman" w:eastAsia="Calibri" w:hAnsi="Times New Roman"/>
                <w:sz w:val="24"/>
                <w:szCs w:val="24"/>
              </w:rPr>
            </w:pPr>
            <w:proofErr w:type="spellStart"/>
            <w:r w:rsidRPr="001B7E62">
              <w:rPr>
                <w:rFonts w:ascii="Times New Roman" w:eastAsia="Calibri" w:hAnsi="Times New Roman"/>
                <w:sz w:val="24"/>
                <w:szCs w:val="24"/>
              </w:rPr>
              <w:t>Birbynė</w:t>
            </w:r>
            <w:proofErr w:type="spellEnd"/>
            <w:r w:rsidRPr="001B7E62">
              <w:rPr>
                <w:rFonts w:ascii="Times New Roman" w:eastAsia="Calibri" w:hAnsi="Times New Roman"/>
                <w:sz w:val="24"/>
                <w:szCs w:val="24"/>
              </w:rPr>
              <w:t xml:space="preserve"> diatoniczna</w:t>
            </w:r>
          </w:p>
          <w:p w:rsidR="00931E9B" w:rsidRPr="001B7E62" w:rsidRDefault="00931E9B" w:rsidP="00931E9B">
            <w:pPr>
              <w:rPr>
                <w:rFonts w:eastAsia="Calibri"/>
              </w:rPr>
            </w:pPr>
          </w:p>
        </w:tc>
        <w:tc>
          <w:tcPr>
            <w:tcW w:w="1843" w:type="dxa"/>
            <w:shd w:val="clear" w:color="auto" w:fill="auto"/>
          </w:tcPr>
          <w:p w:rsidR="00931E9B" w:rsidRPr="001B7E62" w:rsidRDefault="00931E9B" w:rsidP="00931E9B">
            <w:pPr>
              <w:jc w:val="center"/>
              <w:rPr>
                <w:rFonts w:eastAsia="Calibri"/>
              </w:rPr>
            </w:pPr>
            <w:r w:rsidRPr="001B7E62">
              <w:rPr>
                <w:rFonts w:eastAsia="Calibri"/>
              </w:rPr>
              <w:t>2</w:t>
            </w:r>
          </w:p>
        </w:tc>
        <w:tc>
          <w:tcPr>
            <w:tcW w:w="6663" w:type="dxa"/>
            <w:shd w:val="clear" w:color="auto" w:fill="auto"/>
          </w:tcPr>
          <w:p w:rsidR="00931E9B" w:rsidRPr="001B7E62" w:rsidRDefault="00931E9B" w:rsidP="00931E9B">
            <w:pPr>
              <w:pStyle w:val="Akapitzlist"/>
              <w:numPr>
                <w:ilvl w:val="0"/>
                <w:numId w:val="47"/>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Trzyczę</w:t>
            </w:r>
            <w:r w:rsidR="009B29C5">
              <w:rPr>
                <w:rFonts w:ascii="Times New Roman" w:eastAsia="Calibri" w:hAnsi="Times New Roman"/>
                <w:sz w:val="24"/>
                <w:szCs w:val="24"/>
              </w:rPr>
              <w:t>ściowy korpus: rurka z drewna k</w:t>
            </w:r>
            <w:r w:rsidRPr="001B7E62">
              <w:rPr>
                <w:rFonts w:ascii="Times New Roman" w:eastAsia="Calibri" w:hAnsi="Times New Roman"/>
                <w:sz w:val="24"/>
                <w:szCs w:val="24"/>
              </w:rPr>
              <w:t>lonowego  z dziesięcioma otworami, stroik ebonitowy, rożek (róg wołowy pełniący funkcję rezonatora)</w:t>
            </w:r>
          </w:p>
          <w:p w:rsidR="00931E9B" w:rsidRPr="001B7E62" w:rsidRDefault="00931E9B" w:rsidP="00931E9B">
            <w:pPr>
              <w:pStyle w:val="Akapitzlist"/>
              <w:numPr>
                <w:ilvl w:val="0"/>
                <w:numId w:val="47"/>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D</w:t>
            </w:r>
            <w:r w:rsidR="009B29C5">
              <w:rPr>
                <w:rFonts w:ascii="Times New Roman" w:eastAsia="Calibri" w:hAnsi="Times New Roman"/>
                <w:sz w:val="24"/>
                <w:szCs w:val="24"/>
              </w:rPr>
              <w:t>ł</w:t>
            </w:r>
            <w:r w:rsidRPr="001B7E62">
              <w:rPr>
                <w:rFonts w:ascii="Times New Roman" w:eastAsia="Calibri" w:hAnsi="Times New Roman"/>
                <w:sz w:val="24"/>
                <w:szCs w:val="24"/>
              </w:rPr>
              <w:t>ugość: 37 cm (+- 2cm)</w:t>
            </w:r>
          </w:p>
          <w:p w:rsidR="00931E9B" w:rsidRPr="001B7E62" w:rsidRDefault="00931E9B" w:rsidP="00931E9B">
            <w:pPr>
              <w:pStyle w:val="Akapitzlist"/>
              <w:numPr>
                <w:ilvl w:val="0"/>
                <w:numId w:val="47"/>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Opakowanie jednorazowe.</w:t>
            </w:r>
          </w:p>
        </w:tc>
      </w:tr>
      <w:tr w:rsidR="00931E9B" w:rsidRPr="001B7E62" w:rsidTr="00931E9B">
        <w:tc>
          <w:tcPr>
            <w:tcW w:w="1129" w:type="dxa"/>
            <w:shd w:val="clear" w:color="auto" w:fill="auto"/>
          </w:tcPr>
          <w:p w:rsidR="00931E9B" w:rsidRPr="001B7E62" w:rsidRDefault="00931E9B" w:rsidP="00931E9B">
            <w:pPr>
              <w:pStyle w:val="Akapitzlist"/>
              <w:numPr>
                <w:ilvl w:val="0"/>
                <w:numId w:val="29"/>
              </w:numPr>
              <w:spacing w:after="0" w:line="240" w:lineRule="auto"/>
              <w:rPr>
                <w:rFonts w:ascii="Times New Roman" w:eastAsia="Calibri" w:hAnsi="Times New Roman"/>
                <w:sz w:val="24"/>
                <w:szCs w:val="24"/>
              </w:rPr>
            </w:pPr>
          </w:p>
        </w:tc>
        <w:tc>
          <w:tcPr>
            <w:tcW w:w="2977" w:type="dxa"/>
            <w:shd w:val="clear" w:color="auto" w:fill="auto"/>
          </w:tcPr>
          <w:p w:rsidR="00931E9B" w:rsidRPr="001B7E62" w:rsidRDefault="00931E9B" w:rsidP="00931E9B">
            <w:pPr>
              <w:pStyle w:val="Akapitzlist"/>
              <w:spacing w:after="160" w:line="240" w:lineRule="auto"/>
              <w:rPr>
                <w:rFonts w:ascii="Times New Roman" w:eastAsia="Calibri" w:hAnsi="Times New Roman"/>
                <w:sz w:val="24"/>
                <w:szCs w:val="24"/>
              </w:rPr>
            </w:pPr>
            <w:proofErr w:type="spellStart"/>
            <w:r w:rsidRPr="001B7E62">
              <w:rPr>
                <w:rFonts w:ascii="Times New Roman" w:eastAsia="Calibri" w:hAnsi="Times New Roman"/>
                <w:sz w:val="24"/>
                <w:szCs w:val="24"/>
              </w:rPr>
              <w:t>Birbynė</w:t>
            </w:r>
            <w:proofErr w:type="spellEnd"/>
            <w:r w:rsidRPr="001B7E62">
              <w:rPr>
                <w:rFonts w:ascii="Times New Roman" w:eastAsia="Calibri" w:hAnsi="Times New Roman"/>
                <w:sz w:val="24"/>
                <w:szCs w:val="24"/>
              </w:rPr>
              <w:t xml:space="preserve">  chromatyczna </w:t>
            </w:r>
          </w:p>
        </w:tc>
        <w:tc>
          <w:tcPr>
            <w:tcW w:w="1843" w:type="dxa"/>
            <w:shd w:val="clear" w:color="auto" w:fill="auto"/>
          </w:tcPr>
          <w:p w:rsidR="00931E9B" w:rsidRPr="001B7E62" w:rsidRDefault="00931E9B" w:rsidP="00931E9B">
            <w:pPr>
              <w:jc w:val="center"/>
              <w:rPr>
                <w:rFonts w:eastAsia="Calibri"/>
              </w:rPr>
            </w:pPr>
            <w:r w:rsidRPr="001B7E62">
              <w:rPr>
                <w:rFonts w:eastAsia="Calibri"/>
              </w:rPr>
              <w:t>2</w:t>
            </w:r>
          </w:p>
        </w:tc>
        <w:tc>
          <w:tcPr>
            <w:tcW w:w="6663" w:type="dxa"/>
            <w:shd w:val="clear" w:color="auto" w:fill="auto"/>
          </w:tcPr>
          <w:p w:rsidR="00931E9B" w:rsidRPr="001B7E62" w:rsidRDefault="00931E9B" w:rsidP="00931E9B">
            <w:pPr>
              <w:pStyle w:val="Akapitzlist"/>
              <w:numPr>
                <w:ilvl w:val="0"/>
                <w:numId w:val="47"/>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Trzyczę</w:t>
            </w:r>
            <w:r w:rsidR="009B29C5">
              <w:rPr>
                <w:rFonts w:ascii="Times New Roman" w:eastAsia="Calibri" w:hAnsi="Times New Roman"/>
                <w:sz w:val="24"/>
                <w:szCs w:val="24"/>
              </w:rPr>
              <w:t>ściowy korpus: rurka z drewna k</w:t>
            </w:r>
            <w:r w:rsidRPr="001B7E62">
              <w:rPr>
                <w:rFonts w:ascii="Times New Roman" w:eastAsia="Calibri" w:hAnsi="Times New Roman"/>
                <w:sz w:val="24"/>
                <w:szCs w:val="24"/>
              </w:rPr>
              <w:t>lonowego  z dziesięcioma otworami z metalowym zaworem, stroik ebonitowy, rożek (róg wołowy pełniący funkcję rezonatora)</w:t>
            </w:r>
          </w:p>
          <w:p w:rsidR="00931E9B" w:rsidRPr="001B7E62" w:rsidRDefault="00931E9B" w:rsidP="00931E9B">
            <w:pPr>
              <w:pStyle w:val="Akapitzlist"/>
              <w:numPr>
                <w:ilvl w:val="0"/>
                <w:numId w:val="48"/>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Długość: 53 cm (+- 2 cm)</w:t>
            </w:r>
          </w:p>
          <w:p w:rsidR="00931E9B" w:rsidRPr="001B7E62" w:rsidRDefault="00931E9B" w:rsidP="00931E9B">
            <w:pPr>
              <w:pStyle w:val="Akapitzlist"/>
              <w:numPr>
                <w:ilvl w:val="0"/>
                <w:numId w:val="48"/>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Futerał czarny obszyty syntetyczna tkaniną.</w:t>
            </w:r>
          </w:p>
        </w:tc>
      </w:tr>
      <w:tr w:rsidR="00931E9B" w:rsidRPr="001B7E62" w:rsidTr="00931E9B">
        <w:tc>
          <w:tcPr>
            <w:tcW w:w="1129" w:type="dxa"/>
            <w:shd w:val="clear" w:color="auto" w:fill="auto"/>
          </w:tcPr>
          <w:p w:rsidR="00931E9B" w:rsidRPr="001B7E62" w:rsidRDefault="00931E9B" w:rsidP="00931E9B">
            <w:pPr>
              <w:pStyle w:val="Akapitzlist"/>
              <w:numPr>
                <w:ilvl w:val="0"/>
                <w:numId w:val="29"/>
              </w:numPr>
              <w:spacing w:after="0" w:line="240" w:lineRule="auto"/>
              <w:rPr>
                <w:rFonts w:ascii="Times New Roman" w:eastAsia="Calibri" w:hAnsi="Times New Roman"/>
                <w:sz w:val="24"/>
                <w:szCs w:val="24"/>
              </w:rPr>
            </w:pPr>
          </w:p>
        </w:tc>
        <w:tc>
          <w:tcPr>
            <w:tcW w:w="2977" w:type="dxa"/>
            <w:shd w:val="clear" w:color="auto" w:fill="auto"/>
          </w:tcPr>
          <w:p w:rsidR="00931E9B" w:rsidRPr="001B7E62" w:rsidRDefault="00931E9B" w:rsidP="00931E9B">
            <w:pPr>
              <w:pStyle w:val="Akapitzlist"/>
              <w:spacing w:after="160" w:line="240" w:lineRule="auto"/>
              <w:rPr>
                <w:rFonts w:ascii="Times New Roman" w:eastAsia="Calibri" w:hAnsi="Times New Roman"/>
                <w:sz w:val="24"/>
                <w:szCs w:val="24"/>
              </w:rPr>
            </w:pPr>
            <w:proofErr w:type="spellStart"/>
            <w:r w:rsidRPr="001B7E62">
              <w:rPr>
                <w:rFonts w:ascii="Times New Roman" w:eastAsia="Calibri" w:hAnsi="Times New Roman"/>
                <w:sz w:val="24"/>
                <w:szCs w:val="24"/>
              </w:rPr>
              <w:t>Birbynė</w:t>
            </w:r>
            <w:proofErr w:type="spellEnd"/>
            <w:r w:rsidRPr="001B7E62">
              <w:rPr>
                <w:rFonts w:ascii="Times New Roman" w:eastAsia="Calibri" w:hAnsi="Times New Roman"/>
                <w:sz w:val="24"/>
                <w:szCs w:val="24"/>
              </w:rPr>
              <w:t xml:space="preserve"> tenorowa</w:t>
            </w:r>
          </w:p>
          <w:p w:rsidR="00931E9B" w:rsidRPr="001B7E62" w:rsidRDefault="00931E9B" w:rsidP="00931E9B">
            <w:pPr>
              <w:pStyle w:val="Akapitzlist"/>
              <w:spacing w:after="160" w:line="240" w:lineRule="auto"/>
              <w:rPr>
                <w:rFonts w:ascii="Times New Roman" w:eastAsia="Calibri" w:hAnsi="Times New Roman"/>
                <w:sz w:val="24"/>
                <w:szCs w:val="24"/>
              </w:rPr>
            </w:pPr>
          </w:p>
        </w:tc>
        <w:tc>
          <w:tcPr>
            <w:tcW w:w="1843" w:type="dxa"/>
            <w:shd w:val="clear" w:color="auto" w:fill="auto"/>
          </w:tcPr>
          <w:p w:rsidR="00931E9B" w:rsidRPr="001B7E62" w:rsidRDefault="00931E9B" w:rsidP="00931E9B">
            <w:pPr>
              <w:jc w:val="center"/>
              <w:rPr>
                <w:rFonts w:eastAsia="Calibri"/>
              </w:rPr>
            </w:pPr>
            <w:r w:rsidRPr="001B7E62">
              <w:rPr>
                <w:rFonts w:eastAsia="Calibri"/>
              </w:rPr>
              <w:t>1</w:t>
            </w:r>
          </w:p>
        </w:tc>
        <w:tc>
          <w:tcPr>
            <w:tcW w:w="6663" w:type="dxa"/>
            <w:shd w:val="clear" w:color="auto" w:fill="auto"/>
          </w:tcPr>
          <w:p w:rsidR="00931E9B" w:rsidRPr="001B7E62" w:rsidRDefault="00931E9B" w:rsidP="00931E9B">
            <w:pPr>
              <w:pStyle w:val="Akapitzlist"/>
              <w:numPr>
                <w:ilvl w:val="0"/>
                <w:numId w:val="47"/>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Czteroczęściowy korpus: 1 i 2 część stanowi połączona dwuczęściowa dre</w:t>
            </w:r>
            <w:r w:rsidR="009B29C5">
              <w:rPr>
                <w:rFonts w:ascii="Times New Roman" w:eastAsia="Calibri" w:hAnsi="Times New Roman"/>
                <w:sz w:val="24"/>
                <w:szCs w:val="24"/>
              </w:rPr>
              <w:t>wniana rura o długości 31 cm każ</w:t>
            </w:r>
            <w:r w:rsidRPr="001B7E62">
              <w:rPr>
                <w:rFonts w:ascii="Times New Roman" w:eastAsia="Calibri" w:hAnsi="Times New Roman"/>
                <w:sz w:val="24"/>
                <w:szCs w:val="24"/>
              </w:rPr>
              <w:t>da c</w:t>
            </w:r>
            <w:r w:rsidR="009B29C5">
              <w:rPr>
                <w:rFonts w:ascii="Times New Roman" w:eastAsia="Calibri" w:hAnsi="Times New Roman"/>
                <w:sz w:val="24"/>
                <w:szCs w:val="24"/>
              </w:rPr>
              <w:t>z</w:t>
            </w:r>
            <w:r w:rsidRPr="001B7E62">
              <w:rPr>
                <w:rFonts w:ascii="Times New Roman" w:eastAsia="Calibri" w:hAnsi="Times New Roman"/>
                <w:sz w:val="24"/>
                <w:szCs w:val="24"/>
              </w:rPr>
              <w:t xml:space="preserve">ęść, z dziesięcioma otworami z metalowym zaworem, stroik </w:t>
            </w:r>
            <w:r w:rsidRPr="001B7E62">
              <w:rPr>
                <w:rFonts w:ascii="Times New Roman" w:eastAsia="Calibri" w:hAnsi="Times New Roman"/>
                <w:sz w:val="24"/>
                <w:szCs w:val="24"/>
              </w:rPr>
              <w:lastRenderedPageBreak/>
              <w:t>ebonitowy, rożek (róg wołowy pełniący funkcję rezonatora)</w:t>
            </w:r>
          </w:p>
          <w:p w:rsidR="00931E9B" w:rsidRPr="001B7E62" w:rsidRDefault="00931E9B" w:rsidP="00931E9B">
            <w:pPr>
              <w:pStyle w:val="Akapitzlist"/>
              <w:numPr>
                <w:ilvl w:val="0"/>
                <w:numId w:val="49"/>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Długość: 75 cm</w:t>
            </w:r>
          </w:p>
          <w:p w:rsidR="00931E9B" w:rsidRPr="001B7E62" w:rsidRDefault="00931E9B" w:rsidP="00931E9B">
            <w:pPr>
              <w:pStyle w:val="Akapitzlist"/>
              <w:numPr>
                <w:ilvl w:val="0"/>
                <w:numId w:val="49"/>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Futerał: czarny obszyty syntetyczną tkaniną.</w:t>
            </w:r>
          </w:p>
        </w:tc>
      </w:tr>
      <w:tr w:rsidR="00931E9B" w:rsidRPr="001B7E62" w:rsidTr="00931E9B">
        <w:tc>
          <w:tcPr>
            <w:tcW w:w="1129" w:type="dxa"/>
            <w:shd w:val="clear" w:color="auto" w:fill="auto"/>
          </w:tcPr>
          <w:p w:rsidR="00931E9B" w:rsidRPr="001B7E62" w:rsidRDefault="00931E9B" w:rsidP="00931E9B">
            <w:pPr>
              <w:pStyle w:val="Akapitzlist"/>
              <w:numPr>
                <w:ilvl w:val="0"/>
                <w:numId w:val="29"/>
              </w:numPr>
              <w:spacing w:after="0" w:line="240" w:lineRule="auto"/>
              <w:rPr>
                <w:rFonts w:ascii="Times New Roman" w:eastAsia="Calibri" w:hAnsi="Times New Roman"/>
                <w:sz w:val="24"/>
                <w:szCs w:val="24"/>
              </w:rPr>
            </w:pPr>
          </w:p>
        </w:tc>
        <w:tc>
          <w:tcPr>
            <w:tcW w:w="2977" w:type="dxa"/>
            <w:shd w:val="clear" w:color="auto" w:fill="auto"/>
          </w:tcPr>
          <w:p w:rsidR="00931E9B" w:rsidRPr="001B7E62" w:rsidRDefault="00931E9B" w:rsidP="00931E9B">
            <w:pPr>
              <w:pStyle w:val="Akapitzlist"/>
              <w:spacing w:after="160" w:line="240" w:lineRule="auto"/>
              <w:rPr>
                <w:rFonts w:ascii="Times New Roman" w:eastAsia="Calibri" w:hAnsi="Times New Roman"/>
                <w:sz w:val="24"/>
                <w:szCs w:val="24"/>
              </w:rPr>
            </w:pPr>
            <w:proofErr w:type="spellStart"/>
            <w:r w:rsidRPr="001B7E62">
              <w:rPr>
                <w:rFonts w:ascii="Times New Roman" w:eastAsia="Calibri" w:hAnsi="Times New Roman"/>
                <w:sz w:val="24"/>
                <w:szCs w:val="24"/>
              </w:rPr>
              <w:t>Birbynė</w:t>
            </w:r>
            <w:proofErr w:type="spellEnd"/>
            <w:r w:rsidRPr="001B7E62">
              <w:rPr>
                <w:rFonts w:ascii="Times New Roman" w:eastAsia="Calibri" w:hAnsi="Times New Roman"/>
                <w:sz w:val="24"/>
                <w:szCs w:val="24"/>
              </w:rPr>
              <w:t xml:space="preserve"> basowa</w:t>
            </w:r>
          </w:p>
          <w:p w:rsidR="00931E9B" w:rsidRPr="001B7E62" w:rsidRDefault="00931E9B" w:rsidP="00931E9B">
            <w:pPr>
              <w:pStyle w:val="Akapitzlist"/>
              <w:spacing w:after="160" w:line="240" w:lineRule="auto"/>
              <w:rPr>
                <w:rFonts w:ascii="Times New Roman" w:eastAsia="Calibri" w:hAnsi="Times New Roman"/>
                <w:sz w:val="24"/>
                <w:szCs w:val="24"/>
              </w:rPr>
            </w:pPr>
          </w:p>
        </w:tc>
        <w:tc>
          <w:tcPr>
            <w:tcW w:w="1843" w:type="dxa"/>
            <w:shd w:val="clear" w:color="auto" w:fill="auto"/>
          </w:tcPr>
          <w:p w:rsidR="00931E9B" w:rsidRPr="001B7E62" w:rsidRDefault="00931E9B" w:rsidP="00931E9B">
            <w:pPr>
              <w:jc w:val="center"/>
              <w:rPr>
                <w:rFonts w:eastAsia="Calibri"/>
              </w:rPr>
            </w:pPr>
            <w:r w:rsidRPr="001B7E62">
              <w:rPr>
                <w:rFonts w:eastAsia="Calibri"/>
              </w:rPr>
              <w:t>1</w:t>
            </w:r>
          </w:p>
        </w:tc>
        <w:tc>
          <w:tcPr>
            <w:tcW w:w="6663" w:type="dxa"/>
            <w:shd w:val="clear" w:color="auto" w:fill="auto"/>
          </w:tcPr>
          <w:p w:rsidR="00931E9B" w:rsidRPr="001B7E62" w:rsidRDefault="00931E9B" w:rsidP="00931E9B">
            <w:pPr>
              <w:pStyle w:val="Akapitzlist"/>
              <w:numPr>
                <w:ilvl w:val="0"/>
                <w:numId w:val="47"/>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Czteroczęściowy korpus: 1 i 2 część stanowi połączona dwuczęściowa drewniana rura wykonana z drewn</w:t>
            </w:r>
            <w:r w:rsidR="009B29C5">
              <w:rPr>
                <w:rFonts w:ascii="Times New Roman" w:eastAsia="Calibri" w:hAnsi="Times New Roman"/>
                <w:sz w:val="24"/>
                <w:szCs w:val="24"/>
              </w:rPr>
              <w:t>a klonowego o długości 40 cm każ</w:t>
            </w:r>
            <w:r w:rsidRPr="001B7E62">
              <w:rPr>
                <w:rFonts w:ascii="Times New Roman" w:eastAsia="Calibri" w:hAnsi="Times New Roman"/>
                <w:sz w:val="24"/>
                <w:szCs w:val="24"/>
              </w:rPr>
              <w:t>da c</w:t>
            </w:r>
            <w:r w:rsidR="009B29C5">
              <w:rPr>
                <w:rFonts w:ascii="Times New Roman" w:eastAsia="Calibri" w:hAnsi="Times New Roman"/>
                <w:sz w:val="24"/>
                <w:szCs w:val="24"/>
              </w:rPr>
              <w:t>z</w:t>
            </w:r>
            <w:r w:rsidRPr="001B7E62">
              <w:rPr>
                <w:rFonts w:ascii="Times New Roman" w:eastAsia="Calibri" w:hAnsi="Times New Roman"/>
                <w:sz w:val="24"/>
                <w:szCs w:val="24"/>
              </w:rPr>
              <w:t>ęść, z dziesięcioma otworami  i z metalowym zaworem, stroik ebonitowy, rożek (róg wołowy pełniący funkcję rezonatora)</w:t>
            </w:r>
          </w:p>
          <w:p w:rsidR="00931E9B" w:rsidRPr="001B7E62" w:rsidRDefault="00931E9B" w:rsidP="00931E9B">
            <w:pPr>
              <w:pStyle w:val="Akapitzlist"/>
              <w:numPr>
                <w:ilvl w:val="0"/>
                <w:numId w:val="49"/>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Długość: 95 cm</w:t>
            </w:r>
          </w:p>
          <w:p w:rsidR="00931E9B" w:rsidRPr="001B7E62" w:rsidRDefault="00931E9B" w:rsidP="00931E9B">
            <w:pPr>
              <w:pStyle w:val="Akapitzlist"/>
              <w:numPr>
                <w:ilvl w:val="0"/>
                <w:numId w:val="49"/>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Futerał: czarny obszyty syntetyczną tkaniną.</w:t>
            </w:r>
          </w:p>
        </w:tc>
      </w:tr>
      <w:tr w:rsidR="00931E9B" w:rsidRPr="001B7E62" w:rsidTr="00931E9B">
        <w:tc>
          <w:tcPr>
            <w:tcW w:w="1129" w:type="dxa"/>
            <w:shd w:val="clear" w:color="auto" w:fill="auto"/>
          </w:tcPr>
          <w:p w:rsidR="00931E9B" w:rsidRPr="001B7E62" w:rsidRDefault="00931E9B" w:rsidP="00931E9B">
            <w:pPr>
              <w:pStyle w:val="Akapitzlist"/>
              <w:numPr>
                <w:ilvl w:val="0"/>
                <w:numId w:val="29"/>
              </w:numPr>
              <w:spacing w:after="0" w:line="240" w:lineRule="auto"/>
              <w:rPr>
                <w:rFonts w:ascii="Times New Roman" w:eastAsia="Calibri" w:hAnsi="Times New Roman"/>
                <w:sz w:val="24"/>
                <w:szCs w:val="24"/>
              </w:rPr>
            </w:pPr>
          </w:p>
        </w:tc>
        <w:tc>
          <w:tcPr>
            <w:tcW w:w="2977" w:type="dxa"/>
            <w:shd w:val="clear" w:color="auto" w:fill="auto"/>
          </w:tcPr>
          <w:p w:rsidR="00931E9B" w:rsidRPr="001B7E62" w:rsidRDefault="00931E9B" w:rsidP="00931E9B">
            <w:pPr>
              <w:pStyle w:val="Akapitzlist"/>
              <w:spacing w:after="160" w:line="240" w:lineRule="auto"/>
              <w:rPr>
                <w:rFonts w:ascii="Times New Roman" w:eastAsia="Calibri" w:hAnsi="Times New Roman"/>
                <w:sz w:val="24"/>
                <w:szCs w:val="24"/>
              </w:rPr>
            </w:pPr>
            <w:proofErr w:type="spellStart"/>
            <w:r w:rsidRPr="001B7E62">
              <w:rPr>
                <w:rFonts w:ascii="Times New Roman" w:eastAsia="Calibri" w:hAnsi="Times New Roman"/>
                <w:sz w:val="24"/>
                <w:szCs w:val="24"/>
              </w:rPr>
              <w:t>Daudytės</w:t>
            </w:r>
            <w:proofErr w:type="spellEnd"/>
            <w:r w:rsidRPr="001B7E62">
              <w:rPr>
                <w:rFonts w:ascii="Times New Roman" w:eastAsia="Calibri" w:hAnsi="Times New Roman"/>
                <w:sz w:val="24"/>
                <w:szCs w:val="24"/>
              </w:rPr>
              <w:t xml:space="preserve"> (komplet-C,D,E,F,G)</w:t>
            </w:r>
          </w:p>
          <w:p w:rsidR="00931E9B" w:rsidRPr="001B7E62" w:rsidRDefault="00931E9B" w:rsidP="00931E9B">
            <w:pPr>
              <w:pStyle w:val="Akapitzlist"/>
              <w:spacing w:after="160" w:line="240" w:lineRule="auto"/>
              <w:rPr>
                <w:rFonts w:ascii="Times New Roman" w:eastAsia="Calibri" w:hAnsi="Times New Roman"/>
                <w:sz w:val="24"/>
                <w:szCs w:val="24"/>
              </w:rPr>
            </w:pPr>
          </w:p>
        </w:tc>
        <w:tc>
          <w:tcPr>
            <w:tcW w:w="1843" w:type="dxa"/>
            <w:shd w:val="clear" w:color="auto" w:fill="auto"/>
          </w:tcPr>
          <w:p w:rsidR="00931E9B" w:rsidRPr="001B7E62" w:rsidRDefault="00931E9B" w:rsidP="00931E9B">
            <w:pPr>
              <w:jc w:val="center"/>
              <w:rPr>
                <w:rFonts w:eastAsia="Calibri"/>
              </w:rPr>
            </w:pPr>
            <w:r w:rsidRPr="001B7E62">
              <w:rPr>
                <w:rFonts w:eastAsia="Calibri"/>
              </w:rPr>
              <w:t>1</w:t>
            </w:r>
          </w:p>
        </w:tc>
        <w:tc>
          <w:tcPr>
            <w:tcW w:w="6663" w:type="dxa"/>
            <w:shd w:val="clear" w:color="auto" w:fill="auto"/>
          </w:tcPr>
          <w:p w:rsidR="00931E9B" w:rsidRPr="001B7E62" w:rsidRDefault="00931E9B" w:rsidP="00931E9B">
            <w:pPr>
              <w:pStyle w:val="Akapitzlist"/>
              <w:numPr>
                <w:ilvl w:val="0"/>
                <w:numId w:val="47"/>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Pięć prostych rurowych instrumentów wykonanych z drewna i owiniętych wierzchnią warstwą  brzozowej kory</w:t>
            </w:r>
          </w:p>
          <w:p w:rsidR="00931E9B" w:rsidRPr="001B7E62" w:rsidRDefault="00931E9B" w:rsidP="00931E9B">
            <w:pPr>
              <w:pStyle w:val="Akapitzlist"/>
              <w:numPr>
                <w:ilvl w:val="0"/>
                <w:numId w:val="47"/>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 xml:space="preserve">Trzyczęściowy korpus: 1 i 2 część  stanowi połączona dwuczęściowa drewniana rura, wykonana z drewna jodłowego o długości 31 cm każda część,  </w:t>
            </w:r>
          </w:p>
          <w:p w:rsidR="00931E9B" w:rsidRPr="001B7E62" w:rsidRDefault="00931E9B" w:rsidP="00931E9B">
            <w:pPr>
              <w:pStyle w:val="Akapitzlist"/>
              <w:numPr>
                <w:ilvl w:val="0"/>
                <w:numId w:val="47"/>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Trzecia część: stroik z drewna jesionowego, impregnowany konopnym olejem.</w:t>
            </w:r>
          </w:p>
          <w:p w:rsidR="00931E9B" w:rsidRPr="001B7E62" w:rsidRDefault="00931E9B" w:rsidP="00931E9B">
            <w:pPr>
              <w:pStyle w:val="Akapitzlist"/>
              <w:numPr>
                <w:ilvl w:val="0"/>
                <w:numId w:val="47"/>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Długość instrumentów:  140 cm -200 cm.</w:t>
            </w:r>
          </w:p>
          <w:p w:rsidR="00931E9B" w:rsidRPr="001B7E62" w:rsidRDefault="00931E9B" w:rsidP="00931E9B">
            <w:pPr>
              <w:pStyle w:val="Akapitzlist"/>
              <w:numPr>
                <w:ilvl w:val="0"/>
                <w:numId w:val="47"/>
              </w:numPr>
              <w:spacing w:after="160" w:line="240" w:lineRule="auto"/>
              <w:rPr>
                <w:rFonts w:ascii="Times New Roman" w:eastAsia="Calibri" w:hAnsi="Times New Roman"/>
                <w:sz w:val="24"/>
                <w:szCs w:val="24"/>
              </w:rPr>
            </w:pPr>
            <w:r w:rsidRPr="001B7E62">
              <w:rPr>
                <w:rFonts w:ascii="Times New Roman" w:eastAsia="Calibri" w:hAnsi="Times New Roman"/>
                <w:sz w:val="24"/>
                <w:szCs w:val="24"/>
              </w:rPr>
              <w:t>Trzy futerały koloru czarnego wykonane z syntetycznej tkaniny.</w:t>
            </w:r>
          </w:p>
        </w:tc>
      </w:tr>
    </w:tbl>
    <w:p w:rsidR="00931E9B" w:rsidRPr="001B7E62" w:rsidRDefault="00931E9B" w:rsidP="00931E9B">
      <w:pPr>
        <w:jc w:val="both"/>
        <w:rPr>
          <w:b/>
          <w:lang w:bidi="hi-IN"/>
        </w:rPr>
      </w:pPr>
    </w:p>
    <w:p w:rsidR="00931E9B" w:rsidRPr="001B7E62" w:rsidRDefault="00931E9B" w:rsidP="00931E9B">
      <w:pPr>
        <w:jc w:val="both"/>
        <w:rPr>
          <w:b/>
          <w:lang w:bidi="hi-IN"/>
        </w:rPr>
      </w:pPr>
    </w:p>
    <w:p w:rsidR="00931E9B" w:rsidRPr="001B7E62" w:rsidRDefault="00931E9B" w:rsidP="00931E9B">
      <w:pPr>
        <w:jc w:val="both"/>
        <w:rPr>
          <w:b/>
          <w:lang w:bidi="hi-IN"/>
        </w:rPr>
      </w:pPr>
    </w:p>
    <w:p w:rsidR="00931E9B" w:rsidRPr="001B7E62" w:rsidRDefault="0029747B" w:rsidP="00931E9B">
      <w:pPr>
        <w:jc w:val="both"/>
        <w:rPr>
          <w:b/>
          <w:lang w:bidi="hi-IN"/>
        </w:rPr>
      </w:pPr>
      <w:r>
        <w:rPr>
          <w:b/>
          <w:lang w:bidi="hi-IN"/>
        </w:rPr>
        <w:lastRenderedPageBreak/>
        <w:t>Część 7</w:t>
      </w:r>
      <w:r w:rsidR="00931E9B" w:rsidRPr="001B7E62">
        <w:rPr>
          <w:b/>
          <w:lang w:bidi="hi-IN"/>
        </w:rPr>
        <w:t>- SMYCZKOWE:</w:t>
      </w:r>
    </w:p>
    <w:p w:rsidR="00931E9B" w:rsidRPr="001B7E62" w:rsidRDefault="00931E9B" w:rsidP="00931E9B">
      <w:pPr>
        <w:jc w:val="both"/>
        <w:rPr>
          <w:b/>
          <w:lang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181"/>
        <w:gridCol w:w="893"/>
        <w:gridCol w:w="6450"/>
      </w:tblGrid>
      <w:tr w:rsidR="00931E9B" w:rsidRPr="001B7E62" w:rsidTr="00931E9B">
        <w:tc>
          <w:tcPr>
            <w:tcW w:w="9627" w:type="dxa"/>
            <w:gridSpan w:val="4"/>
            <w:shd w:val="clear" w:color="auto" w:fill="auto"/>
          </w:tcPr>
          <w:p w:rsidR="00931E9B" w:rsidRPr="001B7E62" w:rsidRDefault="00931E9B" w:rsidP="00931E9B">
            <w:pPr>
              <w:jc w:val="center"/>
              <w:rPr>
                <w:rFonts w:eastAsia="Calibri"/>
                <w:b/>
              </w:rPr>
            </w:pPr>
            <w:r w:rsidRPr="001B7E62">
              <w:rPr>
                <w:rFonts w:eastAsia="Calibri"/>
                <w:b/>
              </w:rPr>
              <w:t xml:space="preserve">Skrzypce </w:t>
            </w:r>
          </w:p>
        </w:tc>
      </w:tr>
      <w:tr w:rsidR="00931E9B" w:rsidRPr="001B7E62" w:rsidTr="00931E9B">
        <w:tc>
          <w:tcPr>
            <w:tcW w:w="1103" w:type="dxa"/>
            <w:shd w:val="clear" w:color="auto" w:fill="auto"/>
          </w:tcPr>
          <w:p w:rsidR="00931E9B" w:rsidRPr="002D25DA" w:rsidRDefault="00931E9B" w:rsidP="00931E9B">
            <w:pPr>
              <w:jc w:val="center"/>
              <w:rPr>
                <w:rFonts w:eastAsia="Calibri"/>
                <w:b/>
              </w:rPr>
            </w:pPr>
            <w:r w:rsidRPr="002D25DA">
              <w:rPr>
                <w:rFonts w:eastAsia="Calibri"/>
                <w:b/>
              </w:rPr>
              <w:t>Lp.</w:t>
            </w:r>
          </w:p>
        </w:tc>
        <w:tc>
          <w:tcPr>
            <w:tcW w:w="1181" w:type="dxa"/>
            <w:shd w:val="clear" w:color="auto" w:fill="auto"/>
          </w:tcPr>
          <w:p w:rsidR="00931E9B" w:rsidRPr="002D25DA" w:rsidRDefault="00931E9B" w:rsidP="00931E9B">
            <w:pPr>
              <w:jc w:val="center"/>
              <w:rPr>
                <w:rFonts w:eastAsia="Calibri"/>
                <w:b/>
              </w:rPr>
            </w:pPr>
            <w:r w:rsidRPr="002D25DA">
              <w:rPr>
                <w:rFonts w:eastAsia="Calibri"/>
                <w:b/>
              </w:rPr>
              <w:t>Rozmiar</w:t>
            </w:r>
          </w:p>
        </w:tc>
        <w:tc>
          <w:tcPr>
            <w:tcW w:w="893" w:type="dxa"/>
            <w:shd w:val="clear" w:color="auto" w:fill="auto"/>
          </w:tcPr>
          <w:p w:rsidR="00931E9B" w:rsidRPr="002D25DA" w:rsidRDefault="00931E9B" w:rsidP="00931E9B">
            <w:pPr>
              <w:jc w:val="center"/>
              <w:rPr>
                <w:rFonts w:eastAsia="Calibri"/>
                <w:b/>
              </w:rPr>
            </w:pPr>
            <w:r w:rsidRPr="002D25DA">
              <w:rPr>
                <w:rFonts w:eastAsia="Calibri"/>
                <w:b/>
              </w:rPr>
              <w:t>Sztuk</w:t>
            </w:r>
          </w:p>
        </w:tc>
        <w:tc>
          <w:tcPr>
            <w:tcW w:w="6450" w:type="dxa"/>
            <w:shd w:val="clear" w:color="auto" w:fill="auto"/>
          </w:tcPr>
          <w:p w:rsidR="00931E9B" w:rsidRPr="002D25DA" w:rsidRDefault="00931E9B" w:rsidP="00931E9B">
            <w:pPr>
              <w:jc w:val="center"/>
              <w:rPr>
                <w:rFonts w:eastAsia="Calibri"/>
                <w:b/>
              </w:rPr>
            </w:pPr>
            <w:r w:rsidRPr="002D25DA">
              <w:rPr>
                <w:rFonts w:eastAsia="Calibri"/>
                <w:b/>
              </w:rPr>
              <w:t xml:space="preserve">Parametry techniczne: </w:t>
            </w:r>
          </w:p>
        </w:tc>
      </w:tr>
      <w:tr w:rsidR="00931E9B" w:rsidRPr="001B7E62" w:rsidTr="00931E9B">
        <w:tc>
          <w:tcPr>
            <w:tcW w:w="1103" w:type="dxa"/>
            <w:shd w:val="clear" w:color="auto" w:fill="auto"/>
          </w:tcPr>
          <w:p w:rsidR="00931E9B" w:rsidRPr="002D25DA" w:rsidRDefault="00931E9B" w:rsidP="00931E9B">
            <w:pPr>
              <w:jc w:val="center"/>
              <w:rPr>
                <w:rFonts w:eastAsia="Calibri"/>
              </w:rPr>
            </w:pPr>
            <w:r>
              <w:rPr>
                <w:rFonts w:eastAsia="Calibri"/>
              </w:rPr>
              <w:t>16</w:t>
            </w:r>
            <w:r w:rsidRPr="002D25DA">
              <w:rPr>
                <w:rFonts w:eastAsia="Calibri"/>
              </w:rPr>
              <w:t>.</w:t>
            </w:r>
          </w:p>
        </w:tc>
        <w:tc>
          <w:tcPr>
            <w:tcW w:w="1181" w:type="dxa"/>
            <w:shd w:val="clear" w:color="auto" w:fill="auto"/>
          </w:tcPr>
          <w:p w:rsidR="00931E9B" w:rsidRPr="002D25DA" w:rsidRDefault="00931E9B" w:rsidP="00931E9B">
            <w:pPr>
              <w:jc w:val="center"/>
              <w:rPr>
                <w:rFonts w:eastAsia="Calibri"/>
              </w:rPr>
            </w:pPr>
            <w:r w:rsidRPr="002D25DA">
              <w:rPr>
                <w:rFonts w:eastAsia="Calibri"/>
              </w:rPr>
              <w:t>1/4</w:t>
            </w:r>
          </w:p>
        </w:tc>
        <w:tc>
          <w:tcPr>
            <w:tcW w:w="893" w:type="dxa"/>
            <w:shd w:val="clear" w:color="auto" w:fill="auto"/>
          </w:tcPr>
          <w:p w:rsidR="00931E9B" w:rsidRPr="002D25DA" w:rsidRDefault="00931E9B" w:rsidP="00931E9B">
            <w:pPr>
              <w:jc w:val="center"/>
              <w:rPr>
                <w:rFonts w:eastAsia="Calibri"/>
              </w:rPr>
            </w:pPr>
            <w:r w:rsidRPr="002D25DA">
              <w:rPr>
                <w:rFonts w:eastAsia="Calibri"/>
              </w:rPr>
              <w:t>2</w:t>
            </w:r>
          </w:p>
        </w:tc>
        <w:tc>
          <w:tcPr>
            <w:tcW w:w="6450" w:type="dxa"/>
            <w:shd w:val="clear" w:color="auto" w:fill="auto"/>
          </w:tcPr>
          <w:p w:rsidR="00931E9B" w:rsidRPr="002D25DA" w:rsidRDefault="00931E9B" w:rsidP="00931E9B">
            <w:pPr>
              <w:pStyle w:val="Akapitzlist"/>
              <w:numPr>
                <w:ilvl w:val="0"/>
                <w:numId w:val="50"/>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Instrument klasyczny, drewniany</w:t>
            </w:r>
          </w:p>
          <w:p w:rsidR="00931E9B" w:rsidRPr="002D25DA" w:rsidRDefault="00931E9B" w:rsidP="00931E9B">
            <w:pPr>
              <w:pStyle w:val="Akapitzlist"/>
              <w:numPr>
                <w:ilvl w:val="0"/>
                <w:numId w:val="50"/>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Płyta wierzchnia: Świerk, korpus: klon lekko falisty, szyjka: Klon lekko falisty</w:t>
            </w:r>
          </w:p>
          <w:p w:rsidR="00931E9B" w:rsidRPr="002D25DA" w:rsidRDefault="00931E9B" w:rsidP="00931E9B">
            <w:pPr>
              <w:pStyle w:val="Akapitzlist"/>
              <w:numPr>
                <w:ilvl w:val="0"/>
                <w:numId w:val="50"/>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 xml:space="preserve">Podstrunnica: Heban, Mostek: Klon, francuski, </w:t>
            </w:r>
            <w:proofErr w:type="spellStart"/>
            <w:r w:rsidRPr="002D25DA">
              <w:rPr>
                <w:rFonts w:ascii="Times New Roman" w:eastAsia="Calibri" w:hAnsi="Times New Roman"/>
                <w:sz w:val="24"/>
                <w:szCs w:val="24"/>
              </w:rPr>
              <w:t>Strunociąg</w:t>
            </w:r>
            <w:proofErr w:type="spellEnd"/>
            <w:r w:rsidRPr="002D25DA">
              <w:rPr>
                <w:rFonts w:ascii="Times New Roman" w:eastAsia="Calibri" w:hAnsi="Times New Roman"/>
                <w:sz w:val="24"/>
                <w:szCs w:val="24"/>
              </w:rPr>
              <w:t>: Heban, 4 mikro-stroiki</w:t>
            </w:r>
          </w:p>
          <w:p w:rsidR="00931E9B" w:rsidRPr="002D25DA" w:rsidRDefault="00931E9B" w:rsidP="00931E9B">
            <w:pPr>
              <w:pStyle w:val="Akapitzlist"/>
              <w:numPr>
                <w:ilvl w:val="0"/>
                <w:numId w:val="50"/>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Wykończenie: Lakier olejny</w:t>
            </w:r>
          </w:p>
          <w:p w:rsidR="00931E9B" w:rsidRPr="002D25DA" w:rsidRDefault="00931E9B" w:rsidP="00931E9B">
            <w:pPr>
              <w:pStyle w:val="Akapitzlist"/>
              <w:numPr>
                <w:ilvl w:val="0"/>
                <w:numId w:val="50"/>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 xml:space="preserve">Podbródek nachodzący na </w:t>
            </w:r>
            <w:proofErr w:type="spellStart"/>
            <w:r w:rsidR="00B05683">
              <w:rPr>
                <w:rFonts w:ascii="Times New Roman" w:eastAsia="Calibri" w:hAnsi="Times New Roman"/>
                <w:sz w:val="24"/>
                <w:szCs w:val="24"/>
              </w:rPr>
              <w:t>strunociąg</w:t>
            </w:r>
            <w:proofErr w:type="spellEnd"/>
          </w:p>
          <w:p w:rsidR="00931E9B" w:rsidRPr="002D25DA" w:rsidRDefault="00931E9B" w:rsidP="00931E9B">
            <w:pPr>
              <w:pStyle w:val="Akapitzlist"/>
              <w:spacing w:line="240" w:lineRule="auto"/>
              <w:rPr>
                <w:rFonts w:ascii="Times New Roman" w:eastAsia="Calibri" w:hAnsi="Times New Roman"/>
                <w:sz w:val="24"/>
                <w:szCs w:val="24"/>
              </w:rPr>
            </w:pPr>
          </w:p>
        </w:tc>
      </w:tr>
      <w:tr w:rsidR="00931E9B" w:rsidRPr="001B7E62" w:rsidTr="00931E9B">
        <w:tc>
          <w:tcPr>
            <w:tcW w:w="1103" w:type="dxa"/>
            <w:shd w:val="clear" w:color="auto" w:fill="auto"/>
          </w:tcPr>
          <w:p w:rsidR="00931E9B" w:rsidRPr="002D25DA" w:rsidRDefault="00931E9B" w:rsidP="00931E9B">
            <w:pPr>
              <w:jc w:val="center"/>
              <w:rPr>
                <w:rFonts w:eastAsia="Calibri"/>
              </w:rPr>
            </w:pPr>
            <w:r>
              <w:rPr>
                <w:rFonts w:eastAsia="Calibri"/>
              </w:rPr>
              <w:t>17</w:t>
            </w:r>
            <w:r w:rsidRPr="002D25DA">
              <w:rPr>
                <w:rFonts w:eastAsia="Calibri"/>
              </w:rPr>
              <w:t>.</w:t>
            </w:r>
          </w:p>
        </w:tc>
        <w:tc>
          <w:tcPr>
            <w:tcW w:w="1181" w:type="dxa"/>
            <w:shd w:val="clear" w:color="auto" w:fill="auto"/>
          </w:tcPr>
          <w:p w:rsidR="00931E9B" w:rsidRPr="002D25DA" w:rsidRDefault="00931E9B" w:rsidP="00931E9B">
            <w:pPr>
              <w:jc w:val="center"/>
              <w:rPr>
                <w:rFonts w:eastAsia="Calibri"/>
              </w:rPr>
            </w:pPr>
            <w:r w:rsidRPr="002D25DA">
              <w:rPr>
                <w:rFonts w:eastAsia="Calibri"/>
              </w:rPr>
              <w:t>1/2</w:t>
            </w:r>
          </w:p>
        </w:tc>
        <w:tc>
          <w:tcPr>
            <w:tcW w:w="893" w:type="dxa"/>
            <w:shd w:val="clear" w:color="auto" w:fill="auto"/>
          </w:tcPr>
          <w:p w:rsidR="00931E9B" w:rsidRPr="002D25DA" w:rsidRDefault="00931E9B" w:rsidP="00931E9B">
            <w:pPr>
              <w:jc w:val="center"/>
              <w:rPr>
                <w:rFonts w:eastAsia="Calibri"/>
              </w:rPr>
            </w:pPr>
            <w:r w:rsidRPr="002D25DA">
              <w:rPr>
                <w:rFonts w:eastAsia="Calibri"/>
              </w:rPr>
              <w:t>1</w:t>
            </w:r>
          </w:p>
        </w:tc>
        <w:tc>
          <w:tcPr>
            <w:tcW w:w="6450" w:type="dxa"/>
            <w:shd w:val="clear" w:color="auto" w:fill="auto"/>
          </w:tcPr>
          <w:p w:rsidR="00931E9B" w:rsidRPr="002D25DA" w:rsidRDefault="00931E9B" w:rsidP="00931E9B">
            <w:pPr>
              <w:pStyle w:val="Akapitzlist"/>
              <w:numPr>
                <w:ilvl w:val="0"/>
                <w:numId w:val="50"/>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Instrument uczniowski-manufaktura, drewniany</w:t>
            </w:r>
          </w:p>
          <w:p w:rsidR="00931E9B" w:rsidRPr="002D25DA" w:rsidRDefault="00931E9B" w:rsidP="00931E9B">
            <w:pPr>
              <w:pStyle w:val="Akapitzlist"/>
              <w:numPr>
                <w:ilvl w:val="0"/>
                <w:numId w:val="50"/>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 xml:space="preserve">Płyta wierzchnia: lity świerk ,Tył i boki: lity klon ,Szyjka: klon ,Gryf: heban </w:t>
            </w:r>
          </w:p>
          <w:p w:rsidR="00931E9B" w:rsidRPr="002D25DA" w:rsidRDefault="00931E9B" w:rsidP="00931E9B">
            <w:pPr>
              <w:pStyle w:val="Akapitzlist"/>
              <w:numPr>
                <w:ilvl w:val="0"/>
                <w:numId w:val="50"/>
              </w:numPr>
              <w:spacing w:after="0" w:line="240" w:lineRule="auto"/>
              <w:rPr>
                <w:rFonts w:ascii="Times New Roman" w:eastAsia="Calibri" w:hAnsi="Times New Roman"/>
                <w:sz w:val="24"/>
                <w:szCs w:val="24"/>
              </w:rPr>
            </w:pPr>
            <w:proofErr w:type="spellStart"/>
            <w:r w:rsidRPr="002D25DA">
              <w:rPr>
                <w:rFonts w:ascii="Times New Roman" w:eastAsia="Calibri" w:hAnsi="Times New Roman"/>
                <w:sz w:val="24"/>
                <w:szCs w:val="24"/>
              </w:rPr>
              <w:t>Strunociąg</w:t>
            </w:r>
            <w:proofErr w:type="spellEnd"/>
            <w:r w:rsidRPr="002D25DA">
              <w:rPr>
                <w:rFonts w:ascii="Times New Roman" w:eastAsia="Calibri" w:hAnsi="Times New Roman"/>
                <w:sz w:val="24"/>
                <w:szCs w:val="24"/>
              </w:rPr>
              <w:t>: heban,4 mikro-strojniki ,Wykończenie: lakier olejny, połysk</w:t>
            </w:r>
            <w:r w:rsidR="00B05683">
              <w:rPr>
                <w:rFonts w:ascii="Times New Roman" w:eastAsia="Calibri" w:hAnsi="Times New Roman"/>
                <w:sz w:val="24"/>
                <w:szCs w:val="24"/>
              </w:rPr>
              <w:t xml:space="preserve"> („na staro”)</w:t>
            </w:r>
          </w:p>
          <w:p w:rsidR="00931E9B" w:rsidRPr="002D25DA" w:rsidRDefault="00931E9B" w:rsidP="00931E9B">
            <w:pPr>
              <w:pStyle w:val="Akapitzlist"/>
              <w:numPr>
                <w:ilvl w:val="0"/>
                <w:numId w:val="50"/>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 xml:space="preserve">Podbródek nachodzący na </w:t>
            </w:r>
            <w:proofErr w:type="spellStart"/>
            <w:r w:rsidR="00B05683">
              <w:rPr>
                <w:rFonts w:ascii="Times New Roman" w:eastAsia="Calibri" w:hAnsi="Times New Roman"/>
                <w:sz w:val="24"/>
                <w:szCs w:val="24"/>
              </w:rPr>
              <w:t>strunociąg</w:t>
            </w:r>
            <w:proofErr w:type="spellEnd"/>
          </w:p>
          <w:p w:rsidR="00931E9B" w:rsidRPr="002D25DA"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2D25DA">
              <w:rPr>
                <w:rFonts w:ascii="Times New Roman" w:eastAsia="Calibri" w:hAnsi="Times New Roman"/>
                <w:sz w:val="24"/>
                <w:szCs w:val="24"/>
              </w:rPr>
              <w:t>PODSTAWOWE WYMIARY: Długość płyty – 282-285 mm. Maksymalna szerokość górą - 134 mm</w:t>
            </w:r>
          </w:p>
          <w:p w:rsidR="00931E9B" w:rsidRPr="002D25DA" w:rsidRDefault="00931E9B" w:rsidP="00931E9B">
            <w:pPr>
              <w:pStyle w:val="Akapitzlist"/>
              <w:spacing w:before="100" w:beforeAutospacing="1" w:after="100" w:afterAutospacing="1" w:line="240" w:lineRule="auto"/>
              <w:rPr>
                <w:rFonts w:ascii="Times New Roman" w:eastAsia="Calibri" w:hAnsi="Times New Roman"/>
                <w:sz w:val="24"/>
                <w:szCs w:val="24"/>
              </w:rPr>
            </w:pPr>
            <w:r w:rsidRPr="002D25DA">
              <w:rPr>
                <w:rFonts w:ascii="Times New Roman" w:eastAsia="Calibri" w:hAnsi="Times New Roman"/>
                <w:sz w:val="24"/>
                <w:szCs w:val="24"/>
              </w:rPr>
              <w:t>Minimalna szerokość w CC - 91 mm, Maksymalna szerokość dołem - 163 mm</w:t>
            </w:r>
          </w:p>
        </w:tc>
      </w:tr>
      <w:tr w:rsidR="00931E9B" w:rsidRPr="001B7E62" w:rsidTr="00931E9B">
        <w:tc>
          <w:tcPr>
            <w:tcW w:w="1103" w:type="dxa"/>
            <w:shd w:val="clear" w:color="auto" w:fill="auto"/>
          </w:tcPr>
          <w:p w:rsidR="00931E9B" w:rsidRPr="002D25DA" w:rsidRDefault="00931E9B" w:rsidP="00931E9B">
            <w:pPr>
              <w:jc w:val="center"/>
              <w:rPr>
                <w:rFonts w:eastAsia="Calibri"/>
              </w:rPr>
            </w:pPr>
            <w:r>
              <w:rPr>
                <w:rFonts w:eastAsia="Calibri"/>
              </w:rPr>
              <w:t>18</w:t>
            </w:r>
            <w:r w:rsidRPr="002D25DA">
              <w:rPr>
                <w:rFonts w:eastAsia="Calibri"/>
              </w:rPr>
              <w:t>.</w:t>
            </w:r>
          </w:p>
        </w:tc>
        <w:tc>
          <w:tcPr>
            <w:tcW w:w="1181" w:type="dxa"/>
            <w:shd w:val="clear" w:color="auto" w:fill="auto"/>
          </w:tcPr>
          <w:p w:rsidR="00931E9B" w:rsidRPr="002D25DA" w:rsidRDefault="00931E9B" w:rsidP="00931E9B">
            <w:pPr>
              <w:jc w:val="center"/>
              <w:rPr>
                <w:rFonts w:eastAsia="Calibri"/>
              </w:rPr>
            </w:pPr>
            <w:r w:rsidRPr="002D25DA">
              <w:rPr>
                <w:rFonts w:eastAsia="Calibri"/>
              </w:rPr>
              <w:t>1/2</w:t>
            </w:r>
          </w:p>
        </w:tc>
        <w:tc>
          <w:tcPr>
            <w:tcW w:w="893" w:type="dxa"/>
            <w:shd w:val="clear" w:color="auto" w:fill="auto"/>
          </w:tcPr>
          <w:p w:rsidR="00931E9B" w:rsidRPr="002D25DA" w:rsidRDefault="00931E9B" w:rsidP="00931E9B">
            <w:pPr>
              <w:jc w:val="center"/>
              <w:rPr>
                <w:rFonts w:eastAsia="Calibri"/>
              </w:rPr>
            </w:pPr>
            <w:r w:rsidRPr="002D25DA">
              <w:rPr>
                <w:rFonts w:eastAsia="Calibri"/>
              </w:rPr>
              <w:t>1</w:t>
            </w:r>
          </w:p>
        </w:tc>
        <w:tc>
          <w:tcPr>
            <w:tcW w:w="6450" w:type="dxa"/>
            <w:shd w:val="clear" w:color="auto" w:fill="auto"/>
          </w:tcPr>
          <w:p w:rsidR="00931E9B" w:rsidRPr="002D25DA"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2D25DA">
              <w:rPr>
                <w:rFonts w:ascii="Times New Roman" w:eastAsia="Calibri" w:hAnsi="Times New Roman"/>
                <w:sz w:val="24"/>
                <w:szCs w:val="24"/>
              </w:rPr>
              <w:t>Instrument lutniczy, drewniany</w:t>
            </w:r>
          </w:p>
          <w:p w:rsidR="00931E9B"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2D25DA">
              <w:rPr>
                <w:rFonts w:ascii="Times New Roman" w:eastAsia="Calibri" w:hAnsi="Times New Roman"/>
                <w:sz w:val="24"/>
                <w:szCs w:val="24"/>
              </w:rPr>
              <w:t>Tylna płyta wykonana z jaworu falistego, dwuczęściowa, Wierzchnia płyta dwuczęściowa wykonana ze świerku o gęstym usłojeniu.</w:t>
            </w:r>
          </w:p>
          <w:p w:rsidR="00B05683" w:rsidRPr="002D25DA" w:rsidRDefault="00B05683"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Pr>
                <w:rFonts w:ascii="Times New Roman" w:eastAsia="Calibri" w:hAnsi="Times New Roman"/>
                <w:sz w:val="24"/>
                <w:szCs w:val="24"/>
              </w:rPr>
              <w:lastRenderedPageBreak/>
              <w:t>4 mikro-stroiki</w:t>
            </w:r>
          </w:p>
          <w:p w:rsidR="00931E9B" w:rsidRPr="002D25DA"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2D25DA">
              <w:rPr>
                <w:rFonts w:ascii="Times New Roman" w:eastAsia="Calibri" w:hAnsi="Times New Roman"/>
                <w:sz w:val="24"/>
                <w:szCs w:val="24"/>
              </w:rPr>
              <w:t>Lakier olejny</w:t>
            </w:r>
            <w:r w:rsidR="00B05683">
              <w:rPr>
                <w:rFonts w:ascii="Times New Roman" w:eastAsia="Calibri" w:hAnsi="Times New Roman"/>
                <w:sz w:val="24"/>
                <w:szCs w:val="24"/>
              </w:rPr>
              <w:t xml:space="preserve"> (spirytusowy)</w:t>
            </w:r>
            <w:r w:rsidRPr="002D25DA">
              <w:rPr>
                <w:rFonts w:ascii="Times New Roman" w:eastAsia="Calibri" w:hAnsi="Times New Roman"/>
                <w:sz w:val="24"/>
                <w:szCs w:val="24"/>
              </w:rPr>
              <w:t>, złoto-brązowy na złotym podkładzie , "na staro"</w:t>
            </w:r>
            <w:r w:rsidR="00B05683">
              <w:rPr>
                <w:rFonts w:ascii="Times New Roman" w:eastAsia="Calibri" w:hAnsi="Times New Roman"/>
                <w:sz w:val="24"/>
                <w:szCs w:val="24"/>
              </w:rPr>
              <w:t xml:space="preserve"> (połysk)</w:t>
            </w:r>
            <w:r w:rsidRPr="002D25DA">
              <w:rPr>
                <w:rFonts w:ascii="Times New Roman" w:eastAsia="Calibri" w:hAnsi="Times New Roman"/>
                <w:sz w:val="24"/>
                <w:szCs w:val="24"/>
              </w:rPr>
              <w:t xml:space="preserve"> .</w:t>
            </w:r>
          </w:p>
          <w:p w:rsidR="00931E9B" w:rsidRPr="002D25DA"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2D25DA">
              <w:rPr>
                <w:rFonts w:ascii="Times New Roman" w:eastAsia="Calibri" w:hAnsi="Times New Roman"/>
                <w:sz w:val="24"/>
                <w:szCs w:val="24"/>
              </w:rPr>
              <w:t>PODSTAWOWE WYMIARY: Długość płyty – 282-285 mm. Maksymalna szerokość górą - 134 mm</w:t>
            </w:r>
          </w:p>
          <w:p w:rsidR="00931E9B" w:rsidRPr="002D25DA" w:rsidRDefault="00931E9B" w:rsidP="00931E9B">
            <w:pPr>
              <w:pStyle w:val="Akapitzlist"/>
              <w:spacing w:before="100" w:beforeAutospacing="1" w:after="100" w:afterAutospacing="1" w:line="240" w:lineRule="auto"/>
              <w:rPr>
                <w:rFonts w:ascii="Times New Roman" w:eastAsia="Calibri" w:hAnsi="Times New Roman"/>
                <w:sz w:val="24"/>
                <w:szCs w:val="24"/>
              </w:rPr>
            </w:pPr>
            <w:r w:rsidRPr="002D25DA">
              <w:rPr>
                <w:rFonts w:ascii="Times New Roman" w:eastAsia="Calibri" w:hAnsi="Times New Roman"/>
                <w:sz w:val="24"/>
                <w:szCs w:val="24"/>
              </w:rPr>
              <w:t>Minimalna szerokość w CC - 91 mm, Maksymalna szerokość dołem - 163 mm</w:t>
            </w:r>
          </w:p>
          <w:p w:rsidR="00931E9B" w:rsidRPr="002D25DA"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2D25DA">
              <w:rPr>
                <w:rFonts w:ascii="Times New Roman" w:eastAsia="Calibri" w:hAnsi="Times New Roman"/>
                <w:sz w:val="24"/>
                <w:szCs w:val="24"/>
              </w:rPr>
              <w:t>Hebanowe akcesoria.</w:t>
            </w:r>
          </w:p>
          <w:p w:rsidR="00931E9B" w:rsidRPr="002D25DA"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2D25DA">
              <w:rPr>
                <w:rFonts w:ascii="Times New Roman" w:eastAsia="Calibri" w:hAnsi="Times New Roman"/>
                <w:sz w:val="24"/>
                <w:szCs w:val="24"/>
              </w:rPr>
              <w:t>Podbródek: grusza</w:t>
            </w:r>
          </w:p>
        </w:tc>
      </w:tr>
      <w:tr w:rsidR="00931E9B" w:rsidRPr="001B7E62" w:rsidTr="00931E9B">
        <w:tc>
          <w:tcPr>
            <w:tcW w:w="1103" w:type="dxa"/>
            <w:shd w:val="clear" w:color="auto" w:fill="auto"/>
          </w:tcPr>
          <w:p w:rsidR="00931E9B" w:rsidRPr="002D25DA" w:rsidRDefault="00931E9B" w:rsidP="00931E9B">
            <w:pPr>
              <w:jc w:val="center"/>
              <w:rPr>
                <w:rFonts w:eastAsia="Calibri"/>
              </w:rPr>
            </w:pPr>
            <w:r>
              <w:rPr>
                <w:rFonts w:eastAsia="Calibri"/>
              </w:rPr>
              <w:lastRenderedPageBreak/>
              <w:t>19</w:t>
            </w:r>
            <w:r w:rsidRPr="002D25DA">
              <w:rPr>
                <w:rFonts w:eastAsia="Calibri"/>
              </w:rPr>
              <w:t>.</w:t>
            </w:r>
          </w:p>
        </w:tc>
        <w:tc>
          <w:tcPr>
            <w:tcW w:w="1181" w:type="dxa"/>
            <w:shd w:val="clear" w:color="auto" w:fill="auto"/>
          </w:tcPr>
          <w:p w:rsidR="00931E9B" w:rsidRPr="002D25DA" w:rsidRDefault="00931E9B" w:rsidP="00931E9B">
            <w:pPr>
              <w:jc w:val="center"/>
              <w:rPr>
                <w:rFonts w:eastAsia="Calibri"/>
              </w:rPr>
            </w:pPr>
            <w:r w:rsidRPr="002D25DA">
              <w:rPr>
                <w:rFonts w:eastAsia="Calibri"/>
              </w:rPr>
              <w:t>3/4</w:t>
            </w:r>
          </w:p>
        </w:tc>
        <w:tc>
          <w:tcPr>
            <w:tcW w:w="893" w:type="dxa"/>
            <w:shd w:val="clear" w:color="auto" w:fill="auto"/>
          </w:tcPr>
          <w:p w:rsidR="00931E9B" w:rsidRPr="002D25DA" w:rsidRDefault="00931E9B" w:rsidP="00931E9B">
            <w:pPr>
              <w:jc w:val="center"/>
              <w:rPr>
                <w:rFonts w:eastAsia="Calibri"/>
              </w:rPr>
            </w:pPr>
            <w:r w:rsidRPr="002D25DA">
              <w:rPr>
                <w:rFonts w:eastAsia="Calibri"/>
              </w:rPr>
              <w:t>1</w:t>
            </w:r>
          </w:p>
        </w:tc>
        <w:tc>
          <w:tcPr>
            <w:tcW w:w="6450" w:type="dxa"/>
            <w:shd w:val="clear" w:color="auto" w:fill="auto"/>
          </w:tcPr>
          <w:p w:rsidR="00931E9B" w:rsidRPr="002D25DA" w:rsidRDefault="00931E9B" w:rsidP="00931E9B">
            <w:pPr>
              <w:pStyle w:val="Akapitzlist"/>
              <w:numPr>
                <w:ilvl w:val="0"/>
                <w:numId w:val="52"/>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Instrument manufakturowy, drewniany</w:t>
            </w:r>
          </w:p>
          <w:p w:rsidR="00931E9B" w:rsidRPr="002D25DA" w:rsidRDefault="00931E9B" w:rsidP="00931E9B">
            <w:pPr>
              <w:pStyle w:val="Akapitzlist"/>
              <w:numPr>
                <w:ilvl w:val="0"/>
                <w:numId w:val="52"/>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 xml:space="preserve">Model uczniowski </w:t>
            </w:r>
          </w:p>
          <w:p w:rsidR="00931E9B" w:rsidRPr="002D25DA" w:rsidRDefault="00931E9B" w:rsidP="00931E9B">
            <w:pPr>
              <w:pStyle w:val="Akapitzlist"/>
              <w:numPr>
                <w:ilvl w:val="0"/>
                <w:numId w:val="52"/>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Płyta wierzchnia: lity świerk. Tył i boki: lity klon. Szyjka: klon, Gryf: heban</w:t>
            </w:r>
          </w:p>
          <w:p w:rsidR="00931E9B" w:rsidRPr="002D25DA" w:rsidRDefault="00931E9B" w:rsidP="00931E9B">
            <w:pPr>
              <w:pStyle w:val="Akapitzlist"/>
              <w:numPr>
                <w:ilvl w:val="0"/>
                <w:numId w:val="52"/>
              </w:numPr>
              <w:spacing w:after="0" w:line="240" w:lineRule="auto"/>
              <w:rPr>
                <w:rFonts w:ascii="Times New Roman" w:eastAsia="Calibri" w:hAnsi="Times New Roman"/>
                <w:sz w:val="24"/>
                <w:szCs w:val="24"/>
              </w:rPr>
            </w:pPr>
            <w:proofErr w:type="spellStart"/>
            <w:r w:rsidRPr="002D25DA">
              <w:rPr>
                <w:rFonts w:ascii="Times New Roman" w:eastAsia="Calibri" w:hAnsi="Times New Roman"/>
                <w:sz w:val="24"/>
                <w:szCs w:val="24"/>
              </w:rPr>
              <w:t>Strunociąg</w:t>
            </w:r>
            <w:proofErr w:type="spellEnd"/>
            <w:r w:rsidRPr="002D25DA">
              <w:rPr>
                <w:rFonts w:ascii="Times New Roman" w:eastAsia="Calibri" w:hAnsi="Times New Roman"/>
                <w:sz w:val="24"/>
                <w:szCs w:val="24"/>
              </w:rPr>
              <w:t>: heban, Styl: antiqua</w:t>
            </w:r>
          </w:p>
          <w:p w:rsidR="00931E9B" w:rsidRPr="002D25DA" w:rsidRDefault="00931E9B" w:rsidP="00931E9B">
            <w:pPr>
              <w:pStyle w:val="Akapitzlist"/>
              <w:numPr>
                <w:ilvl w:val="0"/>
                <w:numId w:val="52"/>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Wykończenie: lakier olejny, połysk</w:t>
            </w:r>
          </w:p>
          <w:p w:rsidR="00931E9B" w:rsidRPr="002D25DA" w:rsidRDefault="00931E9B" w:rsidP="00931E9B">
            <w:pPr>
              <w:pStyle w:val="Akapitzlist"/>
              <w:numPr>
                <w:ilvl w:val="0"/>
                <w:numId w:val="52"/>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Podstawowe wymiary: Długość płyty – 333-337 mm, Maksymalna szerokość górą - 157 mm, Minimalna szerokość w CC - 110 mm. Maksymalna szerokość dołem - 196 mm. Menzura drgającej struny do 304 mm</w:t>
            </w:r>
          </w:p>
          <w:p w:rsidR="00931E9B" w:rsidRPr="002D25DA" w:rsidRDefault="00931E9B" w:rsidP="00931E9B">
            <w:pPr>
              <w:pStyle w:val="Akapitzlist"/>
              <w:numPr>
                <w:ilvl w:val="0"/>
                <w:numId w:val="52"/>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Podbródek nachodzący na strunnicę</w:t>
            </w:r>
          </w:p>
        </w:tc>
      </w:tr>
      <w:tr w:rsidR="00931E9B" w:rsidRPr="001B7E62" w:rsidTr="00931E9B">
        <w:tc>
          <w:tcPr>
            <w:tcW w:w="1103" w:type="dxa"/>
            <w:shd w:val="clear" w:color="auto" w:fill="auto"/>
          </w:tcPr>
          <w:p w:rsidR="00931E9B" w:rsidRPr="002D25DA" w:rsidRDefault="00931E9B" w:rsidP="00931E9B">
            <w:pPr>
              <w:jc w:val="center"/>
              <w:rPr>
                <w:rFonts w:eastAsia="Calibri"/>
              </w:rPr>
            </w:pPr>
            <w:r>
              <w:rPr>
                <w:rFonts w:eastAsia="Calibri"/>
              </w:rPr>
              <w:t>20</w:t>
            </w:r>
            <w:r w:rsidRPr="002D25DA">
              <w:rPr>
                <w:rFonts w:eastAsia="Calibri"/>
              </w:rPr>
              <w:t>.</w:t>
            </w:r>
          </w:p>
        </w:tc>
        <w:tc>
          <w:tcPr>
            <w:tcW w:w="1181" w:type="dxa"/>
            <w:shd w:val="clear" w:color="auto" w:fill="auto"/>
          </w:tcPr>
          <w:p w:rsidR="00931E9B" w:rsidRPr="002D25DA" w:rsidRDefault="00931E9B" w:rsidP="00931E9B">
            <w:pPr>
              <w:jc w:val="center"/>
              <w:rPr>
                <w:rFonts w:eastAsia="Calibri"/>
              </w:rPr>
            </w:pPr>
            <w:r w:rsidRPr="002D25DA">
              <w:rPr>
                <w:rFonts w:eastAsia="Calibri"/>
              </w:rPr>
              <w:t>4/4</w:t>
            </w:r>
          </w:p>
        </w:tc>
        <w:tc>
          <w:tcPr>
            <w:tcW w:w="893" w:type="dxa"/>
            <w:shd w:val="clear" w:color="auto" w:fill="auto"/>
          </w:tcPr>
          <w:p w:rsidR="00931E9B" w:rsidRPr="002D25DA" w:rsidRDefault="00931E9B" w:rsidP="00931E9B">
            <w:pPr>
              <w:jc w:val="center"/>
              <w:rPr>
                <w:rFonts w:eastAsia="Calibri"/>
              </w:rPr>
            </w:pPr>
            <w:r w:rsidRPr="002D25DA">
              <w:rPr>
                <w:rFonts w:eastAsia="Calibri"/>
              </w:rPr>
              <w:t>1</w:t>
            </w:r>
          </w:p>
        </w:tc>
        <w:tc>
          <w:tcPr>
            <w:tcW w:w="6450" w:type="dxa"/>
            <w:shd w:val="clear" w:color="auto" w:fill="auto"/>
          </w:tcPr>
          <w:p w:rsidR="00931E9B" w:rsidRPr="002D25DA" w:rsidRDefault="00931E9B" w:rsidP="00931E9B">
            <w:pPr>
              <w:pStyle w:val="Akapitzlist"/>
              <w:numPr>
                <w:ilvl w:val="0"/>
                <w:numId w:val="53"/>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Instrument lutniczy, drewniany</w:t>
            </w:r>
          </w:p>
          <w:p w:rsidR="00931E9B" w:rsidRPr="002D25DA" w:rsidRDefault="00931E9B" w:rsidP="00931E9B">
            <w:pPr>
              <w:pStyle w:val="Akapitzlist"/>
              <w:numPr>
                <w:ilvl w:val="0"/>
                <w:numId w:val="53"/>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Tylna płyta wykonana z jaworu lekko falistego, w</w:t>
            </w:r>
          </w:p>
          <w:p w:rsidR="00931E9B" w:rsidRPr="002D25DA" w:rsidRDefault="00931E9B" w:rsidP="00931E9B">
            <w:pPr>
              <w:pStyle w:val="Akapitzlist"/>
              <w:numPr>
                <w:ilvl w:val="0"/>
                <w:numId w:val="53"/>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Wierzchnia płyta dwuczęściowa wykonana ze świerku.</w:t>
            </w:r>
          </w:p>
          <w:p w:rsidR="00931E9B" w:rsidRPr="002D25DA" w:rsidRDefault="00931E9B" w:rsidP="00931E9B">
            <w:pPr>
              <w:pStyle w:val="Akapitzlist"/>
              <w:numPr>
                <w:ilvl w:val="0"/>
                <w:numId w:val="53"/>
              </w:numPr>
              <w:spacing w:after="0" w:line="240" w:lineRule="auto"/>
              <w:rPr>
                <w:rFonts w:ascii="Times New Roman" w:eastAsia="Calibri" w:hAnsi="Times New Roman"/>
                <w:sz w:val="24"/>
                <w:szCs w:val="24"/>
              </w:rPr>
            </w:pPr>
            <w:r w:rsidRPr="002D25DA">
              <w:rPr>
                <w:rFonts w:ascii="Times New Roman" w:eastAsia="Calibri" w:hAnsi="Times New Roman"/>
                <w:sz w:val="24"/>
                <w:szCs w:val="24"/>
              </w:rPr>
              <w:t xml:space="preserve">Lakier </w:t>
            </w:r>
            <w:r w:rsidR="00B05683">
              <w:rPr>
                <w:rFonts w:ascii="Times New Roman" w:eastAsia="Calibri" w:hAnsi="Times New Roman"/>
                <w:sz w:val="24"/>
                <w:szCs w:val="24"/>
              </w:rPr>
              <w:t>olejny (</w:t>
            </w:r>
            <w:r w:rsidRPr="002D25DA">
              <w:rPr>
                <w:rFonts w:ascii="Times New Roman" w:eastAsia="Calibri" w:hAnsi="Times New Roman"/>
                <w:sz w:val="24"/>
                <w:szCs w:val="24"/>
              </w:rPr>
              <w:t>spirytusowy</w:t>
            </w:r>
            <w:r w:rsidR="00B05683">
              <w:rPr>
                <w:rFonts w:ascii="Times New Roman" w:eastAsia="Calibri" w:hAnsi="Times New Roman"/>
                <w:sz w:val="24"/>
                <w:szCs w:val="24"/>
              </w:rPr>
              <w:t>)</w:t>
            </w:r>
            <w:r w:rsidRPr="002D25DA">
              <w:rPr>
                <w:rFonts w:ascii="Times New Roman" w:eastAsia="Calibri" w:hAnsi="Times New Roman"/>
                <w:sz w:val="24"/>
                <w:szCs w:val="24"/>
              </w:rPr>
              <w:t>, złocisto-brązowy, "na staro". Długość pudła rezonansowego – 350-355 mm</w:t>
            </w:r>
          </w:p>
          <w:p w:rsidR="00931E9B" w:rsidRPr="002D25DA" w:rsidRDefault="00931E9B" w:rsidP="00931E9B">
            <w:pPr>
              <w:pStyle w:val="Akapitzlist"/>
              <w:spacing w:line="240" w:lineRule="auto"/>
              <w:rPr>
                <w:rFonts w:ascii="Times New Roman" w:eastAsia="Calibri" w:hAnsi="Times New Roman"/>
                <w:sz w:val="24"/>
                <w:szCs w:val="24"/>
              </w:rPr>
            </w:pPr>
            <w:r w:rsidRPr="002D25DA">
              <w:rPr>
                <w:rFonts w:ascii="Times New Roman" w:eastAsia="Calibri" w:hAnsi="Times New Roman"/>
                <w:sz w:val="24"/>
                <w:szCs w:val="24"/>
              </w:rPr>
              <w:t>Szerokość dołem – 204-210 mm, Szerokość górą – 165-170 mm, Talia – 110-115mm</w:t>
            </w:r>
          </w:p>
          <w:p w:rsidR="00931E9B" w:rsidRDefault="00931E9B" w:rsidP="00931E9B">
            <w:pPr>
              <w:pStyle w:val="Akapitzlist"/>
              <w:spacing w:before="100" w:beforeAutospacing="1" w:after="100" w:afterAutospacing="1" w:line="240" w:lineRule="auto"/>
              <w:rPr>
                <w:rFonts w:ascii="Times New Roman" w:eastAsia="Calibri" w:hAnsi="Times New Roman"/>
                <w:sz w:val="24"/>
                <w:szCs w:val="24"/>
              </w:rPr>
            </w:pPr>
            <w:r w:rsidRPr="002D25DA">
              <w:rPr>
                <w:rFonts w:ascii="Times New Roman" w:eastAsia="Calibri" w:hAnsi="Times New Roman"/>
                <w:sz w:val="24"/>
                <w:szCs w:val="24"/>
              </w:rPr>
              <w:lastRenderedPageBreak/>
              <w:t>Szerokość szyjki: na dole: 30-33 mm. U góry:21-25mm, menzura:18-20mm</w:t>
            </w:r>
          </w:p>
          <w:p w:rsidR="00B05683" w:rsidRPr="002D25DA" w:rsidRDefault="00B05683" w:rsidP="00B05683">
            <w:pPr>
              <w:pStyle w:val="Akapitzlist"/>
              <w:numPr>
                <w:ilvl w:val="0"/>
                <w:numId w:val="53"/>
              </w:numPr>
              <w:spacing w:before="100" w:beforeAutospacing="1" w:after="100" w:afterAutospacing="1" w:line="240" w:lineRule="auto"/>
              <w:rPr>
                <w:rFonts w:ascii="Times New Roman" w:eastAsia="Calibri" w:hAnsi="Times New Roman"/>
                <w:sz w:val="24"/>
                <w:szCs w:val="24"/>
              </w:rPr>
            </w:pPr>
            <w:r>
              <w:rPr>
                <w:rFonts w:ascii="Times New Roman" w:eastAsia="Calibri" w:hAnsi="Times New Roman"/>
                <w:sz w:val="24"/>
                <w:szCs w:val="24"/>
              </w:rPr>
              <w:t>Podbródek drewniany</w:t>
            </w:r>
          </w:p>
        </w:tc>
      </w:tr>
      <w:tr w:rsidR="00931E9B" w:rsidRPr="001B7E62" w:rsidTr="00931E9B">
        <w:tc>
          <w:tcPr>
            <w:tcW w:w="9627" w:type="dxa"/>
            <w:gridSpan w:val="4"/>
            <w:shd w:val="clear" w:color="auto" w:fill="auto"/>
          </w:tcPr>
          <w:p w:rsidR="00931E9B" w:rsidRPr="001B7E62" w:rsidRDefault="00931E9B" w:rsidP="00931E9B">
            <w:pPr>
              <w:jc w:val="center"/>
              <w:rPr>
                <w:rFonts w:eastAsia="Calibri"/>
                <w:b/>
              </w:rPr>
            </w:pPr>
            <w:r>
              <w:rPr>
                <w:rFonts w:eastAsia="Calibri"/>
                <w:b/>
              </w:rPr>
              <w:lastRenderedPageBreak/>
              <w:t>Altówka</w:t>
            </w:r>
          </w:p>
        </w:tc>
      </w:tr>
      <w:tr w:rsidR="00931E9B" w:rsidRPr="001B7E62" w:rsidTr="00931E9B">
        <w:tc>
          <w:tcPr>
            <w:tcW w:w="1103" w:type="dxa"/>
            <w:shd w:val="clear" w:color="auto" w:fill="auto"/>
          </w:tcPr>
          <w:p w:rsidR="00931E9B" w:rsidRPr="002D25DA" w:rsidRDefault="00931E9B" w:rsidP="00931E9B">
            <w:pPr>
              <w:jc w:val="center"/>
              <w:rPr>
                <w:rFonts w:eastAsia="Calibri"/>
              </w:rPr>
            </w:pPr>
            <w:r>
              <w:rPr>
                <w:rFonts w:eastAsia="Calibri"/>
              </w:rPr>
              <w:t>21</w:t>
            </w:r>
            <w:r w:rsidRPr="002D25DA">
              <w:rPr>
                <w:rFonts w:eastAsia="Calibri"/>
              </w:rPr>
              <w:t>.</w:t>
            </w:r>
          </w:p>
        </w:tc>
        <w:tc>
          <w:tcPr>
            <w:tcW w:w="1181" w:type="dxa"/>
            <w:shd w:val="clear" w:color="auto" w:fill="auto"/>
          </w:tcPr>
          <w:p w:rsidR="00931E9B" w:rsidRPr="002D25DA" w:rsidRDefault="00931E9B" w:rsidP="00931E9B">
            <w:pPr>
              <w:jc w:val="center"/>
              <w:rPr>
                <w:rFonts w:eastAsia="Calibri"/>
              </w:rPr>
            </w:pPr>
            <w:r w:rsidRPr="002D25DA">
              <w:rPr>
                <w:rFonts w:eastAsia="Calibri"/>
              </w:rPr>
              <w:t>38-39 cm</w:t>
            </w:r>
          </w:p>
        </w:tc>
        <w:tc>
          <w:tcPr>
            <w:tcW w:w="893" w:type="dxa"/>
            <w:shd w:val="clear" w:color="auto" w:fill="auto"/>
          </w:tcPr>
          <w:p w:rsidR="00931E9B" w:rsidRPr="002D25DA" w:rsidRDefault="00931E9B" w:rsidP="00931E9B">
            <w:pPr>
              <w:jc w:val="center"/>
              <w:rPr>
                <w:rFonts w:eastAsia="Calibri"/>
              </w:rPr>
            </w:pPr>
            <w:r w:rsidRPr="002D25DA">
              <w:rPr>
                <w:rFonts w:eastAsia="Calibri"/>
              </w:rPr>
              <w:t>1</w:t>
            </w:r>
          </w:p>
        </w:tc>
        <w:tc>
          <w:tcPr>
            <w:tcW w:w="6450" w:type="dxa"/>
            <w:shd w:val="clear" w:color="auto" w:fill="auto"/>
          </w:tcPr>
          <w:p w:rsidR="00931E9B" w:rsidRPr="002D25DA"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2D25DA">
              <w:rPr>
                <w:rFonts w:ascii="Times New Roman" w:eastAsia="Calibri" w:hAnsi="Times New Roman"/>
                <w:sz w:val="24"/>
                <w:szCs w:val="24"/>
              </w:rPr>
              <w:t>Instrument lutniczy, drewniany</w:t>
            </w:r>
          </w:p>
          <w:p w:rsidR="00931E9B" w:rsidRPr="002D25DA"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2D25DA">
              <w:rPr>
                <w:rFonts w:ascii="Times New Roman" w:eastAsia="Calibri" w:hAnsi="Times New Roman"/>
                <w:sz w:val="24"/>
                <w:szCs w:val="24"/>
              </w:rPr>
              <w:t>Tylna płyta wykonana z jaworu falistego, dwuczęściowa, Wierzchnia płyta dwuczęściowa wykonana ze świerku o średnim usłojeniu.</w:t>
            </w:r>
          </w:p>
          <w:p w:rsidR="00931E9B" w:rsidRPr="002D25DA"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2D25DA">
              <w:rPr>
                <w:rFonts w:ascii="Times New Roman" w:eastAsia="Calibri" w:hAnsi="Times New Roman"/>
                <w:sz w:val="24"/>
                <w:szCs w:val="24"/>
              </w:rPr>
              <w:t>Lakier olejny/spirytusowy, złoto-brązowy na złotym podkładzie ,struno ciąg z jaworu falistego, podbródek drewniany.</w:t>
            </w:r>
          </w:p>
          <w:p w:rsidR="00931E9B" w:rsidRPr="002D25DA"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2D25DA">
              <w:rPr>
                <w:rFonts w:ascii="Times New Roman" w:eastAsia="Calibri" w:hAnsi="Times New Roman"/>
                <w:sz w:val="24"/>
                <w:szCs w:val="24"/>
              </w:rPr>
              <w:t>PODSTAW</w:t>
            </w:r>
            <w:r w:rsidR="0076676D">
              <w:rPr>
                <w:rFonts w:ascii="Times New Roman" w:eastAsia="Calibri" w:hAnsi="Times New Roman"/>
                <w:sz w:val="24"/>
                <w:szCs w:val="24"/>
              </w:rPr>
              <w:t>OWE WYMIARY: Długość płyty – 380-4</w:t>
            </w:r>
            <w:r w:rsidRPr="002D25DA">
              <w:rPr>
                <w:rFonts w:ascii="Times New Roman" w:eastAsia="Calibri" w:hAnsi="Times New Roman"/>
                <w:sz w:val="24"/>
                <w:szCs w:val="24"/>
              </w:rPr>
              <w:t>0</w:t>
            </w:r>
            <w:r w:rsidR="0076676D">
              <w:rPr>
                <w:rFonts w:ascii="Times New Roman" w:eastAsia="Calibri" w:hAnsi="Times New Roman"/>
                <w:sz w:val="24"/>
                <w:szCs w:val="24"/>
              </w:rPr>
              <w:t>6</w:t>
            </w:r>
            <w:r w:rsidRPr="002D25DA">
              <w:rPr>
                <w:rFonts w:ascii="Times New Roman" w:eastAsia="Calibri" w:hAnsi="Times New Roman"/>
                <w:sz w:val="24"/>
                <w:szCs w:val="24"/>
              </w:rPr>
              <w:t xml:space="preserve"> mm,  szerokość górą – 186-194 mm</w:t>
            </w:r>
          </w:p>
          <w:p w:rsidR="00931E9B" w:rsidRPr="002D25DA" w:rsidRDefault="0076676D" w:rsidP="00931E9B">
            <w:pPr>
              <w:pStyle w:val="Akapitzlist"/>
              <w:spacing w:before="100" w:beforeAutospacing="1" w:after="100" w:afterAutospacing="1" w:line="240" w:lineRule="auto"/>
              <w:rPr>
                <w:rFonts w:ascii="Times New Roman" w:eastAsia="Calibri" w:hAnsi="Times New Roman"/>
                <w:sz w:val="24"/>
                <w:szCs w:val="24"/>
              </w:rPr>
            </w:pPr>
            <w:r>
              <w:rPr>
                <w:rFonts w:ascii="Times New Roman" w:eastAsia="Calibri" w:hAnsi="Times New Roman"/>
                <w:sz w:val="24"/>
                <w:szCs w:val="24"/>
              </w:rPr>
              <w:t>Talia:125 -137</w:t>
            </w:r>
            <w:r w:rsidR="00931E9B" w:rsidRPr="002D25DA">
              <w:rPr>
                <w:rFonts w:ascii="Times New Roman" w:eastAsia="Calibri" w:hAnsi="Times New Roman"/>
                <w:sz w:val="24"/>
                <w:szCs w:val="24"/>
              </w:rPr>
              <w:t xml:space="preserve">mm,  szerokość dołem – 232-240 mm, </w:t>
            </w:r>
          </w:p>
          <w:p w:rsidR="00931E9B" w:rsidRPr="002D25DA" w:rsidRDefault="00931E9B" w:rsidP="00931E9B">
            <w:pPr>
              <w:pStyle w:val="Akapitzlist"/>
              <w:spacing w:before="100" w:beforeAutospacing="1" w:after="100" w:afterAutospacing="1" w:line="240" w:lineRule="auto"/>
              <w:rPr>
                <w:rFonts w:ascii="Times New Roman" w:eastAsia="Calibri" w:hAnsi="Times New Roman"/>
                <w:sz w:val="24"/>
                <w:szCs w:val="24"/>
              </w:rPr>
            </w:pPr>
            <w:r w:rsidRPr="002D25DA">
              <w:rPr>
                <w:rFonts w:ascii="Times New Roman" w:eastAsia="Calibri" w:hAnsi="Times New Roman"/>
                <w:sz w:val="24"/>
                <w:szCs w:val="24"/>
              </w:rPr>
              <w:t>Szerokość szyjki: na dole 40 mm, u góry:2,5 cm, menzura 2 cm</w:t>
            </w:r>
          </w:p>
          <w:p w:rsidR="00931E9B" w:rsidRPr="002D25DA"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2D25DA">
              <w:rPr>
                <w:rFonts w:ascii="Times New Roman" w:eastAsia="Calibri" w:hAnsi="Times New Roman"/>
                <w:sz w:val="24"/>
                <w:szCs w:val="24"/>
              </w:rPr>
              <w:t>Hebanowe akcesoria.</w:t>
            </w:r>
          </w:p>
          <w:p w:rsidR="00931E9B" w:rsidRPr="002D25DA" w:rsidRDefault="00931E9B" w:rsidP="00931E9B">
            <w:pPr>
              <w:pStyle w:val="Akapitzlist"/>
              <w:spacing w:before="100" w:beforeAutospacing="1" w:after="100" w:afterAutospacing="1" w:line="240" w:lineRule="auto"/>
              <w:rPr>
                <w:rFonts w:ascii="Times New Roman" w:eastAsia="Calibri" w:hAnsi="Times New Roman"/>
                <w:sz w:val="24"/>
                <w:szCs w:val="24"/>
              </w:rPr>
            </w:pPr>
          </w:p>
        </w:tc>
      </w:tr>
    </w:tbl>
    <w:p w:rsidR="00931E9B" w:rsidRPr="001B7E62" w:rsidRDefault="00931E9B" w:rsidP="00931E9B">
      <w:pPr>
        <w:jc w:val="both"/>
        <w:rPr>
          <w:b/>
          <w:lang w:bidi="hi-IN"/>
        </w:rPr>
      </w:pPr>
    </w:p>
    <w:p w:rsidR="00931E9B" w:rsidRDefault="0029747B" w:rsidP="00931E9B">
      <w:pPr>
        <w:jc w:val="both"/>
        <w:rPr>
          <w:b/>
          <w:lang w:bidi="hi-IN"/>
        </w:rPr>
      </w:pPr>
      <w:r>
        <w:rPr>
          <w:b/>
          <w:lang w:bidi="hi-IN"/>
        </w:rPr>
        <w:t>Część 8</w:t>
      </w:r>
      <w:r w:rsidR="00931E9B" w:rsidRPr="001B7E62">
        <w:rPr>
          <w:b/>
          <w:lang w:bidi="hi-IN"/>
        </w:rPr>
        <w:t xml:space="preserve">- </w:t>
      </w:r>
      <w:r w:rsidR="00931E9B">
        <w:rPr>
          <w:b/>
          <w:lang w:bidi="hi-IN"/>
        </w:rPr>
        <w:t>SMYCZKI</w:t>
      </w:r>
      <w:r w:rsidR="00931E9B" w:rsidRPr="001B7E62">
        <w:rPr>
          <w:b/>
          <w:lang w:bidi="hi-IN"/>
        </w:rPr>
        <w:t>:</w:t>
      </w:r>
    </w:p>
    <w:p w:rsidR="00931E9B" w:rsidRDefault="00931E9B" w:rsidP="00931E9B">
      <w:pPr>
        <w:jc w:val="both"/>
        <w:rPr>
          <w:b/>
          <w:lang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377"/>
        <w:gridCol w:w="893"/>
        <w:gridCol w:w="6450"/>
      </w:tblGrid>
      <w:tr w:rsidR="00931E9B" w:rsidRPr="001B7E62" w:rsidTr="00931E9B">
        <w:tc>
          <w:tcPr>
            <w:tcW w:w="9823" w:type="dxa"/>
            <w:gridSpan w:val="4"/>
            <w:shd w:val="clear" w:color="auto" w:fill="auto"/>
          </w:tcPr>
          <w:p w:rsidR="00931E9B" w:rsidRPr="002D25DA" w:rsidRDefault="00931E9B" w:rsidP="00931E9B">
            <w:pPr>
              <w:pStyle w:val="Akapitzlist"/>
              <w:spacing w:before="100" w:beforeAutospacing="1" w:after="100" w:afterAutospacing="1" w:line="240" w:lineRule="auto"/>
              <w:jc w:val="center"/>
              <w:rPr>
                <w:rFonts w:ascii="Times New Roman" w:eastAsia="Calibri" w:hAnsi="Times New Roman"/>
                <w:b/>
                <w:sz w:val="24"/>
                <w:szCs w:val="24"/>
              </w:rPr>
            </w:pPr>
            <w:r w:rsidRPr="002D25DA">
              <w:rPr>
                <w:rFonts w:ascii="Times New Roman" w:eastAsia="Calibri" w:hAnsi="Times New Roman"/>
                <w:b/>
                <w:sz w:val="24"/>
                <w:szCs w:val="24"/>
              </w:rPr>
              <w:t>Skrzypcowe</w:t>
            </w:r>
          </w:p>
        </w:tc>
      </w:tr>
      <w:tr w:rsidR="00931E9B" w:rsidRPr="001B7E62" w:rsidTr="00931E9B">
        <w:tc>
          <w:tcPr>
            <w:tcW w:w="1103" w:type="dxa"/>
            <w:shd w:val="clear" w:color="auto" w:fill="auto"/>
          </w:tcPr>
          <w:p w:rsidR="00931E9B" w:rsidRPr="00FB0F77" w:rsidRDefault="00931E9B" w:rsidP="00931E9B">
            <w:pPr>
              <w:jc w:val="center"/>
            </w:pPr>
            <w:r>
              <w:t>22</w:t>
            </w:r>
            <w:r w:rsidRPr="00FB0F77">
              <w:t>.</w:t>
            </w:r>
          </w:p>
        </w:tc>
        <w:tc>
          <w:tcPr>
            <w:tcW w:w="1377" w:type="dxa"/>
            <w:shd w:val="clear" w:color="auto" w:fill="auto"/>
          </w:tcPr>
          <w:p w:rsidR="00931E9B" w:rsidRPr="004F5E6C" w:rsidRDefault="00931E9B" w:rsidP="00931E9B">
            <w:pPr>
              <w:jc w:val="center"/>
              <w:rPr>
                <w:b/>
              </w:rPr>
            </w:pPr>
            <w:r w:rsidRPr="004F5E6C">
              <w:rPr>
                <w:b/>
              </w:rPr>
              <w:t>1/4</w:t>
            </w:r>
          </w:p>
        </w:tc>
        <w:tc>
          <w:tcPr>
            <w:tcW w:w="893" w:type="dxa"/>
            <w:shd w:val="clear" w:color="auto" w:fill="auto"/>
          </w:tcPr>
          <w:p w:rsidR="00931E9B" w:rsidRPr="00FB0F77" w:rsidRDefault="00931E9B" w:rsidP="00931E9B">
            <w:pPr>
              <w:jc w:val="center"/>
            </w:pPr>
            <w:r w:rsidRPr="00FB0F77">
              <w:t>2</w:t>
            </w:r>
          </w:p>
        </w:tc>
        <w:tc>
          <w:tcPr>
            <w:tcW w:w="6450" w:type="dxa"/>
            <w:shd w:val="clear" w:color="auto" w:fill="auto"/>
          </w:tcPr>
          <w:p w:rsidR="00931E9B" w:rsidRPr="00FB0F77" w:rsidRDefault="00931E9B" w:rsidP="00931E9B">
            <w:pPr>
              <w:pStyle w:val="Akapitzlist"/>
              <w:numPr>
                <w:ilvl w:val="0"/>
                <w:numId w:val="51"/>
              </w:numPr>
              <w:spacing w:before="100" w:beforeAutospacing="1" w:after="100" w:afterAutospacing="1" w:line="240" w:lineRule="auto"/>
              <w:rPr>
                <w:rFonts w:ascii="Times New Roman" w:hAnsi="Times New Roman"/>
                <w:sz w:val="24"/>
                <w:szCs w:val="24"/>
              </w:rPr>
            </w:pPr>
            <w:r w:rsidRPr="00FB0F77">
              <w:rPr>
                <w:rFonts w:ascii="Times New Roman" w:hAnsi="Times New Roman"/>
                <w:sz w:val="24"/>
                <w:szCs w:val="24"/>
              </w:rPr>
              <w:t xml:space="preserve">Smyczek wykonany z włókna karbonowego </w:t>
            </w:r>
          </w:p>
          <w:p w:rsidR="00931E9B" w:rsidRPr="00FB0F77" w:rsidRDefault="00931E9B" w:rsidP="00931E9B">
            <w:pPr>
              <w:pStyle w:val="Akapitzlist"/>
              <w:numPr>
                <w:ilvl w:val="0"/>
                <w:numId w:val="51"/>
              </w:numPr>
              <w:spacing w:before="100" w:beforeAutospacing="1" w:after="100" w:afterAutospacing="1" w:line="240" w:lineRule="auto"/>
              <w:rPr>
                <w:rFonts w:ascii="Times New Roman" w:hAnsi="Times New Roman"/>
                <w:sz w:val="24"/>
                <w:szCs w:val="24"/>
              </w:rPr>
            </w:pPr>
            <w:r w:rsidRPr="00FB0F77">
              <w:rPr>
                <w:rFonts w:ascii="Times New Roman" w:hAnsi="Times New Roman"/>
                <w:sz w:val="24"/>
                <w:szCs w:val="24"/>
              </w:rPr>
              <w:t>Żabka hebanowa z paryskim oczkiem, Wykończenia żabki i owijka niklowane,</w:t>
            </w:r>
            <w:r>
              <w:rPr>
                <w:rFonts w:ascii="Times New Roman" w:hAnsi="Times New Roman"/>
                <w:sz w:val="24"/>
                <w:szCs w:val="24"/>
              </w:rPr>
              <w:t xml:space="preserve"> </w:t>
            </w:r>
            <w:r w:rsidRPr="00FB0F77">
              <w:rPr>
                <w:rFonts w:ascii="Times New Roman" w:hAnsi="Times New Roman"/>
                <w:sz w:val="24"/>
                <w:szCs w:val="24"/>
              </w:rPr>
              <w:t>Przekrój pręta: okrągły.</w:t>
            </w:r>
          </w:p>
          <w:p w:rsidR="00931E9B" w:rsidRPr="00FB0F77" w:rsidRDefault="00931E9B" w:rsidP="00931E9B">
            <w:pPr>
              <w:pStyle w:val="Akapitzlist"/>
              <w:numPr>
                <w:ilvl w:val="0"/>
                <w:numId w:val="51"/>
              </w:numPr>
              <w:spacing w:before="100" w:beforeAutospacing="1" w:after="100" w:afterAutospacing="1" w:line="240" w:lineRule="auto"/>
              <w:rPr>
                <w:rFonts w:ascii="Times New Roman" w:hAnsi="Times New Roman"/>
                <w:sz w:val="24"/>
                <w:szCs w:val="24"/>
              </w:rPr>
            </w:pPr>
            <w:r w:rsidRPr="00FB0F77">
              <w:rPr>
                <w:rFonts w:ascii="Times New Roman" w:hAnsi="Times New Roman"/>
                <w:sz w:val="24"/>
                <w:szCs w:val="24"/>
              </w:rPr>
              <w:lastRenderedPageBreak/>
              <w:t>Smyczek jest sprężysty i prosty, Zrobiony z naturalnego białego włosia.</w:t>
            </w:r>
          </w:p>
        </w:tc>
      </w:tr>
      <w:tr w:rsidR="00931E9B" w:rsidRPr="001B7E62" w:rsidTr="00931E9B">
        <w:tc>
          <w:tcPr>
            <w:tcW w:w="1103" w:type="dxa"/>
            <w:shd w:val="clear" w:color="auto" w:fill="auto"/>
          </w:tcPr>
          <w:p w:rsidR="00931E9B" w:rsidRPr="001B7E62" w:rsidRDefault="00931E9B" w:rsidP="00931E9B">
            <w:pPr>
              <w:jc w:val="center"/>
              <w:rPr>
                <w:rFonts w:eastAsia="Calibri"/>
              </w:rPr>
            </w:pPr>
            <w:r>
              <w:rPr>
                <w:rFonts w:eastAsia="Calibri"/>
              </w:rPr>
              <w:lastRenderedPageBreak/>
              <w:t>23</w:t>
            </w:r>
            <w:r w:rsidRPr="001B7E62">
              <w:rPr>
                <w:rFonts w:eastAsia="Calibri"/>
              </w:rPr>
              <w:t>.</w:t>
            </w:r>
          </w:p>
        </w:tc>
        <w:tc>
          <w:tcPr>
            <w:tcW w:w="1377" w:type="dxa"/>
            <w:shd w:val="clear" w:color="auto" w:fill="auto"/>
          </w:tcPr>
          <w:p w:rsidR="00931E9B" w:rsidRPr="001B7E62" w:rsidRDefault="00931E9B" w:rsidP="00931E9B">
            <w:pPr>
              <w:jc w:val="center"/>
              <w:rPr>
                <w:rFonts w:eastAsia="Calibri"/>
                <w:b/>
              </w:rPr>
            </w:pPr>
            <w:r w:rsidRPr="001B7E62">
              <w:rPr>
                <w:rFonts w:eastAsia="Calibri"/>
                <w:b/>
              </w:rPr>
              <w:t>1/2</w:t>
            </w:r>
          </w:p>
        </w:tc>
        <w:tc>
          <w:tcPr>
            <w:tcW w:w="893" w:type="dxa"/>
            <w:shd w:val="clear" w:color="auto" w:fill="auto"/>
          </w:tcPr>
          <w:p w:rsidR="00931E9B" w:rsidRPr="001B7E62" w:rsidRDefault="00931E9B" w:rsidP="00931E9B">
            <w:pPr>
              <w:jc w:val="center"/>
              <w:rPr>
                <w:rFonts w:eastAsia="Calibri"/>
              </w:rPr>
            </w:pPr>
            <w:r w:rsidRPr="001B7E62">
              <w:rPr>
                <w:rFonts w:eastAsia="Calibri"/>
              </w:rPr>
              <w:t>1</w:t>
            </w:r>
          </w:p>
        </w:tc>
        <w:tc>
          <w:tcPr>
            <w:tcW w:w="6450" w:type="dxa"/>
            <w:shd w:val="clear" w:color="auto" w:fill="auto"/>
          </w:tcPr>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Smyczek wykonany z włókna kompozytowego</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Żabka hebanowa z paryskim oczkiem.</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Wykończenia żabki i owijka niklowane.</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Przekrój pręta: okrągły.</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Smyczek jest sprężysty i prosty.</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Białe włosie o pełnym paśmie.</w:t>
            </w:r>
          </w:p>
          <w:p w:rsidR="00931E9B" w:rsidRPr="001B7E62" w:rsidRDefault="00931E9B" w:rsidP="00931E9B">
            <w:pPr>
              <w:pStyle w:val="Akapitzlist"/>
              <w:spacing w:before="100" w:beforeAutospacing="1" w:after="100" w:afterAutospacing="1" w:line="240" w:lineRule="auto"/>
              <w:rPr>
                <w:rFonts w:ascii="Times New Roman" w:eastAsia="Calibri" w:hAnsi="Times New Roman"/>
                <w:sz w:val="24"/>
                <w:szCs w:val="24"/>
              </w:rPr>
            </w:pPr>
          </w:p>
        </w:tc>
      </w:tr>
      <w:tr w:rsidR="00931E9B" w:rsidRPr="001B7E62" w:rsidTr="00931E9B">
        <w:tc>
          <w:tcPr>
            <w:tcW w:w="1103" w:type="dxa"/>
            <w:shd w:val="clear" w:color="auto" w:fill="auto"/>
          </w:tcPr>
          <w:p w:rsidR="00931E9B" w:rsidRPr="001B7E62" w:rsidRDefault="00931E9B" w:rsidP="00931E9B">
            <w:pPr>
              <w:jc w:val="center"/>
              <w:rPr>
                <w:rFonts w:eastAsia="Calibri"/>
              </w:rPr>
            </w:pPr>
            <w:r>
              <w:rPr>
                <w:rFonts w:eastAsia="Calibri"/>
              </w:rPr>
              <w:t>24</w:t>
            </w:r>
            <w:r w:rsidRPr="001B7E62">
              <w:rPr>
                <w:rFonts w:eastAsia="Calibri"/>
              </w:rPr>
              <w:t>.</w:t>
            </w:r>
          </w:p>
        </w:tc>
        <w:tc>
          <w:tcPr>
            <w:tcW w:w="1377" w:type="dxa"/>
            <w:shd w:val="clear" w:color="auto" w:fill="auto"/>
          </w:tcPr>
          <w:p w:rsidR="00931E9B" w:rsidRPr="001B7E62" w:rsidRDefault="00931E9B" w:rsidP="00931E9B">
            <w:pPr>
              <w:jc w:val="center"/>
              <w:rPr>
                <w:rFonts w:eastAsia="Calibri"/>
                <w:b/>
              </w:rPr>
            </w:pPr>
            <w:r w:rsidRPr="001B7E62">
              <w:rPr>
                <w:rFonts w:eastAsia="Calibri"/>
                <w:b/>
              </w:rPr>
              <w:t>1/2</w:t>
            </w:r>
          </w:p>
        </w:tc>
        <w:tc>
          <w:tcPr>
            <w:tcW w:w="893" w:type="dxa"/>
            <w:shd w:val="clear" w:color="auto" w:fill="auto"/>
          </w:tcPr>
          <w:p w:rsidR="00931E9B" w:rsidRPr="001B7E62" w:rsidRDefault="00931E9B" w:rsidP="00931E9B">
            <w:pPr>
              <w:jc w:val="center"/>
              <w:rPr>
                <w:rFonts w:eastAsia="Calibri"/>
              </w:rPr>
            </w:pPr>
            <w:r w:rsidRPr="001B7E62">
              <w:rPr>
                <w:rFonts w:eastAsia="Calibri"/>
              </w:rPr>
              <w:t>1</w:t>
            </w:r>
          </w:p>
        </w:tc>
        <w:tc>
          <w:tcPr>
            <w:tcW w:w="6450" w:type="dxa"/>
            <w:shd w:val="clear" w:color="auto" w:fill="auto"/>
          </w:tcPr>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Smyczek wykonany z włókna kompozytowego</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Żabka hebanowa z paryskim oczkiem.</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Wykończenia żabki i owijka niklowane.</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Przekrój pręta: okrągły.</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Smyczek jest sprężysty i prosty.</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białe włosie o pełnym paśmie</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Kolor pręta brązowy lub czarny.</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Smyczek mało podatny na odkształcenia.</w:t>
            </w:r>
          </w:p>
        </w:tc>
      </w:tr>
      <w:tr w:rsidR="00931E9B" w:rsidRPr="001B7E62" w:rsidTr="00931E9B">
        <w:tc>
          <w:tcPr>
            <w:tcW w:w="1103" w:type="dxa"/>
            <w:shd w:val="clear" w:color="auto" w:fill="auto"/>
          </w:tcPr>
          <w:p w:rsidR="00931E9B" w:rsidRPr="001B7E62" w:rsidRDefault="00931E9B" w:rsidP="00931E9B">
            <w:pPr>
              <w:jc w:val="center"/>
              <w:rPr>
                <w:rFonts w:eastAsia="Calibri"/>
              </w:rPr>
            </w:pPr>
            <w:r>
              <w:rPr>
                <w:rFonts w:eastAsia="Calibri"/>
              </w:rPr>
              <w:t>25</w:t>
            </w:r>
            <w:r w:rsidRPr="001B7E62">
              <w:rPr>
                <w:rFonts w:eastAsia="Calibri"/>
              </w:rPr>
              <w:t>.</w:t>
            </w:r>
          </w:p>
        </w:tc>
        <w:tc>
          <w:tcPr>
            <w:tcW w:w="1377" w:type="dxa"/>
            <w:shd w:val="clear" w:color="auto" w:fill="auto"/>
          </w:tcPr>
          <w:p w:rsidR="00931E9B" w:rsidRPr="001B7E62" w:rsidRDefault="00931E9B" w:rsidP="00931E9B">
            <w:pPr>
              <w:jc w:val="center"/>
              <w:rPr>
                <w:rFonts w:eastAsia="Calibri"/>
                <w:b/>
              </w:rPr>
            </w:pPr>
            <w:r w:rsidRPr="001B7E62">
              <w:rPr>
                <w:rFonts w:eastAsia="Calibri"/>
                <w:b/>
              </w:rPr>
              <w:t>3/4</w:t>
            </w:r>
          </w:p>
        </w:tc>
        <w:tc>
          <w:tcPr>
            <w:tcW w:w="893" w:type="dxa"/>
            <w:shd w:val="clear" w:color="auto" w:fill="auto"/>
          </w:tcPr>
          <w:p w:rsidR="00931E9B" w:rsidRPr="001B7E62" w:rsidRDefault="00931E9B" w:rsidP="00931E9B">
            <w:pPr>
              <w:jc w:val="center"/>
              <w:rPr>
                <w:rFonts w:eastAsia="Calibri"/>
              </w:rPr>
            </w:pPr>
            <w:r w:rsidRPr="001B7E62">
              <w:rPr>
                <w:rFonts w:eastAsia="Calibri"/>
              </w:rPr>
              <w:t>1</w:t>
            </w:r>
          </w:p>
        </w:tc>
        <w:tc>
          <w:tcPr>
            <w:tcW w:w="6450" w:type="dxa"/>
            <w:shd w:val="clear" w:color="auto" w:fill="auto"/>
          </w:tcPr>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Smyczek wykonany z włókna kompozytowego</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Żabka hebanowa z paryskim oczkiem.</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Wykończenia żabki i owijka niklowane.</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Przekrój pręta: okrągły.</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Smyczek jest sprężysty i prosty.</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Białe włosie o pełnym paśmie</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Kolor pręta  brązowy lub czarny.</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Smyczek mało podatny na odkształcenia.</w:t>
            </w:r>
          </w:p>
          <w:p w:rsidR="00931E9B" w:rsidRPr="001B7E62" w:rsidRDefault="00931E9B" w:rsidP="00931E9B">
            <w:pPr>
              <w:pStyle w:val="Akapitzlist"/>
              <w:spacing w:before="100" w:beforeAutospacing="1" w:after="100" w:afterAutospacing="1" w:line="240" w:lineRule="auto"/>
              <w:rPr>
                <w:rFonts w:ascii="Times New Roman" w:eastAsia="Calibri" w:hAnsi="Times New Roman"/>
                <w:sz w:val="24"/>
                <w:szCs w:val="24"/>
              </w:rPr>
            </w:pPr>
          </w:p>
        </w:tc>
      </w:tr>
      <w:tr w:rsidR="00931E9B" w:rsidRPr="001B7E62" w:rsidTr="00931E9B">
        <w:tc>
          <w:tcPr>
            <w:tcW w:w="1103" w:type="dxa"/>
            <w:shd w:val="clear" w:color="auto" w:fill="auto"/>
          </w:tcPr>
          <w:p w:rsidR="00931E9B" w:rsidRPr="001B7E62" w:rsidRDefault="00931E9B" w:rsidP="00931E9B">
            <w:pPr>
              <w:jc w:val="center"/>
              <w:rPr>
                <w:rFonts w:eastAsia="Calibri"/>
              </w:rPr>
            </w:pPr>
            <w:r w:rsidRPr="001B7E62">
              <w:rPr>
                <w:rFonts w:eastAsia="Calibri"/>
              </w:rPr>
              <w:lastRenderedPageBreak/>
              <w:t>2</w:t>
            </w:r>
            <w:r>
              <w:rPr>
                <w:rFonts w:eastAsia="Calibri"/>
              </w:rPr>
              <w:t>6</w:t>
            </w:r>
            <w:r w:rsidRPr="001B7E62">
              <w:rPr>
                <w:rFonts w:eastAsia="Calibri"/>
              </w:rPr>
              <w:t>.</w:t>
            </w:r>
          </w:p>
        </w:tc>
        <w:tc>
          <w:tcPr>
            <w:tcW w:w="1377" w:type="dxa"/>
            <w:shd w:val="clear" w:color="auto" w:fill="auto"/>
          </w:tcPr>
          <w:p w:rsidR="00931E9B" w:rsidRPr="001B7E62" w:rsidRDefault="00931E9B" w:rsidP="00931E9B">
            <w:pPr>
              <w:jc w:val="center"/>
              <w:rPr>
                <w:rFonts w:eastAsia="Calibri"/>
                <w:b/>
              </w:rPr>
            </w:pPr>
            <w:r w:rsidRPr="001B7E62">
              <w:rPr>
                <w:rFonts w:eastAsia="Calibri"/>
                <w:b/>
              </w:rPr>
              <w:t>4/4</w:t>
            </w:r>
          </w:p>
        </w:tc>
        <w:tc>
          <w:tcPr>
            <w:tcW w:w="893" w:type="dxa"/>
            <w:shd w:val="clear" w:color="auto" w:fill="auto"/>
          </w:tcPr>
          <w:p w:rsidR="00931E9B" w:rsidRPr="001B7E62" w:rsidRDefault="00931E9B" w:rsidP="00931E9B">
            <w:pPr>
              <w:jc w:val="center"/>
              <w:rPr>
                <w:rFonts w:eastAsia="Calibri"/>
              </w:rPr>
            </w:pPr>
            <w:r w:rsidRPr="001B7E62">
              <w:rPr>
                <w:rFonts w:eastAsia="Calibri"/>
              </w:rPr>
              <w:t>1</w:t>
            </w:r>
          </w:p>
        </w:tc>
        <w:tc>
          <w:tcPr>
            <w:tcW w:w="6450" w:type="dxa"/>
            <w:shd w:val="clear" w:color="auto" w:fill="auto"/>
          </w:tcPr>
          <w:p w:rsidR="00931E9B" w:rsidRPr="001B7E62" w:rsidRDefault="00931E9B" w:rsidP="00931E9B">
            <w:pPr>
              <w:pStyle w:val="Akapitzlist"/>
              <w:numPr>
                <w:ilvl w:val="0"/>
                <w:numId w:val="56"/>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 xml:space="preserve">Smyczek drewniany z drewna brazylijskiego </w:t>
            </w:r>
          </w:p>
          <w:p w:rsidR="00931E9B" w:rsidRPr="001B7E62" w:rsidRDefault="00931E9B" w:rsidP="00931E9B">
            <w:pPr>
              <w:pStyle w:val="Akapitzlist"/>
              <w:numPr>
                <w:ilvl w:val="0"/>
                <w:numId w:val="56"/>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 xml:space="preserve">  bardzo dobrze wyważony </w:t>
            </w:r>
          </w:p>
          <w:p w:rsidR="00931E9B" w:rsidRPr="001B7E62" w:rsidRDefault="00931E9B" w:rsidP="00931E9B">
            <w:pPr>
              <w:pStyle w:val="Akapitzlist"/>
              <w:numPr>
                <w:ilvl w:val="0"/>
                <w:numId w:val="56"/>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 xml:space="preserve"> przekrój rdzenia ośmiokątny </w:t>
            </w:r>
          </w:p>
          <w:p w:rsidR="00931E9B" w:rsidRPr="001B7E62" w:rsidRDefault="00931E9B" w:rsidP="00931E9B">
            <w:pPr>
              <w:pStyle w:val="Akapitzlist"/>
              <w:numPr>
                <w:ilvl w:val="0"/>
                <w:numId w:val="56"/>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naturalne białe włosie o pełnym paśmie</w:t>
            </w:r>
          </w:p>
          <w:p w:rsidR="00931E9B" w:rsidRPr="001B7E62" w:rsidRDefault="00931E9B" w:rsidP="00931E9B">
            <w:pPr>
              <w:pStyle w:val="Akapitzlist"/>
              <w:numPr>
                <w:ilvl w:val="0"/>
                <w:numId w:val="56"/>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 xml:space="preserve">żabka hebanowa bardzo wytrzymała niepękająca </w:t>
            </w:r>
          </w:p>
          <w:p w:rsidR="00931E9B" w:rsidRPr="001B7E62" w:rsidRDefault="00931E9B" w:rsidP="00931E9B">
            <w:pPr>
              <w:pStyle w:val="Akapitzlist"/>
              <w:numPr>
                <w:ilvl w:val="0"/>
                <w:numId w:val="56"/>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 xml:space="preserve"> paryskie oczko z masy perłowej </w:t>
            </w:r>
          </w:p>
          <w:p w:rsidR="00931E9B" w:rsidRPr="001B7E62" w:rsidRDefault="00931E9B" w:rsidP="00931E9B">
            <w:pPr>
              <w:pStyle w:val="Akapitzlist"/>
              <w:numPr>
                <w:ilvl w:val="0"/>
                <w:numId w:val="56"/>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 xml:space="preserve"> trzyczęściowa śrubka</w:t>
            </w:r>
          </w:p>
          <w:p w:rsidR="00931E9B" w:rsidRPr="001B7E62" w:rsidRDefault="00931E9B" w:rsidP="00931E9B">
            <w:pPr>
              <w:pStyle w:val="Akapitzlist"/>
              <w:numPr>
                <w:ilvl w:val="0"/>
                <w:numId w:val="54"/>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Srebro-owijka</w:t>
            </w:r>
          </w:p>
          <w:p w:rsidR="00931E9B" w:rsidRPr="00EC5793" w:rsidRDefault="00931E9B" w:rsidP="00EC5793">
            <w:pPr>
              <w:pStyle w:val="Akapitzlist"/>
              <w:numPr>
                <w:ilvl w:val="0"/>
                <w:numId w:val="54"/>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Pożądana waga do 65g</w:t>
            </w:r>
          </w:p>
        </w:tc>
      </w:tr>
      <w:tr w:rsidR="00931E9B" w:rsidRPr="001B7E62" w:rsidTr="00931E9B">
        <w:tc>
          <w:tcPr>
            <w:tcW w:w="1103" w:type="dxa"/>
            <w:shd w:val="clear" w:color="auto" w:fill="auto"/>
          </w:tcPr>
          <w:p w:rsidR="00931E9B" w:rsidRPr="001B7E62" w:rsidRDefault="00931E9B" w:rsidP="00931E9B">
            <w:pPr>
              <w:jc w:val="center"/>
              <w:rPr>
                <w:rFonts w:eastAsia="Calibri"/>
              </w:rPr>
            </w:pPr>
            <w:r>
              <w:rPr>
                <w:rFonts w:eastAsia="Calibri"/>
              </w:rPr>
              <w:t>27</w:t>
            </w:r>
            <w:r w:rsidRPr="001B7E62">
              <w:rPr>
                <w:rFonts w:eastAsia="Calibri"/>
              </w:rPr>
              <w:t>.</w:t>
            </w:r>
          </w:p>
        </w:tc>
        <w:tc>
          <w:tcPr>
            <w:tcW w:w="1377" w:type="dxa"/>
            <w:shd w:val="clear" w:color="auto" w:fill="auto"/>
          </w:tcPr>
          <w:p w:rsidR="00931E9B" w:rsidRPr="001B7E62" w:rsidRDefault="00931E9B" w:rsidP="00931E9B">
            <w:pPr>
              <w:jc w:val="center"/>
              <w:rPr>
                <w:rFonts w:eastAsia="Calibri"/>
                <w:b/>
              </w:rPr>
            </w:pPr>
            <w:r w:rsidRPr="001B7E62">
              <w:rPr>
                <w:rFonts w:eastAsia="Calibri"/>
                <w:b/>
              </w:rPr>
              <w:t>4/4</w:t>
            </w:r>
          </w:p>
        </w:tc>
        <w:tc>
          <w:tcPr>
            <w:tcW w:w="893" w:type="dxa"/>
            <w:shd w:val="clear" w:color="auto" w:fill="auto"/>
          </w:tcPr>
          <w:p w:rsidR="00931E9B" w:rsidRPr="001B7E62" w:rsidRDefault="00931E9B" w:rsidP="00931E9B">
            <w:pPr>
              <w:jc w:val="center"/>
              <w:rPr>
                <w:rFonts w:eastAsia="Calibri"/>
              </w:rPr>
            </w:pPr>
            <w:r w:rsidRPr="001B7E62">
              <w:rPr>
                <w:rFonts w:eastAsia="Calibri"/>
              </w:rPr>
              <w:t>2</w:t>
            </w:r>
          </w:p>
        </w:tc>
        <w:tc>
          <w:tcPr>
            <w:tcW w:w="6450" w:type="dxa"/>
            <w:shd w:val="clear" w:color="auto" w:fill="auto"/>
          </w:tcPr>
          <w:p w:rsidR="00931E9B" w:rsidRPr="001B7E62" w:rsidRDefault="00931E9B" w:rsidP="00931E9B">
            <w:pPr>
              <w:pStyle w:val="Akapitzlist"/>
              <w:numPr>
                <w:ilvl w:val="0"/>
                <w:numId w:val="55"/>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Smyczek karbonowy</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Żabka hebanowa z paryskim oczkiem.</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Wykończenia żabki i owijka niklowane.</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Przekrój pręta: okrągły.</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Smyczek jest sprężysty i prosty.</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białe włosie o pełnym paśmie</w:t>
            </w:r>
          </w:p>
          <w:p w:rsidR="00931E9B" w:rsidRPr="001B7E62" w:rsidRDefault="00931E9B" w:rsidP="00931E9B">
            <w:pPr>
              <w:pStyle w:val="Akapitzlist"/>
              <w:numPr>
                <w:ilvl w:val="0"/>
                <w:numId w:val="55"/>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Smyczek mało podatny na odkształcenia.</w:t>
            </w:r>
          </w:p>
          <w:p w:rsidR="00931E9B" w:rsidRPr="001B7E62" w:rsidRDefault="00931E9B" w:rsidP="00931E9B">
            <w:pPr>
              <w:pStyle w:val="Akapitzlist"/>
              <w:numPr>
                <w:ilvl w:val="0"/>
                <w:numId w:val="54"/>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Pożądana waga do 65g</w:t>
            </w:r>
          </w:p>
          <w:p w:rsidR="00931E9B" w:rsidRPr="001B7E62" w:rsidRDefault="00931E9B" w:rsidP="00931E9B">
            <w:pPr>
              <w:pStyle w:val="Akapitzlist"/>
              <w:spacing w:after="0" w:line="240" w:lineRule="auto"/>
              <w:rPr>
                <w:rFonts w:ascii="Times New Roman" w:eastAsia="Calibri" w:hAnsi="Times New Roman"/>
                <w:sz w:val="24"/>
                <w:szCs w:val="24"/>
              </w:rPr>
            </w:pPr>
          </w:p>
        </w:tc>
      </w:tr>
      <w:tr w:rsidR="00931E9B" w:rsidRPr="001B7E62" w:rsidTr="00931E9B">
        <w:tc>
          <w:tcPr>
            <w:tcW w:w="9823" w:type="dxa"/>
            <w:gridSpan w:val="4"/>
            <w:shd w:val="clear" w:color="auto" w:fill="auto"/>
          </w:tcPr>
          <w:p w:rsidR="00931E9B" w:rsidRPr="003763B4" w:rsidRDefault="00931E9B" w:rsidP="00931E9B">
            <w:pPr>
              <w:pStyle w:val="Akapitzlist"/>
              <w:spacing w:after="0" w:line="240" w:lineRule="auto"/>
              <w:jc w:val="center"/>
              <w:rPr>
                <w:rFonts w:ascii="Times New Roman" w:eastAsia="Calibri" w:hAnsi="Times New Roman"/>
                <w:b/>
                <w:sz w:val="24"/>
                <w:szCs w:val="24"/>
              </w:rPr>
            </w:pPr>
            <w:r w:rsidRPr="003763B4">
              <w:rPr>
                <w:rFonts w:ascii="Times New Roman" w:eastAsia="Calibri" w:hAnsi="Times New Roman"/>
                <w:b/>
                <w:sz w:val="24"/>
                <w:szCs w:val="24"/>
              </w:rPr>
              <w:t>Altówkowe</w:t>
            </w:r>
          </w:p>
        </w:tc>
      </w:tr>
      <w:tr w:rsidR="00931E9B" w:rsidRPr="001B7E62" w:rsidTr="00931E9B">
        <w:tc>
          <w:tcPr>
            <w:tcW w:w="1103" w:type="dxa"/>
            <w:shd w:val="clear" w:color="auto" w:fill="auto"/>
          </w:tcPr>
          <w:p w:rsidR="00931E9B" w:rsidRPr="001B7E62" w:rsidRDefault="00931E9B" w:rsidP="00931E9B">
            <w:pPr>
              <w:jc w:val="center"/>
              <w:rPr>
                <w:rFonts w:eastAsia="Calibri"/>
              </w:rPr>
            </w:pPr>
            <w:r>
              <w:rPr>
                <w:rFonts w:eastAsia="Calibri"/>
              </w:rPr>
              <w:t>28</w:t>
            </w:r>
            <w:r w:rsidRPr="001B7E62">
              <w:rPr>
                <w:rFonts w:eastAsia="Calibri"/>
              </w:rPr>
              <w:t>.</w:t>
            </w:r>
          </w:p>
        </w:tc>
        <w:tc>
          <w:tcPr>
            <w:tcW w:w="1377" w:type="dxa"/>
            <w:shd w:val="clear" w:color="auto" w:fill="auto"/>
          </w:tcPr>
          <w:p w:rsidR="00931E9B" w:rsidRPr="001B7E62" w:rsidRDefault="00931E9B" w:rsidP="00931E9B">
            <w:pPr>
              <w:jc w:val="center"/>
              <w:rPr>
                <w:rFonts w:eastAsia="Calibri"/>
                <w:b/>
              </w:rPr>
            </w:pPr>
          </w:p>
        </w:tc>
        <w:tc>
          <w:tcPr>
            <w:tcW w:w="893" w:type="dxa"/>
            <w:shd w:val="clear" w:color="auto" w:fill="auto"/>
          </w:tcPr>
          <w:p w:rsidR="00931E9B" w:rsidRPr="001B7E62" w:rsidRDefault="00931E9B" w:rsidP="00931E9B">
            <w:pPr>
              <w:jc w:val="center"/>
              <w:rPr>
                <w:rFonts w:eastAsia="Calibri"/>
              </w:rPr>
            </w:pPr>
            <w:r w:rsidRPr="001B7E62">
              <w:rPr>
                <w:rFonts w:eastAsia="Calibri"/>
              </w:rPr>
              <w:t>1</w:t>
            </w:r>
          </w:p>
        </w:tc>
        <w:tc>
          <w:tcPr>
            <w:tcW w:w="6450" w:type="dxa"/>
            <w:shd w:val="clear" w:color="auto" w:fill="auto"/>
          </w:tcPr>
          <w:p w:rsidR="00931E9B" w:rsidRPr="001B7E62" w:rsidRDefault="00931E9B" w:rsidP="00931E9B">
            <w:pPr>
              <w:pStyle w:val="Akapitzlist"/>
              <w:numPr>
                <w:ilvl w:val="0"/>
                <w:numId w:val="55"/>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Smyczek karbonowy</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Żabka hebanowa z paryskim oczkiem, wykończenia żabki i owijka niklowane.</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Przekrój pręta: okrągły.</w:t>
            </w:r>
          </w:p>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Smyczek jest sprężysty i prosty, białe naturalne włosie o pełnym paśmie</w:t>
            </w:r>
          </w:p>
          <w:p w:rsidR="00931E9B" w:rsidRPr="001B7E62" w:rsidRDefault="00931E9B" w:rsidP="00931E9B">
            <w:pPr>
              <w:pStyle w:val="Akapitzlist"/>
              <w:numPr>
                <w:ilvl w:val="0"/>
                <w:numId w:val="55"/>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Smyczek mało podatny na odkształcenia.</w:t>
            </w:r>
          </w:p>
          <w:p w:rsidR="00931E9B" w:rsidRPr="001B7E62" w:rsidRDefault="00931E9B" w:rsidP="00931E9B">
            <w:pPr>
              <w:pStyle w:val="Akapitzlist"/>
              <w:numPr>
                <w:ilvl w:val="0"/>
                <w:numId w:val="54"/>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Pożądana waga do 71-74g</w:t>
            </w:r>
          </w:p>
          <w:p w:rsidR="00931E9B" w:rsidRPr="001B7E62" w:rsidRDefault="00931E9B" w:rsidP="00931E9B">
            <w:pPr>
              <w:rPr>
                <w:lang w:eastAsia="pl-PL"/>
              </w:rPr>
            </w:pPr>
          </w:p>
        </w:tc>
      </w:tr>
    </w:tbl>
    <w:p w:rsidR="00931E9B" w:rsidRPr="001B7E62" w:rsidRDefault="00931E9B" w:rsidP="00931E9B">
      <w:pPr>
        <w:jc w:val="both"/>
        <w:rPr>
          <w:b/>
          <w:lang w:bidi="hi-IN"/>
        </w:rPr>
      </w:pPr>
    </w:p>
    <w:p w:rsidR="00931E9B" w:rsidRPr="001B7E62" w:rsidRDefault="0029747B" w:rsidP="00931E9B">
      <w:pPr>
        <w:jc w:val="both"/>
        <w:rPr>
          <w:b/>
          <w:lang w:bidi="hi-IN"/>
        </w:rPr>
      </w:pPr>
      <w:r>
        <w:rPr>
          <w:b/>
          <w:lang w:bidi="hi-IN"/>
        </w:rPr>
        <w:t>Część 9</w:t>
      </w:r>
      <w:r w:rsidR="00931E9B" w:rsidRPr="001B7E62">
        <w:rPr>
          <w:b/>
          <w:lang w:bidi="hi-IN"/>
        </w:rPr>
        <w:t xml:space="preserve">- </w:t>
      </w:r>
      <w:r w:rsidR="00931E9B">
        <w:rPr>
          <w:b/>
          <w:lang w:bidi="hi-IN"/>
        </w:rPr>
        <w:t>FUTERAŁY DO SMYCZKOWYCH</w:t>
      </w:r>
      <w:r w:rsidR="00931E9B" w:rsidRPr="001B7E62">
        <w:rPr>
          <w:b/>
          <w:lang w:bidi="hi-I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181"/>
        <w:gridCol w:w="893"/>
        <w:gridCol w:w="6450"/>
      </w:tblGrid>
      <w:tr w:rsidR="00931E9B" w:rsidRPr="001B7E62" w:rsidTr="00931E9B">
        <w:tc>
          <w:tcPr>
            <w:tcW w:w="9627" w:type="dxa"/>
            <w:gridSpan w:val="4"/>
            <w:shd w:val="clear" w:color="auto" w:fill="auto"/>
          </w:tcPr>
          <w:p w:rsidR="00931E9B" w:rsidRPr="001B7E62" w:rsidRDefault="00931E9B" w:rsidP="00931E9B">
            <w:pPr>
              <w:jc w:val="center"/>
              <w:rPr>
                <w:rFonts w:eastAsia="Calibri"/>
                <w:b/>
              </w:rPr>
            </w:pPr>
            <w:r w:rsidRPr="001B7E62">
              <w:rPr>
                <w:rFonts w:eastAsia="Calibri"/>
                <w:b/>
              </w:rPr>
              <w:t>Futerały skrzypcowe</w:t>
            </w:r>
          </w:p>
        </w:tc>
      </w:tr>
      <w:tr w:rsidR="00931E9B" w:rsidRPr="001B7E62" w:rsidTr="00931E9B">
        <w:tc>
          <w:tcPr>
            <w:tcW w:w="1103" w:type="dxa"/>
            <w:shd w:val="clear" w:color="auto" w:fill="auto"/>
          </w:tcPr>
          <w:p w:rsidR="00931E9B" w:rsidRPr="001B7E62" w:rsidRDefault="00931E9B" w:rsidP="00931E9B">
            <w:pPr>
              <w:jc w:val="center"/>
              <w:rPr>
                <w:rFonts w:eastAsia="Calibri"/>
              </w:rPr>
            </w:pPr>
            <w:r>
              <w:rPr>
                <w:rFonts w:eastAsia="Calibri"/>
              </w:rPr>
              <w:t>29</w:t>
            </w:r>
            <w:r w:rsidRPr="001B7E62">
              <w:rPr>
                <w:rFonts w:eastAsia="Calibri"/>
              </w:rPr>
              <w:t>.</w:t>
            </w:r>
          </w:p>
        </w:tc>
        <w:tc>
          <w:tcPr>
            <w:tcW w:w="1181" w:type="dxa"/>
            <w:shd w:val="clear" w:color="auto" w:fill="auto"/>
          </w:tcPr>
          <w:p w:rsidR="00931E9B" w:rsidRPr="001B7E62" w:rsidRDefault="00931E9B" w:rsidP="00931E9B">
            <w:pPr>
              <w:jc w:val="center"/>
              <w:rPr>
                <w:rFonts w:eastAsia="Calibri"/>
                <w:b/>
              </w:rPr>
            </w:pPr>
            <w:r w:rsidRPr="001B7E62">
              <w:rPr>
                <w:rFonts w:eastAsia="Calibri"/>
                <w:b/>
              </w:rPr>
              <w:t>1/4</w:t>
            </w:r>
          </w:p>
        </w:tc>
        <w:tc>
          <w:tcPr>
            <w:tcW w:w="893" w:type="dxa"/>
            <w:shd w:val="clear" w:color="auto" w:fill="auto"/>
          </w:tcPr>
          <w:p w:rsidR="00931E9B" w:rsidRPr="001B7E62" w:rsidRDefault="00931E9B" w:rsidP="00931E9B">
            <w:pPr>
              <w:jc w:val="center"/>
              <w:rPr>
                <w:rFonts w:eastAsia="Calibri"/>
              </w:rPr>
            </w:pPr>
            <w:r w:rsidRPr="001B7E62">
              <w:rPr>
                <w:rFonts w:eastAsia="Calibri"/>
              </w:rPr>
              <w:t>2</w:t>
            </w:r>
          </w:p>
        </w:tc>
        <w:tc>
          <w:tcPr>
            <w:tcW w:w="6450" w:type="dxa"/>
            <w:shd w:val="clear" w:color="auto" w:fill="auto"/>
          </w:tcPr>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Najprostszy futerał skrzypcowy w kształcie instrumentu. Wykonany z pianki utwardzanej. Futerał uczniowski. Posiada paski do noszenia na plecy.</w:t>
            </w:r>
          </w:p>
        </w:tc>
      </w:tr>
      <w:tr w:rsidR="00931E9B" w:rsidRPr="001B7E62" w:rsidTr="00931E9B">
        <w:tc>
          <w:tcPr>
            <w:tcW w:w="1103" w:type="dxa"/>
            <w:shd w:val="clear" w:color="auto" w:fill="auto"/>
          </w:tcPr>
          <w:p w:rsidR="00931E9B" w:rsidRPr="001B7E62" w:rsidRDefault="00931E9B" w:rsidP="00931E9B">
            <w:pPr>
              <w:jc w:val="center"/>
              <w:rPr>
                <w:rFonts w:eastAsia="Calibri"/>
              </w:rPr>
            </w:pPr>
            <w:r>
              <w:rPr>
                <w:rFonts w:eastAsia="Calibri"/>
              </w:rPr>
              <w:t>30</w:t>
            </w:r>
            <w:r w:rsidRPr="001B7E62">
              <w:rPr>
                <w:rFonts w:eastAsia="Calibri"/>
              </w:rPr>
              <w:t>.</w:t>
            </w:r>
          </w:p>
        </w:tc>
        <w:tc>
          <w:tcPr>
            <w:tcW w:w="1181" w:type="dxa"/>
            <w:shd w:val="clear" w:color="auto" w:fill="auto"/>
          </w:tcPr>
          <w:p w:rsidR="00931E9B" w:rsidRPr="001B7E62" w:rsidRDefault="00931E9B" w:rsidP="00931E9B">
            <w:pPr>
              <w:jc w:val="center"/>
              <w:rPr>
                <w:rFonts w:eastAsia="Calibri"/>
                <w:b/>
              </w:rPr>
            </w:pPr>
            <w:r w:rsidRPr="001B7E62">
              <w:rPr>
                <w:rFonts w:eastAsia="Calibri"/>
                <w:b/>
              </w:rPr>
              <w:t>1/2</w:t>
            </w:r>
          </w:p>
        </w:tc>
        <w:tc>
          <w:tcPr>
            <w:tcW w:w="893" w:type="dxa"/>
            <w:shd w:val="clear" w:color="auto" w:fill="auto"/>
          </w:tcPr>
          <w:p w:rsidR="00931E9B" w:rsidRPr="001B7E62" w:rsidRDefault="00931E9B" w:rsidP="00931E9B">
            <w:pPr>
              <w:jc w:val="center"/>
              <w:rPr>
                <w:rFonts w:eastAsia="Calibri"/>
              </w:rPr>
            </w:pPr>
            <w:r w:rsidRPr="001B7E62">
              <w:rPr>
                <w:rFonts w:eastAsia="Calibri"/>
              </w:rPr>
              <w:t>2</w:t>
            </w:r>
          </w:p>
        </w:tc>
        <w:tc>
          <w:tcPr>
            <w:tcW w:w="6450" w:type="dxa"/>
            <w:shd w:val="clear" w:color="auto" w:fill="auto"/>
          </w:tcPr>
          <w:p w:rsidR="00931E9B" w:rsidRPr="001B7E62" w:rsidRDefault="00931E9B"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1B7E62">
              <w:rPr>
                <w:rFonts w:ascii="Times New Roman" w:eastAsia="Calibri" w:hAnsi="Times New Roman"/>
                <w:sz w:val="24"/>
                <w:szCs w:val="24"/>
              </w:rPr>
              <w:t>Najprostszy futerał skrzypcowy w kształcie instrumentu. Wykonany z pianki utwardzanej. Futerał uczniowski. Posiada paski do noszenia na plecy.</w:t>
            </w:r>
          </w:p>
        </w:tc>
      </w:tr>
      <w:tr w:rsidR="00931E9B" w:rsidRPr="001B7E62" w:rsidTr="00931E9B">
        <w:tc>
          <w:tcPr>
            <w:tcW w:w="1103" w:type="dxa"/>
            <w:shd w:val="clear" w:color="auto" w:fill="auto"/>
          </w:tcPr>
          <w:p w:rsidR="00931E9B" w:rsidRPr="001B7E62" w:rsidRDefault="00931E9B" w:rsidP="00931E9B">
            <w:pPr>
              <w:jc w:val="center"/>
              <w:rPr>
                <w:rFonts w:eastAsia="Calibri"/>
              </w:rPr>
            </w:pPr>
            <w:r>
              <w:rPr>
                <w:rFonts w:eastAsia="Calibri"/>
              </w:rPr>
              <w:t>31</w:t>
            </w:r>
            <w:r w:rsidRPr="001B7E62">
              <w:rPr>
                <w:rFonts w:eastAsia="Calibri"/>
              </w:rPr>
              <w:t>.</w:t>
            </w:r>
          </w:p>
        </w:tc>
        <w:tc>
          <w:tcPr>
            <w:tcW w:w="1181" w:type="dxa"/>
            <w:shd w:val="clear" w:color="auto" w:fill="auto"/>
          </w:tcPr>
          <w:p w:rsidR="00931E9B" w:rsidRPr="001B7E62" w:rsidRDefault="00931E9B" w:rsidP="00931E9B">
            <w:pPr>
              <w:jc w:val="center"/>
              <w:rPr>
                <w:rFonts w:eastAsia="Calibri"/>
                <w:b/>
              </w:rPr>
            </w:pPr>
            <w:r w:rsidRPr="001B7E62">
              <w:rPr>
                <w:rFonts w:eastAsia="Calibri"/>
                <w:b/>
              </w:rPr>
              <w:t>3/4</w:t>
            </w:r>
          </w:p>
        </w:tc>
        <w:tc>
          <w:tcPr>
            <w:tcW w:w="893" w:type="dxa"/>
            <w:shd w:val="clear" w:color="auto" w:fill="auto"/>
          </w:tcPr>
          <w:p w:rsidR="00931E9B" w:rsidRPr="001B7E62" w:rsidRDefault="00931E9B" w:rsidP="00931E9B">
            <w:pPr>
              <w:jc w:val="center"/>
              <w:rPr>
                <w:rFonts w:eastAsia="Calibri"/>
              </w:rPr>
            </w:pPr>
            <w:r w:rsidRPr="001B7E62">
              <w:rPr>
                <w:rFonts w:eastAsia="Calibri"/>
              </w:rPr>
              <w:t>1</w:t>
            </w:r>
          </w:p>
        </w:tc>
        <w:tc>
          <w:tcPr>
            <w:tcW w:w="6450" w:type="dxa"/>
            <w:shd w:val="clear" w:color="auto" w:fill="auto"/>
          </w:tcPr>
          <w:p w:rsidR="00931E9B" w:rsidRPr="001B7E62" w:rsidRDefault="0076676D" w:rsidP="00931E9B">
            <w:pPr>
              <w:pStyle w:val="Akapitzlist"/>
              <w:numPr>
                <w:ilvl w:val="0"/>
                <w:numId w:val="51"/>
              </w:numPr>
              <w:spacing w:before="100" w:beforeAutospacing="1" w:after="100" w:afterAutospacing="1" w:line="240" w:lineRule="auto"/>
              <w:rPr>
                <w:rFonts w:ascii="Times New Roman" w:eastAsia="Calibri" w:hAnsi="Times New Roman"/>
                <w:sz w:val="24"/>
                <w:szCs w:val="24"/>
              </w:rPr>
            </w:pPr>
            <w:r w:rsidRPr="0076676D">
              <w:rPr>
                <w:rFonts w:ascii="Times New Roman" w:hAnsi="Times New Roman"/>
                <w:sz w:val="24"/>
                <w:szCs w:val="24"/>
              </w:rPr>
              <w:t xml:space="preserve">Futerał prostokątny lekki, duży schowek na akcesoria, posiada miejsce na dwa smyczki, higrometr, </w:t>
            </w:r>
            <w:r w:rsidRPr="0076676D">
              <w:rPr>
                <w:rFonts w:ascii="Times New Roman" w:hAnsi="Times New Roman"/>
                <w:sz w:val="24"/>
                <w:szCs w:val="24"/>
              </w:rPr>
              <w:br/>
              <w:t>schowek, kołderkę, kieszeń na nuty oraz paski do noszenia na plecy.</w:t>
            </w:r>
          </w:p>
        </w:tc>
      </w:tr>
      <w:tr w:rsidR="00931E9B" w:rsidRPr="001B7E62" w:rsidTr="00931E9B">
        <w:tc>
          <w:tcPr>
            <w:tcW w:w="1103" w:type="dxa"/>
            <w:shd w:val="clear" w:color="auto" w:fill="auto"/>
          </w:tcPr>
          <w:p w:rsidR="00931E9B" w:rsidRPr="001B7E62" w:rsidRDefault="00931E9B" w:rsidP="00931E9B">
            <w:pPr>
              <w:jc w:val="center"/>
              <w:rPr>
                <w:rFonts w:eastAsia="Calibri"/>
              </w:rPr>
            </w:pPr>
            <w:r>
              <w:rPr>
                <w:rFonts w:eastAsia="Calibri"/>
              </w:rPr>
              <w:t>32</w:t>
            </w:r>
            <w:r w:rsidRPr="001B7E62">
              <w:rPr>
                <w:rFonts w:eastAsia="Calibri"/>
              </w:rPr>
              <w:t>.</w:t>
            </w:r>
          </w:p>
        </w:tc>
        <w:tc>
          <w:tcPr>
            <w:tcW w:w="1181" w:type="dxa"/>
            <w:shd w:val="clear" w:color="auto" w:fill="auto"/>
          </w:tcPr>
          <w:p w:rsidR="00931E9B" w:rsidRPr="001B7E62" w:rsidRDefault="00931E9B" w:rsidP="00931E9B">
            <w:pPr>
              <w:jc w:val="center"/>
              <w:rPr>
                <w:rFonts w:eastAsia="Calibri"/>
                <w:b/>
              </w:rPr>
            </w:pPr>
            <w:r w:rsidRPr="001B7E62">
              <w:rPr>
                <w:rFonts w:eastAsia="Calibri"/>
                <w:b/>
              </w:rPr>
              <w:t>4/4</w:t>
            </w:r>
          </w:p>
        </w:tc>
        <w:tc>
          <w:tcPr>
            <w:tcW w:w="893" w:type="dxa"/>
            <w:shd w:val="clear" w:color="auto" w:fill="auto"/>
          </w:tcPr>
          <w:p w:rsidR="00931E9B" w:rsidRPr="001B7E62" w:rsidRDefault="00931E9B" w:rsidP="00931E9B">
            <w:pPr>
              <w:jc w:val="center"/>
              <w:rPr>
                <w:rFonts w:eastAsia="Calibri"/>
              </w:rPr>
            </w:pPr>
            <w:r w:rsidRPr="001B7E62">
              <w:rPr>
                <w:rFonts w:eastAsia="Calibri"/>
              </w:rPr>
              <w:t>1</w:t>
            </w:r>
          </w:p>
        </w:tc>
        <w:tc>
          <w:tcPr>
            <w:tcW w:w="6450" w:type="dxa"/>
            <w:shd w:val="clear" w:color="auto" w:fill="auto"/>
          </w:tcPr>
          <w:p w:rsidR="00931E9B" w:rsidRPr="001B7E62" w:rsidRDefault="00931E9B" w:rsidP="00931E9B">
            <w:pPr>
              <w:pStyle w:val="Akapitzlist"/>
              <w:numPr>
                <w:ilvl w:val="0"/>
                <w:numId w:val="51"/>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 xml:space="preserve">Futerał prostokątny lekki, duży schowek na akcesoria, posiada miejsce na dwa smyczki, higrometr, </w:t>
            </w:r>
            <w:r w:rsidRPr="001B7E62">
              <w:rPr>
                <w:rFonts w:ascii="Times New Roman" w:eastAsia="Calibri" w:hAnsi="Times New Roman"/>
                <w:sz w:val="24"/>
                <w:szCs w:val="24"/>
              </w:rPr>
              <w:br/>
              <w:t>schowek, kołderkę, kieszeń na nuty oraz paski do noszenia na plecy.</w:t>
            </w:r>
          </w:p>
        </w:tc>
      </w:tr>
      <w:tr w:rsidR="00931E9B" w:rsidRPr="001B7E62" w:rsidTr="00931E9B">
        <w:tc>
          <w:tcPr>
            <w:tcW w:w="1103" w:type="dxa"/>
            <w:shd w:val="clear" w:color="auto" w:fill="auto"/>
          </w:tcPr>
          <w:p w:rsidR="00931E9B" w:rsidRPr="001B7E62" w:rsidRDefault="00931E9B" w:rsidP="00931E9B">
            <w:pPr>
              <w:jc w:val="center"/>
              <w:rPr>
                <w:rFonts w:eastAsia="Calibri"/>
              </w:rPr>
            </w:pPr>
            <w:r>
              <w:rPr>
                <w:rFonts w:eastAsia="Calibri"/>
              </w:rPr>
              <w:t>33</w:t>
            </w:r>
            <w:r w:rsidRPr="001B7E62">
              <w:rPr>
                <w:rFonts w:eastAsia="Calibri"/>
              </w:rPr>
              <w:t>.</w:t>
            </w:r>
          </w:p>
        </w:tc>
        <w:tc>
          <w:tcPr>
            <w:tcW w:w="1181" w:type="dxa"/>
            <w:shd w:val="clear" w:color="auto" w:fill="auto"/>
          </w:tcPr>
          <w:p w:rsidR="00931E9B" w:rsidRPr="001B7E62" w:rsidRDefault="00931E9B" w:rsidP="00931E9B">
            <w:pPr>
              <w:jc w:val="center"/>
              <w:rPr>
                <w:rFonts w:eastAsia="Calibri"/>
                <w:b/>
              </w:rPr>
            </w:pPr>
            <w:r w:rsidRPr="001B7E62">
              <w:rPr>
                <w:rFonts w:eastAsia="Calibri"/>
                <w:b/>
              </w:rPr>
              <w:t>4/4</w:t>
            </w:r>
          </w:p>
        </w:tc>
        <w:tc>
          <w:tcPr>
            <w:tcW w:w="893" w:type="dxa"/>
            <w:shd w:val="clear" w:color="auto" w:fill="auto"/>
          </w:tcPr>
          <w:p w:rsidR="00931E9B" w:rsidRPr="001B7E62" w:rsidRDefault="00931E9B" w:rsidP="00931E9B">
            <w:pPr>
              <w:jc w:val="center"/>
              <w:rPr>
                <w:rFonts w:eastAsia="Calibri"/>
              </w:rPr>
            </w:pPr>
            <w:r w:rsidRPr="001B7E62">
              <w:rPr>
                <w:rFonts w:eastAsia="Calibri"/>
              </w:rPr>
              <w:t>2</w:t>
            </w:r>
          </w:p>
        </w:tc>
        <w:tc>
          <w:tcPr>
            <w:tcW w:w="6450" w:type="dxa"/>
            <w:shd w:val="clear" w:color="auto" w:fill="auto"/>
          </w:tcPr>
          <w:p w:rsidR="00931E9B" w:rsidRPr="00D10D61" w:rsidRDefault="00931E9B" w:rsidP="00931E9B">
            <w:pPr>
              <w:pStyle w:val="Akapitzlist"/>
              <w:numPr>
                <w:ilvl w:val="0"/>
                <w:numId w:val="51"/>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 xml:space="preserve">Futerał półokrągły lekki, posiada miejsce na dwa smyczki, higrometr, </w:t>
            </w:r>
            <w:r w:rsidRPr="001B7E62">
              <w:rPr>
                <w:rFonts w:ascii="Times New Roman" w:eastAsia="Calibri" w:hAnsi="Times New Roman"/>
                <w:sz w:val="24"/>
                <w:szCs w:val="24"/>
              </w:rPr>
              <w:br/>
              <w:t>schowek, kołderkę, kieszeń na nuty oraz paski do noszenia na plecy.</w:t>
            </w:r>
          </w:p>
        </w:tc>
      </w:tr>
      <w:tr w:rsidR="00931E9B" w:rsidRPr="001B7E62" w:rsidTr="00931E9B">
        <w:tc>
          <w:tcPr>
            <w:tcW w:w="9627" w:type="dxa"/>
            <w:gridSpan w:val="4"/>
            <w:shd w:val="clear" w:color="auto" w:fill="auto"/>
          </w:tcPr>
          <w:p w:rsidR="00931E9B" w:rsidRPr="001B7E62" w:rsidRDefault="00931E9B" w:rsidP="00931E9B">
            <w:pPr>
              <w:jc w:val="center"/>
              <w:rPr>
                <w:rFonts w:eastAsia="Calibri"/>
                <w:b/>
              </w:rPr>
            </w:pPr>
            <w:r w:rsidRPr="001B7E62">
              <w:rPr>
                <w:rFonts w:eastAsia="Calibri"/>
                <w:b/>
              </w:rPr>
              <w:t>Futerał altówkowy</w:t>
            </w:r>
          </w:p>
        </w:tc>
      </w:tr>
      <w:tr w:rsidR="00931E9B" w:rsidRPr="001B7E62" w:rsidTr="00931E9B">
        <w:tc>
          <w:tcPr>
            <w:tcW w:w="1103" w:type="dxa"/>
            <w:shd w:val="clear" w:color="auto" w:fill="auto"/>
          </w:tcPr>
          <w:p w:rsidR="00931E9B" w:rsidRPr="001B7E62" w:rsidRDefault="00931E9B" w:rsidP="00931E9B">
            <w:pPr>
              <w:jc w:val="center"/>
              <w:rPr>
                <w:rFonts w:eastAsia="Calibri"/>
              </w:rPr>
            </w:pPr>
            <w:r>
              <w:rPr>
                <w:rFonts w:eastAsia="Calibri"/>
              </w:rPr>
              <w:t>34</w:t>
            </w:r>
            <w:r w:rsidRPr="001B7E62">
              <w:rPr>
                <w:rFonts w:eastAsia="Calibri"/>
              </w:rPr>
              <w:t>.</w:t>
            </w:r>
          </w:p>
        </w:tc>
        <w:tc>
          <w:tcPr>
            <w:tcW w:w="1181" w:type="dxa"/>
            <w:shd w:val="clear" w:color="auto" w:fill="auto"/>
          </w:tcPr>
          <w:p w:rsidR="00931E9B" w:rsidRPr="001B7E62" w:rsidRDefault="0076676D" w:rsidP="00931E9B">
            <w:pPr>
              <w:jc w:val="center"/>
              <w:rPr>
                <w:rFonts w:eastAsia="Calibri"/>
                <w:b/>
              </w:rPr>
            </w:pPr>
            <w:r>
              <w:rPr>
                <w:rFonts w:eastAsia="Calibri"/>
                <w:b/>
              </w:rPr>
              <w:t>39-42</w:t>
            </w:r>
            <w:r w:rsidR="00931E9B" w:rsidRPr="001B7E62">
              <w:rPr>
                <w:rFonts w:eastAsia="Calibri"/>
                <w:b/>
              </w:rPr>
              <w:t xml:space="preserve"> cm</w:t>
            </w:r>
          </w:p>
        </w:tc>
        <w:tc>
          <w:tcPr>
            <w:tcW w:w="893" w:type="dxa"/>
            <w:shd w:val="clear" w:color="auto" w:fill="auto"/>
          </w:tcPr>
          <w:p w:rsidR="00931E9B" w:rsidRPr="001B7E62" w:rsidRDefault="00931E9B" w:rsidP="00931E9B">
            <w:pPr>
              <w:jc w:val="center"/>
              <w:rPr>
                <w:rFonts w:eastAsia="Calibri"/>
              </w:rPr>
            </w:pPr>
            <w:r w:rsidRPr="001B7E62">
              <w:rPr>
                <w:rFonts w:eastAsia="Calibri"/>
              </w:rPr>
              <w:t>1</w:t>
            </w:r>
          </w:p>
        </w:tc>
        <w:tc>
          <w:tcPr>
            <w:tcW w:w="6450" w:type="dxa"/>
            <w:shd w:val="clear" w:color="auto" w:fill="auto"/>
          </w:tcPr>
          <w:p w:rsidR="00931E9B" w:rsidRPr="001B7E62" w:rsidRDefault="0076676D" w:rsidP="00931E9B">
            <w:pPr>
              <w:pStyle w:val="Akapitzlist"/>
              <w:numPr>
                <w:ilvl w:val="0"/>
                <w:numId w:val="54"/>
              </w:numPr>
              <w:spacing w:after="0" w:line="240" w:lineRule="auto"/>
              <w:rPr>
                <w:rFonts w:ascii="Times New Roman" w:eastAsia="Calibri" w:hAnsi="Times New Roman"/>
                <w:sz w:val="24"/>
                <w:szCs w:val="24"/>
              </w:rPr>
            </w:pPr>
            <w:r>
              <w:rPr>
                <w:rFonts w:ascii="Times New Roman" w:eastAsia="Calibri" w:hAnsi="Times New Roman"/>
                <w:sz w:val="24"/>
                <w:szCs w:val="24"/>
              </w:rPr>
              <w:t xml:space="preserve">Prostokątny, </w:t>
            </w:r>
            <w:r w:rsidR="00931E9B" w:rsidRPr="001B7E62">
              <w:rPr>
                <w:rFonts w:ascii="Times New Roman" w:eastAsia="Calibri" w:hAnsi="Times New Roman"/>
                <w:sz w:val="24"/>
                <w:szCs w:val="24"/>
              </w:rPr>
              <w:t xml:space="preserve">piankowy futerał ze wzmocnioną górną pokrywą </w:t>
            </w:r>
          </w:p>
          <w:p w:rsidR="00931E9B" w:rsidRPr="001B7E62" w:rsidRDefault="00931E9B" w:rsidP="00931E9B">
            <w:pPr>
              <w:jc w:val="both"/>
              <w:rPr>
                <w:rFonts w:eastAsia="Calibri"/>
                <w:b/>
                <w:lang w:bidi="hi-IN"/>
              </w:rPr>
            </w:pPr>
            <w:r w:rsidRPr="001B7E62">
              <w:rPr>
                <w:rFonts w:eastAsia="Calibri"/>
              </w:rPr>
              <w:lastRenderedPageBreak/>
              <w:t>wnętrze welurowe ,</w:t>
            </w:r>
            <w:r w:rsidRPr="001B7E62">
              <w:rPr>
                <w:lang w:eastAsia="pl-PL"/>
              </w:rPr>
              <w:t>ko</w:t>
            </w:r>
            <w:r w:rsidRPr="001B7E62">
              <w:rPr>
                <w:rFonts w:eastAsia="Calibri"/>
                <w:lang w:bidi="hi-IN"/>
              </w:rPr>
              <w:t>ł</w:t>
            </w:r>
            <w:r w:rsidRPr="001B7E62">
              <w:rPr>
                <w:rFonts w:eastAsia="Calibri"/>
              </w:rPr>
              <w:t>derka w komplecie</w:t>
            </w:r>
          </w:p>
          <w:p w:rsidR="00931E9B" w:rsidRPr="001B7E62" w:rsidRDefault="00931E9B" w:rsidP="00931E9B">
            <w:pPr>
              <w:pStyle w:val="Akapitzlist"/>
              <w:numPr>
                <w:ilvl w:val="0"/>
                <w:numId w:val="54"/>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 xml:space="preserve">miejsce na dwa lub cztery smyczki, </w:t>
            </w:r>
            <w:proofErr w:type="spellStart"/>
            <w:r w:rsidRPr="001B7E62">
              <w:rPr>
                <w:rFonts w:ascii="Times New Roman" w:eastAsia="Calibri" w:hAnsi="Times New Roman"/>
                <w:sz w:val="24"/>
                <w:szCs w:val="24"/>
              </w:rPr>
              <w:t>hygrometr</w:t>
            </w:r>
            <w:proofErr w:type="spellEnd"/>
            <w:r w:rsidRPr="001B7E62">
              <w:rPr>
                <w:rFonts w:ascii="Times New Roman" w:eastAsia="Calibri" w:hAnsi="Times New Roman"/>
                <w:sz w:val="24"/>
                <w:szCs w:val="24"/>
              </w:rPr>
              <w:t xml:space="preserve">, zewnętrzna kieszeń na nuty  </w:t>
            </w:r>
          </w:p>
          <w:p w:rsidR="00931E9B" w:rsidRPr="001B7E62" w:rsidRDefault="00931E9B" w:rsidP="00931E9B">
            <w:pPr>
              <w:pStyle w:val="Akapitzlist"/>
              <w:numPr>
                <w:ilvl w:val="0"/>
                <w:numId w:val="54"/>
              </w:numPr>
              <w:spacing w:after="0" w:line="240" w:lineRule="auto"/>
              <w:rPr>
                <w:rFonts w:ascii="Times New Roman" w:eastAsia="Calibri" w:hAnsi="Times New Roman"/>
                <w:sz w:val="24"/>
                <w:szCs w:val="24"/>
              </w:rPr>
            </w:pPr>
            <w:r w:rsidRPr="001B7E62">
              <w:rPr>
                <w:rFonts w:ascii="Times New Roman" w:eastAsia="Calibri" w:hAnsi="Times New Roman"/>
                <w:sz w:val="24"/>
                <w:szCs w:val="24"/>
              </w:rPr>
              <w:t>dobra jakość, wytrzymały materiał</w:t>
            </w:r>
          </w:p>
        </w:tc>
      </w:tr>
    </w:tbl>
    <w:p w:rsidR="00931E9B" w:rsidRDefault="00931E9B" w:rsidP="00931E9B">
      <w:pPr>
        <w:jc w:val="both"/>
        <w:rPr>
          <w:b/>
          <w:lang w:bidi="hi-IN"/>
        </w:rPr>
      </w:pPr>
    </w:p>
    <w:p w:rsidR="00931E9B" w:rsidRDefault="0029747B" w:rsidP="00931E9B">
      <w:pPr>
        <w:jc w:val="both"/>
        <w:rPr>
          <w:b/>
          <w:lang w:bidi="hi-IN"/>
        </w:rPr>
      </w:pPr>
      <w:r>
        <w:rPr>
          <w:b/>
          <w:lang w:bidi="hi-IN"/>
        </w:rPr>
        <w:t>Część 10</w:t>
      </w:r>
      <w:r w:rsidR="00931E9B" w:rsidRPr="001B7E62">
        <w:rPr>
          <w:b/>
          <w:lang w:bidi="hi-IN"/>
        </w:rPr>
        <w:t xml:space="preserve">- </w:t>
      </w:r>
      <w:r w:rsidR="00931E9B">
        <w:rPr>
          <w:b/>
          <w:lang w:bidi="hi-IN"/>
        </w:rPr>
        <w:t>SKRZYPCE CYFROWE/ELEKTRONICZNE</w:t>
      </w:r>
      <w:r w:rsidR="00931E9B" w:rsidRPr="001B7E62">
        <w:rPr>
          <w:b/>
          <w:lang w:bidi="hi-I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181"/>
        <w:gridCol w:w="893"/>
        <w:gridCol w:w="6450"/>
      </w:tblGrid>
      <w:tr w:rsidR="00931E9B" w:rsidRPr="002D25DA" w:rsidTr="00931E9B">
        <w:tc>
          <w:tcPr>
            <w:tcW w:w="1103" w:type="dxa"/>
            <w:shd w:val="clear" w:color="auto" w:fill="auto"/>
          </w:tcPr>
          <w:p w:rsidR="00931E9B" w:rsidRPr="002D25DA" w:rsidRDefault="00931E9B" w:rsidP="00931E9B">
            <w:pPr>
              <w:jc w:val="center"/>
              <w:rPr>
                <w:rFonts w:eastAsia="Calibri"/>
              </w:rPr>
            </w:pPr>
            <w:r>
              <w:rPr>
                <w:rFonts w:eastAsia="Calibri"/>
              </w:rPr>
              <w:t>35</w:t>
            </w:r>
            <w:r w:rsidRPr="002D25DA">
              <w:rPr>
                <w:rFonts w:eastAsia="Calibri"/>
              </w:rPr>
              <w:t>.</w:t>
            </w:r>
          </w:p>
        </w:tc>
        <w:tc>
          <w:tcPr>
            <w:tcW w:w="1181" w:type="dxa"/>
            <w:shd w:val="clear" w:color="auto" w:fill="auto"/>
          </w:tcPr>
          <w:p w:rsidR="00931E9B" w:rsidRPr="002D25DA" w:rsidRDefault="00931E9B" w:rsidP="00931E9B">
            <w:pPr>
              <w:jc w:val="center"/>
              <w:rPr>
                <w:rFonts w:eastAsia="Calibri"/>
              </w:rPr>
            </w:pPr>
            <w:r w:rsidRPr="002D25DA">
              <w:rPr>
                <w:rFonts w:eastAsia="Calibri"/>
              </w:rPr>
              <w:t>4/4</w:t>
            </w:r>
          </w:p>
        </w:tc>
        <w:tc>
          <w:tcPr>
            <w:tcW w:w="893" w:type="dxa"/>
            <w:shd w:val="clear" w:color="auto" w:fill="auto"/>
          </w:tcPr>
          <w:p w:rsidR="00931E9B" w:rsidRPr="002D25DA" w:rsidRDefault="00931E9B" w:rsidP="00931E9B">
            <w:pPr>
              <w:jc w:val="center"/>
              <w:rPr>
                <w:rFonts w:eastAsia="Calibri"/>
              </w:rPr>
            </w:pPr>
            <w:r w:rsidRPr="002D25DA">
              <w:rPr>
                <w:rFonts w:eastAsia="Calibri"/>
              </w:rPr>
              <w:t>2</w:t>
            </w:r>
          </w:p>
        </w:tc>
        <w:tc>
          <w:tcPr>
            <w:tcW w:w="6450" w:type="dxa"/>
            <w:shd w:val="clear" w:color="auto" w:fill="auto"/>
          </w:tcPr>
          <w:p w:rsidR="00931E9B" w:rsidRPr="002D25DA" w:rsidRDefault="00931E9B" w:rsidP="00931E9B">
            <w:pPr>
              <w:rPr>
                <w:rFonts w:eastAsia="Calibri"/>
              </w:rPr>
            </w:pPr>
            <w:r w:rsidRPr="002D25DA">
              <w:rPr>
                <w:rFonts w:eastAsia="Calibri"/>
              </w:rPr>
              <w:t xml:space="preserve">W komplecie: </w:t>
            </w:r>
            <w:r w:rsidRPr="002D25DA">
              <w:rPr>
                <w:rFonts w:eastAsia="Calibri"/>
              </w:rPr>
              <w:br/>
              <w:t>- instrument elektryczny</w:t>
            </w:r>
            <w:r w:rsidRPr="002D25DA">
              <w:rPr>
                <w:rFonts w:eastAsia="Calibri"/>
              </w:rPr>
              <w:br/>
              <w:t xml:space="preserve">- przedwzmacniacz </w:t>
            </w:r>
            <w:r w:rsidRPr="002D25DA">
              <w:rPr>
                <w:rFonts w:eastAsia="Calibri"/>
              </w:rPr>
              <w:br/>
              <w:t xml:space="preserve">- 2 kable połączeniowe Mini Jack Stereo - długość </w:t>
            </w:r>
            <w:r w:rsidR="00331EB3">
              <w:rPr>
                <w:rFonts w:eastAsia="Calibri"/>
              </w:rPr>
              <w:t>195-210cm</w:t>
            </w:r>
            <w:r w:rsidRPr="002D25DA">
              <w:rPr>
                <w:rFonts w:eastAsia="Calibri"/>
              </w:rPr>
              <w:t xml:space="preserve"> </w:t>
            </w:r>
            <w:r w:rsidRPr="002D25DA">
              <w:rPr>
                <w:rFonts w:eastAsia="Calibri"/>
              </w:rPr>
              <w:br/>
              <w:t>- douszne słucha</w:t>
            </w:r>
            <w:r w:rsidR="00331EB3">
              <w:rPr>
                <w:rFonts w:eastAsia="Calibri"/>
              </w:rPr>
              <w:t>wki stereofoniczne - długość 125-135</w:t>
            </w:r>
            <w:r w:rsidRPr="002D25DA">
              <w:rPr>
                <w:rFonts w:eastAsia="Calibri"/>
              </w:rPr>
              <w:t xml:space="preserve">cm </w:t>
            </w:r>
            <w:r w:rsidRPr="002D25DA">
              <w:rPr>
                <w:rFonts w:eastAsia="Calibri"/>
              </w:rPr>
              <w:br/>
              <w:t xml:space="preserve">- baterie typu AA 1,5V, 2 szt. </w:t>
            </w:r>
          </w:p>
          <w:p w:rsidR="00931E9B" w:rsidRPr="002D25DA" w:rsidRDefault="00931E9B" w:rsidP="00931E9B">
            <w:pPr>
              <w:rPr>
                <w:rFonts w:eastAsia="Calibri"/>
              </w:rPr>
            </w:pPr>
            <w:r w:rsidRPr="002D25DA">
              <w:rPr>
                <w:rFonts w:eastAsia="Calibri"/>
              </w:rPr>
              <w:t>Specyfikacja instrumentu elektrycznego:</w:t>
            </w:r>
          </w:p>
          <w:p w:rsidR="00931E9B" w:rsidRPr="002D25DA" w:rsidRDefault="00931E9B" w:rsidP="00931E9B">
            <w:pPr>
              <w:rPr>
                <w:rFonts w:eastAsia="Calibri"/>
              </w:rPr>
            </w:pPr>
            <w:r w:rsidRPr="002D25DA">
              <w:rPr>
                <w:rFonts w:eastAsia="Calibri"/>
              </w:rPr>
              <w:t>- Rozmiar instru</w:t>
            </w:r>
            <w:r w:rsidR="00331EB3">
              <w:rPr>
                <w:rFonts w:eastAsia="Calibri"/>
              </w:rPr>
              <w:t xml:space="preserve">mentu: 4/4 </w:t>
            </w:r>
            <w:r w:rsidR="00331EB3">
              <w:rPr>
                <w:rFonts w:eastAsia="Calibri"/>
              </w:rPr>
              <w:br/>
              <w:t>- Długość strun do 335</w:t>
            </w:r>
            <w:r w:rsidRPr="002D25DA">
              <w:rPr>
                <w:rFonts w:eastAsia="Calibri"/>
              </w:rPr>
              <w:t xml:space="preserve">mm </w:t>
            </w:r>
            <w:r w:rsidRPr="002D25DA">
              <w:rPr>
                <w:rFonts w:eastAsia="Calibri"/>
              </w:rPr>
              <w:br/>
              <w:t xml:space="preserve">- Kolor: </w:t>
            </w:r>
            <w:r w:rsidR="00B05683">
              <w:rPr>
                <w:rFonts w:eastAsia="Calibri"/>
              </w:rPr>
              <w:t>czerwony- dopuszcza się inny kolor</w:t>
            </w:r>
            <w:r w:rsidRPr="002D25DA">
              <w:rPr>
                <w:rFonts w:eastAsia="Calibri"/>
              </w:rPr>
              <w:t xml:space="preserve">- Szyjka i główka: lity klon lakierowany klasycznie </w:t>
            </w:r>
            <w:r w:rsidRPr="002D25DA">
              <w:rPr>
                <w:rFonts w:eastAsia="Calibri"/>
              </w:rPr>
              <w:br/>
              <w:t xml:space="preserve">- Korpus i pudło rezonansowe: świerk lakierowany klasycznie </w:t>
            </w:r>
            <w:r w:rsidRPr="002D25DA">
              <w:rPr>
                <w:rFonts w:eastAsia="Calibri"/>
              </w:rPr>
              <w:br/>
              <w:t xml:space="preserve">- Podstrunnica i klucze: heban </w:t>
            </w:r>
            <w:r w:rsidRPr="002D25DA">
              <w:rPr>
                <w:rFonts w:eastAsia="Calibri"/>
              </w:rPr>
              <w:br/>
              <w:t xml:space="preserve">- Mostek: lity klonowy z integralną przystawką piezo </w:t>
            </w:r>
            <w:r w:rsidRPr="002D25DA">
              <w:rPr>
                <w:rFonts w:eastAsia="Calibri"/>
              </w:rPr>
              <w:br/>
              <w:t xml:space="preserve">- Rama górna/kształtka pudła/podbródek: żywice syntetyczne </w:t>
            </w:r>
            <w:r w:rsidRPr="002D25DA">
              <w:rPr>
                <w:rFonts w:eastAsia="Calibri"/>
              </w:rPr>
              <w:br/>
              <w:t xml:space="preserve">- Rama dolna: dokręcana, czarne aluminium </w:t>
            </w:r>
            <w:r w:rsidRPr="002D25DA">
              <w:rPr>
                <w:rFonts w:eastAsia="Calibri"/>
              </w:rPr>
              <w:br/>
              <w:t xml:space="preserve">- </w:t>
            </w:r>
            <w:proofErr w:type="spellStart"/>
            <w:r w:rsidRPr="002D25DA">
              <w:rPr>
                <w:rFonts w:eastAsia="Calibri"/>
              </w:rPr>
              <w:t>Strunociąg</w:t>
            </w:r>
            <w:proofErr w:type="spellEnd"/>
            <w:r w:rsidRPr="002D25DA">
              <w:rPr>
                <w:rFonts w:eastAsia="Calibri"/>
              </w:rPr>
              <w:t xml:space="preserve">: aluminiowy typu </w:t>
            </w:r>
            <w:proofErr w:type="spellStart"/>
            <w:r w:rsidRPr="002D25DA">
              <w:rPr>
                <w:rFonts w:eastAsia="Calibri"/>
              </w:rPr>
              <w:t>Wittner</w:t>
            </w:r>
            <w:proofErr w:type="spellEnd"/>
            <w:r w:rsidRPr="002D25DA">
              <w:rPr>
                <w:rFonts w:eastAsia="Calibri"/>
              </w:rPr>
              <w:t xml:space="preserve">, cztery </w:t>
            </w:r>
            <w:proofErr w:type="spellStart"/>
            <w:r w:rsidRPr="002D25DA">
              <w:rPr>
                <w:rFonts w:eastAsia="Calibri"/>
              </w:rPr>
              <w:t>mikrostrojniki</w:t>
            </w:r>
            <w:proofErr w:type="spellEnd"/>
            <w:r w:rsidRPr="002D25DA">
              <w:rPr>
                <w:rFonts w:eastAsia="Calibri"/>
              </w:rPr>
              <w:t xml:space="preserve"> </w:t>
            </w:r>
            <w:r w:rsidR="00B05683">
              <w:rPr>
                <w:rFonts w:eastAsia="Calibri"/>
              </w:rPr>
              <w:t xml:space="preserve">lub strojony kołkami </w:t>
            </w:r>
            <w:proofErr w:type="spellStart"/>
            <w:r w:rsidR="00B05683">
              <w:rPr>
                <w:rFonts w:eastAsia="Calibri"/>
              </w:rPr>
              <w:t>Witnera</w:t>
            </w:r>
            <w:proofErr w:type="spellEnd"/>
            <w:r w:rsidRPr="002D25DA">
              <w:rPr>
                <w:rFonts w:eastAsia="Calibri"/>
              </w:rPr>
              <w:br/>
              <w:t xml:space="preserve">- Struny: rozmiar średni </w:t>
            </w:r>
            <w:r w:rsidRPr="002D25DA">
              <w:rPr>
                <w:rFonts w:eastAsia="Calibri"/>
              </w:rPr>
              <w:br/>
              <w:t xml:space="preserve">- Przetwornik sygnału: przystawka typu piezo zawarta w podstawku </w:t>
            </w:r>
            <w:r w:rsidRPr="002D25DA">
              <w:rPr>
                <w:rFonts w:eastAsia="Calibri"/>
              </w:rPr>
              <w:lastRenderedPageBreak/>
              <w:t xml:space="preserve">"Bridge" </w:t>
            </w:r>
            <w:r w:rsidRPr="002D25DA">
              <w:rPr>
                <w:rFonts w:eastAsia="Calibri"/>
              </w:rPr>
              <w:br/>
              <w:t xml:space="preserve">- </w:t>
            </w:r>
            <w:r w:rsidRPr="00331EB3">
              <w:rPr>
                <w:rFonts w:eastAsia="Calibri"/>
              </w:rPr>
              <w:t xml:space="preserve">Regulacja sygnału: potencjometr </w:t>
            </w:r>
            <w:r w:rsidRPr="00331EB3">
              <w:rPr>
                <w:rFonts w:eastAsia="Calibri"/>
              </w:rPr>
              <w:br/>
              <w:t xml:space="preserve">- Wyjście sygnału: gniazdo Mini Jack Stereo 3,5 mm </w:t>
            </w:r>
            <w:r w:rsidRPr="00331EB3">
              <w:rPr>
                <w:rFonts w:eastAsia="Calibri"/>
              </w:rPr>
              <w:br/>
              <w:t xml:space="preserve">- Waga: </w:t>
            </w:r>
            <w:r w:rsidR="00331EB3" w:rsidRPr="00331EB3">
              <w:rPr>
                <w:rFonts w:eastAsia="Calibri"/>
              </w:rPr>
              <w:t xml:space="preserve">470g-520g </w:t>
            </w:r>
          </w:p>
          <w:p w:rsidR="00931E9B" w:rsidRPr="002D25DA" w:rsidRDefault="00931E9B" w:rsidP="00931E9B">
            <w:pPr>
              <w:rPr>
                <w:rFonts w:eastAsia="Calibri"/>
              </w:rPr>
            </w:pPr>
            <w:r w:rsidRPr="002D25DA">
              <w:rPr>
                <w:rFonts w:eastAsia="Calibri"/>
              </w:rPr>
              <w:t xml:space="preserve">Przedwzmacniacz : </w:t>
            </w:r>
            <w:r w:rsidRPr="002D25DA">
              <w:rPr>
                <w:rFonts w:eastAsia="Calibri"/>
              </w:rPr>
              <w:br/>
              <w:t xml:space="preserve">- Materiał: ABS </w:t>
            </w:r>
            <w:r w:rsidRPr="002D25DA">
              <w:rPr>
                <w:rFonts w:eastAsia="Calibri"/>
              </w:rPr>
              <w:br/>
              <w:t xml:space="preserve">- Kolor: czarny </w:t>
            </w:r>
            <w:r w:rsidRPr="002D25DA">
              <w:rPr>
                <w:rFonts w:eastAsia="Calibri"/>
              </w:rPr>
              <w:br/>
              <w:t>- Sposób montażu przedwzmacniacza: zacisk na pasek</w:t>
            </w:r>
            <w:r w:rsidR="00C36B72">
              <w:rPr>
                <w:rFonts w:eastAsia="Calibri"/>
              </w:rPr>
              <w:t xml:space="preserve"> lub zintegrowany w instrumencie</w:t>
            </w:r>
            <w:r w:rsidRPr="002D25DA">
              <w:rPr>
                <w:rFonts w:eastAsia="Calibri"/>
              </w:rPr>
              <w:t xml:space="preserve"> </w:t>
            </w:r>
            <w:r w:rsidRPr="002D25DA">
              <w:rPr>
                <w:rFonts w:eastAsia="Calibri"/>
              </w:rPr>
              <w:br/>
              <w:t xml:space="preserve">- Klapka komory baterii: plastikowa, czarna </w:t>
            </w:r>
            <w:r w:rsidRPr="002D25DA">
              <w:rPr>
                <w:rFonts w:eastAsia="Calibri"/>
              </w:rPr>
              <w:br/>
              <w:t xml:space="preserve">- Regulacja siły głosu słuchawek: potencjometr VOL </w:t>
            </w:r>
            <w:r w:rsidRPr="002D25DA">
              <w:rPr>
                <w:rFonts w:eastAsia="Calibri"/>
              </w:rPr>
              <w:br/>
              <w:t>- Wyjście na słuchawki/wyjście linio</w:t>
            </w:r>
            <w:r w:rsidR="00331EB3">
              <w:rPr>
                <w:rFonts w:eastAsia="Calibri"/>
              </w:rPr>
              <w:t>we: gniazdo Mini Jack Stereo 3-4</w:t>
            </w:r>
            <w:r w:rsidRPr="002D25DA">
              <w:rPr>
                <w:rFonts w:eastAsia="Calibri"/>
              </w:rPr>
              <w:t xml:space="preserve">mm </w:t>
            </w:r>
            <w:r w:rsidRPr="002D25DA">
              <w:rPr>
                <w:rFonts w:eastAsia="Calibri"/>
              </w:rPr>
              <w:br/>
              <w:t>- Wejście sygnału z instrumen</w:t>
            </w:r>
            <w:r w:rsidR="00331EB3">
              <w:rPr>
                <w:rFonts w:eastAsia="Calibri"/>
              </w:rPr>
              <w:t>tu: gniazdo Mini Jack Stereo 3-4</w:t>
            </w:r>
            <w:r w:rsidRPr="002D25DA">
              <w:rPr>
                <w:rFonts w:eastAsia="Calibri"/>
              </w:rPr>
              <w:t xml:space="preserve"> mm </w:t>
            </w:r>
            <w:r w:rsidRPr="002D25DA">
              <w:rPr>
                <w:rFonts w:eastAsia="Calibri"/>
              </w:rPr>
              <w:br/>
              <w:t xml:space="preserve">- Wejście sygnału z odtwarzacza AUX </w:t>
            </w:r>
            <w:r w:rsidR="00331EB3">
              <w:rPr>
                <w:rFonts w:eastAsia="Calibri"/>
              </w:rPr>
              <w:t>IN: gniazdo Mini Jack Stereo 3-4</w:t>
            </w:r>
            <w:r w:rsidRPr="002D25DA">
              <w:rPr>
                <w:rFonts w:eastAsia="Calibri"/>
              </w:rPr>
              <w:t xml:space="preserve"> mm </w:t>
            </w:r>
            <w:r w:rsidRPr="002D25DA">
              <w:rPr>
                <w:rFonts w:eastAsia="Calibri"/>
              </w:rPr>
              <w:br/>
              <w:t xml:space="preserve">- Włącznik pogłosu: ON/OFF </w:t>
            </w:r>
            <w:r w:rsidRPr="002D25DA">
              <w:rPr>
                <w:rFonts w:eastAsia="Calibri"/>
              </w:rPr>
              <w:br/>
              <w:t xml:space="preserve">- Przełącznik rodzaju pogłosu: HALL / ROOM </w:t>
            </w:r>
            <w:r w:rsidRPr="002D25DA">
              <w:rPr>
                <w:rFonts w:eastAsia="Calibri"/>
              </w:rPr>
              <w:br/>
              <w:t xml:space="preserve">- </w:t>
            </w:r>
            <w:r w:rsidRPr="00331EB3">
              <w:rPr>
                <w:rFonts w:eastAsia="Calibri"/>
              </w:rPr>
              <w:t xml:space="preserve">Wyjście sygnału </w:t>
            </w:r>
            <w:r w:rsidR="00331EB3" w:rsidRPr="00331EB3">
              <w:rPr>
                <w:rFonts w:eastAsia="Calibri"/>
              </w:rPr>
              <w:t>liniowego: gniazdo Jack Mono 6-6,5</w:t>
            </w:r>
            <w:r w:rsidRPr="00331EB3">
              <w:rPr>
                <w:rFonts w:eastAsia="Calibri"/>
              </w:rPr>
              <w:t xml:space="preserve">mm Line Out </w:t>
            </w:r>
            <w:r w:rsidRPr="00331EB3">
              <w:rPr>
                <w:rFonts w:eastAsia="Calibri"/>
              </w:rPr>
              <w:br/>
              <w:t xml:space="preserve">- Zasilanie wewnętrzne: baterie typu AA 1,5V, 2 szt. - zalecane stosowanie baterii alkaicznych! </w:t>
            </w:r>
            <w:r w:rsidRPr="00331EB3">
              <w:rPr>
                <w:rFonts w:eastAsia="Calibri"/>
              </w:rPr>
              <w:br/>
              <w:t>- Wymiary</w:t>
            </w:r>
            <w:r w:rsidR="00331EB3" w:rsidRPr="00331EB3">
              <w:rPr>
                <w:rFonts w:eastAsia="Calibri"/>
              </w:rPr>
              <w:t>: 70-75</w:t>
            </w:r>
            <w:r w:rsidRPr="00331EB3">
              <w:rPr>
                <w:rFonts w:eastAsia="Calibri"/>
              </w:rPr>
              <w:t>x 20</w:t>
            </w:r>
            <w:r w:rsidR="00331EB3" w:rsidRPr="00331EB3">
              <w:rPr>
                <w:rFonts w:eastAsia="Calibri"/>
              </w:rPr>
              <w:t>-25 x 95-100</w:t>
            </w:r>
            <w:r w:rsidRPr="00331EB3">
              <w:rPr>
                <w:rFonts w:eastAsia="Calibri"/>
              </w:rPr>
              <w:t xml:space="preserve"> mm </w:t>
            </w:r>
            <w:r w:rsidRPr="00331EB3">
              <w:rPr>
                <w:rFonts w:eastAsia="Calibri"/>
              </w:rPr>
              <w:br/>
              <w:t>- Waga (</w:t>
            </w:r>
            <w:r w:rsidR="00331EB3" w:rsidRPr="00331EB3">
              <w:rPr>
                <w:rFonts w:eastAsia="Calibri"/>
              </w:rPr>
              <w:t>bez baterii): 60-80</w:t>
            </w:r>
            <w:r w:rsidRPr="00331EB3">
              <w:rPr>
                <w:rFonts w:eastAsia="Calibri"/>
              </w:rPr>
              <w:t xml:space="preserve"> g</w:t>
            </w:r>
          </w:p>
        </w:tc>
      </w:tr>
    </w:tbl>
    <w:p w:rsidR="00931E9B" w:rsidRPr="001B7E62" w:rsidRDefault="00931E9B" w:rsidP="00931E9B">
      <w:pPr>
        <w:jc w:val="both"/>
        <w:rPr>
          <w:b/>
          <w:lang w:bidi="hi-IN"/>
        </w:rPr>
      </w:pPr>
    </w:p>
    <w:p w:rsidR="00931E9B" w:rsidRDefault="00931E9B" w:rsidP="00931E9B">
      <w:pPr>
        <w:jc w:val="both"/>
        <w:rPr>
          <w:b/>
          <w:lang w:bidi="hi-IN"/>
        </w:rPr>
      </w:pPr>
    </w:p>
    <w:p w:rsidR="00931E9B" w:rsidRDefault="0029747B" w:rsidP="00931E9B">
      <w:pPr>
        <w:jc w:val="both"/>
        <w:rPr>
          <w:b/>
          <w:lang w:bidi="hi-IN"/>
        </w:rPr>
      </w:pPr>
      <w:r>
        <w:rPr>
          <w:b/>
          <w:lang w:bidi="hi-IN"/>
        </w:rPr>
        <w:t>Część 11</w:t>
      </w:r>
      <w:r w:rsidR="00931E9B" w:rsidRPr="001B7E62">
        <w:rPr>
          <w:b/>
          <w:lang w:bidi="hi-IN"/>
        </w:rPr>
        <w:t>- PIANINA:</w:t>
      </w:r>
    </w:p>
    <w:p w:rsidR="00931E9B" w:rsidRDefault="00931E9B" w:rsidP="00931E9B">
      <w:pPr>
        <w:jc w:val="both"/>
        <w:rPr>
          <w:b/>
          <w:lang w:bidi="hi-IN"/>
        </w:rPr>
      </w:pPr>
    </w:p>
    <w:p w:rsidR="00931E9B" w:rsidRDefault="00931E9B" w:rsidP="00931E9B">
      <w:pPr>
        <w:jc w:val="both"/>
        <w:rPr>
          <w:b/>
          <w:lang w:bidi="hi-IN"/>
        </w:rPr>
      </w:pPr>
    </w:p>
    <w:p w:rsidR="00931E9B" w:rsidRDefault="00931E9B" w:rsidP="00931E9B">
      <w:pPr>
        <w:jc w:val="both"/>
        <w:rPr>
          <w:b/>
          <w:lang w:bidi="hi-IN"/>
        </w:rPr>
      </w:pPr>
    </w:p>
    <w:p w:rsidR="00931E9B" w:rsidRDefault="00931E9B" w:rsidP="00931E9B">
      <w:pPr>
        <w:jc w:val="both"/>
        <w:rPr>
          <w:b/>
          <w:lang w:bidi="hi-IN"/>
        </w:rPr>
      </w:pPr>
    </w:p>
    <w:p w:rsidR="00931E9B" w:rsidRDefault="00931E9B" w:rsidP="00931E9B">
      <w:pPr>
        <w:jc w:val="both"/>
        <w:rPr>
          <w:b/>
          <w:lang w:bidi="hi-IN"/>
        </w:rPr>
      </w:pPr>
    </w:p>
    <w:p w:rsidR="00931E9B" w:rsidRPr="001B7E62" w:rsidRDefault="00931E9B" w:rsidP="00931E9B">
      <w:pPr>
        <w:jc w:val="both"/>
        <w:rPr>
          <w:b/>
          <w:lang w:bidi="hi-IN"/>
        </w:rPr>
      </w:pPr>
    </w:p>
    <w:tbl>
      <w:tblPr>
        <w:tblW w:w="14077" w:type="dxa"/>
        <w:tblInd w:w="-620" w:type="dxa"/>
        <w:tblLayout w:type="fixed"/>
        <w:tblCellMar>
          <w:top w:w="15" w:type="dxa"/>
          <w:left w:w="15" w:type="dxa"/>
          <w:bottom w:w="15" w:type="dxa"/>
          <w:right w:w="15" w:type="dxa"/>
        </w:tblCellMar>
        <w:tblLook w:val="04A0" w:firstRow="1" w:lastRow="0" w:firstColumn="1" w:lastColumn="0" w:noHBand="0" w:noVBand="1"/>
      </w:tblPr>
      <w:tblGrid>
        <w:gridCol w:w="554"/>
        <w:gridCol w:w="680"/>
        <w:gridCol w:w="426"/>
        <w:gridCol w:w="12417"/>
      </w:tblGrid>
      <w:tr w:rsidR="00931E9B" w:rsidRPr="001B7E62" w:rsidTr="00931E9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1E9B" w:rsidRPr="001B7E62" w:rsidRDefault="00931E9B" w:rsidP="00931E9B">
            <w:pPr>
              <w:rPr>
                <w:b/>
                <w:lang w:eastAsia="pl-PL"/>
              </w:rPr>
            </w:pPr>
            <w:r>
              <w:rPr>
                <w:b/>
                <w:lang w:eastAsia="pl-PL"/>
              </w:rPr>
              <w:t>Lp.</w:t>
            </w:r>
          </w:p>
        </w:tc>
        <w:tc>
          <w:tcPr>
            <w:tcW w:w="680" w:type="dxa"/>
            <w:tcBorders>
              <w:top w:val="single" w:sz="8" w:space="0" w:color="000000"/>
              <w:left w:val="single" w:sz="8" w:space="0" w:color="000000"/>
              <w:bottom w:val="single" w:sz="8" w:space="0" w:color="000000"/>
              <w:right w:val="single" w:sz="8" w:space="0" w:color="000000"/>
            </w:tcBorders>
          </w:tcPr>
          <w:p w:rsidR="00931E9B" w:rsidRPr="001B7E62" w:rsidRDefault="00931E9B" w:rsidP="00931E9B">
            <w:pPr>
              <w:rPr>
                <w:b/>
                <w:bCs/>
                <w:lang w:eastAsia="pl-PL"/>
              </w:rPr>
            </w:pPr>
            <w:r>
              <w:rPr>
                <w:b/>
                <w:bCs/>
                <w:lang w:eastAsia="pl-PL"/>
              </w:rPr>
              <w:t>Sztuk</w:t>
            </w:r>
          </w:p>
        </w:tc>
        <w:tc>
          <w:tcPr>
            <w:tcW w:w="1284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1E9B" w:rsidRPr="001B7E62" w:rsidRDefault="00931E9B" w:rsidP="00931E9B">
            <w:pPr>
              <w:rPr>
                <w:lang w:eastAsia="pl-PL"/>
              </w:rPr>
            </w:pPr>
            <w:r w:rsidRPr="001B7E62">
              <w:rPr>
                <w:b/>
                <w:bCs/>
                <w:lang w:eastAsia="pl-PL"/>
              </w:rPr>
              <w:t>  Opis</w:t>
            </w:r>
          </w:p>
        </w:tc>
      </w:tr>
      <w:tr w:rsidR="00931E9B" w:rsidRPr="00A75E5D" w:rsidTr="00931E9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31E9B" w:rsidRPr="00A75E5D" w:rsidRDefault="00931E9B" w:rsidP="00931E9B">
            <w:pPr>
              <w:rPr>
                <w:lang w:eastAsia="pl-PL"/>
              </w:rPr>
            </w:pPr>
            <w:r>
              <w:rPr>
                <w:lang w:eastAsia="pl-PL"/>
              </w:rPr>
              <w:t>36</w:t>
            </w:r>
            <w:r w:rsidRPr="00A75E5D">
              <w:rPr>
                <w:lang w:eastAsia="pl-PL"/>
              </w:rPr>
              <w:t>.</w:t>
            </w:r>
          </w:p>
        </w:tc>
        <w:tc>
          <w:tcPr>
            <w:tcW w:w="1106" w:type="dxa"/>
            <w:gridSpan w:val="2"/>
            <w:tcBorders>
              <w:top w:val="single" w:sz="8" w:space="0" w:color="000000"/>
              <w:left w:val="single" w:sz="8" w:space="0" w:color="000000"/>
              <w:bottom w:val="single" w:sz="8" w:space="0" w:color="000000"/>
              <w:right w:val="single" w:sz="8" w:space="0" w:color="000000"/>
            </w:tcBorders>
          </w:tcPr>
          <w:p w:rsidR="00931E9B" w:rsidRPr="00A75E5D" w:rsidRDefault="00931E9B" w:rsidP="00931E9B">
            <w:pPr>
              <w:jc w:val="both"/>
              <w:rPr>
                <w:bCs/>
                <w:shd w:val="clear" w:color="auto" w:fill="FFFFFF"/>
                <w:lang w:eastAsia="pl-PL"/>
              </w:rPr>
            </w:pPr>
            <w:r w:rsidRPr="00A75E5D">
              <w:rPr>
                <w:bCs/>
                <w:shd w:val="clear" w:color="auto" w:fill="FFFFFF"/>
                <w:lang w:eastAsia="pl-PL"/>
              </w:rPr>
              <w:t>1</w:t>
            </w:r>
          </w:p>
        </w:tc>
        <w:tc>
          <w:tcPr>
            <w:tcW w:w="12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31E9B" w:rsidRPr="000B3467" w:rsidRDefault="00931E9B" w:rsidP="00931E9B">
            <w:pPr>
              <w:jc w:val="both"/>
              <w:rPr>
                <w:lang w:eastAsia="pl-PL"/>
              </w:rPr>
            </w:pPr>
            <w:r w:rsidRPr="000B3467">
              <w:rPr>
                <w:bCs/>
                <w:shd w:val="clear" w:color="auto" w:fill="FFFFFF"/>
                <w:lang w:eastAsia="pl-PL"/>
              </w:rPr>
              <w:t>głębokość (mm) od 562 do 610</w:t>
            </w:r>
            <w:r w:rsidRPr="000B3467">
              <w:rPr>
                <w:bCs/>
                <w:lang w:eastAsia="pl-PL"/>
              </w:rPr>
              <w:t xml:space="preserve">, szerokość (mm)  od 1456 do 1520, </w:t>
            </w:r>
            <w:r w:rsidRPr="000B3467">
              <w:rPr>
                <w:bCs/>
                <w:shd w:val="clear" w:color="auto" w:fill="FFFFFF"/>
                <w:lang w:eastAsia="pl-PL"/>
              </w:rPr>
              <w:t xml:space="preserve">wysokość (mm) od 1210 do 1220, </w:t>
            </w:r>
            <w:r w:rsidRPr="000B3467">
              <w:rPr>
                <w:bCs/>
                <w:lang w:eastAsia="pl-PL"/>
              </w:rPr>
              <w:t xml:space="preserve">waga (kg) od 224 do 237, dno rezonansowe wykonane z </w:t>
            </w:r>
            <w:proofErr w:type="spellStart"/>
            <w:r w:rsidRPr="000B3467">
              <w:rPr>
                <w:bCs/>
                <w:lang w:eastAsia="pl-PL"/>
              </w:rPr>
              <w:t>drobnosłoistego</w:t>
            </w:r>
            <w:proofErr w:type="spellEnd"/>
            <w:r w:rsidRPr="000B3467">
              <w:rPr>
                <w:bCs/>
                <w:lang w:eastAsia="pl-PL"/>
              </w:rPr>
              <w:t xml:space="preserve"> świerku wysokogórskiego, aktywna powierzchnia dna rezonansowego od 1,1513 m2,</w:t>
            </w:r>
          </w:p>
          <w:p w:rsidR="00931E9B" w:rsidRPr="000B3467" w:rsidRDefault="00931E9B" w:rsidP="00931E9B">
            <w:pPr>
              <w:jc w:val="both"/>
              <w:rPr>
                <w:lang w:eastAsia="pl-PL"/>
              </w:rPr>
            </w:pPr>
            <w:r w:rsidRPr="000B3467">
              <w:rPr>
                <w:bCs/>
                <w:lang w:eastAsia="pl-PL"/>
              </w:rPr>
              <w:t>żebra 10 sztuk asymetryczne ze świerku wysokogórskiego,</w:t>
            </w:r>
            <w:r w:rsidR="00EC5793">
              <w:rPr>
                <w:bCs/>
                <w:lang w:eastAsia="pl-PL"/>
              </w:rPr>
              <w:t xml:space="preserve"> </w:t>
            </w:r>
            <w:r w:rsidRPr="000B3467">
              <w:rPr>
                <w:bCs/>
                <w:lang w:eastAsia="pl-PL"/>
              </w:rPr>
              <w:t>konstrukcja dna rezonansowego stożkowa 9 mm w górnej części, 7 mm w dolnej części, płyta żeliwna piaskowana, powierzchnia płyty żeliwnej  malowana  farba nitrocelulozowa z dodatkiem pyłku brązu, mechanizm bez elementów z tworzyw sztucznych; konstrukcja tradycyjna - drewno, metal, kaszmir, strojnica - wielowarstwowa sklejka bukowa gęstość 800-850kg/m3, konstrukcja ramy drewnianej świerkowa 5 ramiaków pionowych, poprzeczne bukowe żebro rogowe, dwa mostki bukowe, szpilki stalowe o zaokrąglanych główkach, agrafy 88 sztuk, mosiężne</w:t>
            </w:r>
          </w:p>
          <w:p w:rsidR="00931E9B" w:rsidRPr="00A75E5D" w:rsidRDefault="00931E9B" w:rsidP="00931E9B">
            <w:pPr>
              <w:jc w:val="both"/>
              <w:rPr>
                <w:lang w:eastAsia="pl-PL"/>
              </w:rPr>
            </w:pPr>
            <w:r w:rsidRPr="000B3467">
              <w:rPr>
                <w:bCs/>
                <w:lang w:eastAsia="pl-PL"/>
              </w:rPr>
              <w:t xml:space="preserve">struny z drutu stalowego </w:t>
            </w:r>
            <w:proofErr w:type="spellStart"/>
            <w:r w:rsidRPr="000B3467">
              <w:rPr>
                <w:bCs/>
                <w:lang w:eastAsia="pl-PL"/>
              </w:rPr>
              <w:t>Röslau</w:t>
            </w:r>
            <w:proofErr w:type="spellEnd"/>
            <w:r w:rsidRPr="000B3467">
              <w:rPr>
                <w:bCs/>
                <w:lang w:eastAsia="pl-PL"/>
              </w:rPr>
              <w:t xml:space="preserve">, nawój miedziany </w:t>
            </w:r>
            <w:proofErr w:type="spellStart"/>
            <w:r w:rsidRPr="000B3467">
              <w:rPr>
                <w:bCs/>
                <w:lang w:eastAsia="pl-PL"/>
              </w:rPr>
              <w:t>Degen</w:t>
            </w:r>
            <w:proofErr w:type="spellEnd"/>
            <w:r w:rsidRPr="000B3467">
              <w:rPr>
                <w:bCs/>
                <w:lang w:eastAsia="pl-PL"/>
              </w:rPr>
              <w:t>, zaczepienie prostych strun: podwójne, tłumiki dźwięki 1-70, trzy pedały, mosiądz (prawy forte, lewy piano, środkowy moderator), filc czerwony, system powolnego opadania nakrywy klawiatury, kolor czarny połysk. Transport, wniesienie oraz pierwsze strojenie w cenie instrumentu. Pięć lat gwarancji. </w:t>
            </w:r>
            <w:r w:rsidRPr="00A75E5D">
              <w:rPr>
                <w:bCs/>
                <w:lang w:eastAsia="pl-PL"/>
              </w:rPr>
              <w:t>  </w:t>
            </w:r>
          </w:p>
        </w:tc>
      </w:tr>
      <w:tr w:rsidR="00931E9B" w:rsidRPr="00A75E5D" w:rsidTr="00931E9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1E9B" w:rsidRPr="00A75E5D" w:rsidRDefault="00931E9B" w:rsidP="00931E9B">
            <w:pPr>
              <w:rPr>
                <w:lang w:eastAsia="pl-PL"/>
              </w:rPr>
            </w:pPr>
            <w:r>
              <w:rPr>
                <w:lang w:eastAsia="pl-PL"/>
              </w:rPr>
              <w:t>37</w:t>
            </w:r>
            <w:r w:rsidRPr="00A75E5D">
              <w:rPr>
                <w:lang w:eastAsia="pl-PL"/>
              </w:rPr>
              <w:t>.</w:t>
            </w:r>
          </w:p>
        </w:tc>
        <w:tc>
          <w:tcPr>
            <w:tcW w:w="1106" w:type="dxa"/>
            <w:gridSpan w:val="2"/>
            <w:tcBorders>
              <w:top w:val="single" w:sz="8" w:space="0" w:color="000000"/>
              <w:left w:val="single" w:sz="8" w:space="0" w:color="000000"/>
              <w:bottom w:val="single" w:sz="8" w:space="0" w:color="000000"/>
              <w:right w:val="single" w:sz="8" w:space="0" w:color="000000"/>
            </w:tcBorders>
          </w:tcPr>
          <w:p w:rsidR="00931E9B" w:rsidRPr="00A75E5D" w:rsidRDefault="00931E9B" w:rsidP="00931E9B">
            <w:pPr>
              <w:rPr>
                <w:bCs/>
                <w:shd w:val="clear" w:color="auto" w:fill="FFFFFF"/>
                <w:lang w:eastAsia="pl-PL"/>
              </w:rPr>
            </w:pPr>
            <w:r w:rsidRPr="00A75E5D">
              <w:rPr>
                <w:bCs/>
                <w:shd w:val="clear" w:color="auto" w:fill="FFFFFF"/>
                <w:lang w:eastAsia="pl-PL"/>
              </w:rPr>
              <w:t>1</w:t>
            </w:r>
          </w:p>
        </w:tc>
        <w:tc>
          <w:tcPr>
            <w:tcW w:w="124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1E9B" w:rsidRPr="00A75E5D" w:rsidRDefault="00931E9B" w:rsidP="00931E9B">
            <w:pPr>
              <w:rPr>
                <w:lang w:eastAsia="pl-PL"/>
              </w:rPr>
            </w:pPr>
            <w:r w:rsidRPr="000B3467">
              <w:rPr>
                <w:bCs/>
                <w:shd w:val="clear" w:color="auto" w:fill="FFFFFF"/>
                <w:lang w:eastAsia="pl-PL"/>
              </w:rPr>
              <w:t>kolor czarny wysoki połysk, wysokość od 120 do 121 cm, szerokość od 150 do 152 cm głębokość od 60 do 61 cm, waga od 237 do 255 kg, rama tylna: 5 ramiaków pionowych, rama żeliwna piaskowana, kołki strojeniowe niklowane 6,9/64 mm, strojnica wielowarst</w:t>
            </w:r>
            <w:r w:rsidR="009B29C5">
              <w:rPr>
                <w:bCs/>
                <w:shd w:val="clear" w:color="auto" w:fill="FFFFFF"/>
                <w:lang w:eastAsia="pl-PL"/>
              </w:rPr>
              <w:t>w</w:t>
            </w:r>
            <w:r w:rsidRPr="000B3467">
              <w:rPr>
                <w:bCs/>
                <w:shd w:val="clear" w:color="auto" w:fill="FFFFFF"/>
                <w:lang w:eastAsia="pl-PL"/>
              </w:rPr>
              <w:t xml:space="preserve">owa wykonana z masywnego buku, struny </w:t>
            </w:r>
            <w:proofErr w:type="spellStart"/>
            <w:r w:rsidRPr="000B3467">
              <w:rPr>
                <w:bCs/>
                <w:shd w:val="clear" w:color="auto" w:fill="FFFFFF"/>
                <w:lang w:eastAsia="pl-PL"/>
              </w:rPr>
              <w:t>Rosslau</w:t>
            </w:r>
            <w:proofErr w:type="spellEnd"/>
            <w:r w:rsidRPr="000B3467">
              <w:rPr>
                <w:bCs/>
                <w:shd w:val="clear" w:color="auto" w:fill="FFFFFF"/>
                <w:lang w:eastAsia="pl-PL"/>
              </w:rPr>
              <w:t xml:space="preserve">, dno rezonansowe i żebra wykonane ze specjalnie selekcjonowanego europejskiego świerku wysokogórskiego, mostki wykonane z masywnego buku, młotki - filc wielowarstwowy, rdzeń orzechowy, mechanizm </w:t>
            </w:r>
            <w:r w:rsidRPr="000B3467">
              <w:rPr>
                <w:bCs/>
                <w:shd w:val="clear" w:color="auto" w:fill="FFFFFF"/>
                <w:lang w:eastAsia="pl-PL"/>
              </w:rPr>
              <w:lastRenderedPageBreak/>
              <w:t xml:space="preserve">-  tradycyjna budowa bez elementów plastikowych, trzy pedały - </w:t>
            </w:r>
            <w:r w:rsidRPr="000B3467">
              <w:rPr>
                <w:bCs/>
                <w:lang w:eastAsia="pl-PL"/>
              </w:rPr>
              <w:t>prawy forte, lewy piano, środkowy moderator,</w:t>
            </w:r>
            <w:r w:rsidRPr="000B3467">
              <w:rPr>
                <w:bCs/>
                <w:shd w:val="clear" w:color="auto" w:fill="FFFFFF"/>
                <w:lang w:eastAsia="pl-PL"/>
              </w:rPr>
              <w:t xml:space="preserve"> popychacze klonowe, klawiatura 88 klawiszy jednolicie wyrównanych i indywidualnie wyważanych, kółka, zawiasy mosiężne. </w:t>
            </w:r>
            <w:r w:rsidRPr="000B3467">
              <w:rPr>
                <w:bCs/>
                <w:lang w:eastAsia="pl-PL"/>
              </w:rPr>
              <w:t>Transport, wniesienie oraz pierwsze strojenie w cenie instrumentu. Pięć lat gwarancji. </w:t>
            </w:r>
          </w:p>
        </w:tc>
      </w:tr>
    </w:tbl>
    <w:p w:rsidR="00931E9B" w:rsidRPr="00A75E5D" w:rsidRDefault="00931E9B" w:rsidP="00931E9B">
      <w:pPr>
        <w:jc w:val="both"/>
        <w:rPr>
          <w:lang w:bidi="hi-IN"/>
        </w:rPr>
      </w:pPr>
    </w:p>
    <w:p w:rsidR="00931E9B" w:rsidRDefault="0029747B" w:rsidP="00931E9B">
      <w:pPr>
        <w:jc w:val="both"/>
        <w:rPr>
          <w:b/>
          <w:lang w:bidi="hi-IN"/>
        </w:rPr>
      </w:pPr>
      <w:r>
        <w:rPr>
          <w:b/>
          <w:lang w:bidi="hi-IN"/>
        </w:rPr>
        <w:t>Część 12</w:t>
      </w:r>
      <w:r w:rsidR="00931E9B" w:rsidRPr="00A75E5D">
        <w:rPr>
          <w:b/>
          <w:lang w:bidi="hi-IN"/>
        </w:rPr>
        <w:t xml:space="preserve">- </w:t>
      </w:r>
      <w:r w:rsidR="00931E9B">
        <w:rPr>
          <w:b/>
          <w:lang w:bidi="hi-IN"/>
        </w:rPr>
        <w:t>PIANINO CYFROWE/ELEKTRYCZNE</w:t>
      </w:r>
      <w:r w:rsidR="00931E9B" w:rsidRPr="00A75E5D">
        <w:rPr>
          <w:b/>
          <w:lang w:bidi="hi-IN"/>
        </w:rPr>
        <w:t>:</w:t>
      </w:r>
    </w:p>
    <w:p w:rsidR="00931E9B" w:rsidRDefault="00931E9B" w:rsidP="00931E9B">
      <w:pPr>
        <w:jc w:val="both"/>
        <w:rPr>
          <w:b/>
          <w:lang w:bidi="hi-IN"/>
        </w:rPr>
      </w:pPr>
    </w:p>
    <w:tbl>
      <w:tblPr>
        <w:tblW w:w="31665" w:type="dxa"/>
        <w:tblInd w:w="-10" w:type="dxa"/>
        <w:tblLayout w:type="fixed"/>
        <w:tblCellMar>
          <w:top w:w="15" w:type="dxa"/>
          <w:left w:w="15" w:type="dxa"/>
          <w:bottom w:w="15" w:type="dxa"/>
          <w:right w:w="15" w:type="dxa"/>
        </w:tblCellMar>
        <w:tblLook w:val="04A0" w:firstRow="1" w:lastRow="0" w:firstColumn="1" w:lastColumn="0" w:noHBand="0" w:noVBand="1"/>
      </w:tblPr>
      <w:tblGrid>
        <w:gridCol w:w="567"/>
        <w:gridCol w:w="1560"/>
        <w:gridCol w:w="11950"/>
        <w:gridCol w:w="8794"/>
        <w:gridCol w:w="8794"/>
      </w:tblGrid>
      <w:tr w:rsidR="00931E9B" w:rsidRPr="00A75E5D" w:rsidTr="00122754">
        <w:trPr>
          <w:gridAfter w:val="2"/>
          <w:wAfter w:w="17588" w:type="dxa"/>
        </w:trPr>
        <w:tc>
          <w:tcPr>
            <w:tcW w:w="1407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1E9B" w:rsidRPr="00A75E5D" w:rsidRDefault="00931E9B" w:rsidP="00931E9B">
            <w:pPr>
              <w:shd w:val="clear" w:color="auto" w:fill="FFFFFF"/>
              <w:spacing w:before="200"/>
              <w:jc w:val="center"/>
              <w:rPr>
                <w:b/>
                <w:lang w:eastAsia="pl-PL"/>
              </w:rPr>
            </w:pPr>
            <w:r w:rsidRPr="00A75E5D">
              <w:rPr>
                <w:b/>
                <w:lang w:eastAsia="pl-PL"/>
              </w:rPr>
              <w:t>Pianino</w:t>
            </w:r>
            <w:r>
              <w:rPr>
                <w:b/>
                <w:lang w:eastAsia="pl-PL"/>
              </w:rPr>
              <w:t xml:space="preserve"> cyfrowe/elektryczne</w:t>
            </w:r>
          </w:p>
        </w:tc>
      </w:tr>
      <w:tr w:rsidR="00122754" w:rsidRPr="00A75E5D" w:rsidTr="00122754">
        <w:trPr>
          <w:gridAfter w:val="2"/>
          <w:wAfter w:w="17588" w:type="dxa"/>
        </w:trPr>
        <w:tc>
          <w:tcPr>
            <w:tcW w:w="567"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rsidR="00122754" w:rsidRPr="00A75E5D" w:rsidRDefault="00122754" w:rsidP="00931E9B">
            <w:pPr>
              <w:shd w:val="clear" w:color="auto" w:fill="FFFFFF"/>
              <w:spacing w:before="200"/>
              <w:jc w:val="center"/>
              <w:rPr>
                <w:b/>
                <w:lang w:eastAsia="pl-PL"/>
              </w:rPr>
            </w:pPr>
            <w:r>
              <w:rPr>
                <w:b/>
                <w:lang w:eastAsia="pl-PL"/>
              </w:rPr>
              <w:t>Lp.</w:t>
            </w:r>
          </w:p>
        </w:tc>
        <w:tc>
          <w:tcPr>
            <w:tcW w:w="1560" w:type="dxa"/>
            <w:tcBorders>
              <w:top w:val="single" w:sz="8" w:space="0" w:color="000000"/>
              <w:left w:val="single" w:sz="4" w:space="0" w:color="auto"/>
              <w:bottom w:val="single" w:sz="8" w:space="0" w:color="000000"/>
              <w:right w:val="single" w:sz="4" w:space="0" w:color="auto"/>
            </w:tcBorders>
          </w:tcPr>
          <w:p w:rsidR="00122754" w:rsidRPr="00A75E5D" w:rsidRDefault="00122754" w:rsidP="00931E9B">
            <w:pPr>
              <w:shd w:val="clear" w:color="auto" w:fill="FFFFFF"/>
              <w:spacing w:before="200"/>
              <w:jc w:val="center"/>
              <w:rPr>
                <w:b/>
                <w:lang w:eastAsia="pl-PL"/>
              </w:rPr>
            </w:pPr>
            <w:r>
              <w:rPr>
                <w:b/>
                <w:lang w:eastAsia="pl-PL"/>
              </w:rPr>
              <w:t>Sztuk</w:t>
            </w:r>
          </w:p>
        </w:tc>
        <w:tc>
          <w:tcPr>
            <w:tcW w:w="11950" w:type="dxa"/>
            <w:tcBorders>
              <w:top w:val="single" w:sz="8" w:space="0" w:color="000000"/>
              <w:left w:val="single" w:sz="4" w:space="0" w:color="auto"/>
              <w:bottom w:val="single" w:sz="8" w:space="0" w:color="000000"/>
              <w:right w:val="single" w:sz="8" w:space="0" w:color="000000"/>
            </w:tcBorders>
          </w:tcPr>
          <w:p w:rsidR="00122754" w:rsidRPr="00A75E5D" w:rsidRDefault="00122754" w:rsidP="00931E9B">
            <w:pPr>
              <w:shd w:val="clear" w:color="auto" w:fill="FFFFFF"/>
              <w:spacing w:before="200"/>
              <w:jc w:val="center"/>
              <w:rPr>
                <w:b/>
                <w:lang w:eastAsia="pl-PL"/>
              </w:rPr>
            </w:pPr>
            <w:r>
              <w:rPr>
                <w:b/>
                <w:lang w:eastAsia="pl-PL"/>
              </w:rPr>
              <w:t>Opis</w:t>
            </w:r>
          </w:p>
        </w:tc>
      </w:tr>
      <w:tr w:rsidR="00931E9B" w:rsidRPr="00A75E5D" w:rsidTr="00122754">
        <w:trPr>
          <w:gridAfter w:val="2"/>
          <w:wAfter w:w="17588" w:type="dxa"/>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1E9B" w:rsidRPr="00A75E5D" w:rsidRDefault="00931E9B" w:rsidP="00931E9B">
            <w:pPr>
              <w:rPr>
                <w:lang w:eastAsia="pl-PL"/>
              </w:rPr>
            </w:pPr>
            <w:r>
              <w:rPr>
                <w:bCs/>
                <w:lang w:eastAsia="pl-PL"/>
              </w:rPr>
              <w:t>38</w:t>
            </w:r>
            <w:r w:rsidRPr="00A75E5D">
              <w:rPr>
                <w:bCs/>
                <w:lang w:eastAsia="pl-PL"/>
              </w:rPr>
              <w:t>.</w:t>
            </w:r>
          </w:p>
        </w:tc>
        <w:tc>
          <w:tcPr>
            <w:tcW w:w="1560" w:type="dxa"/>
            <w:tcBorders>
              <w:top w:val="single" w:sz="8" w:space="0" w:color="000000"/>
              <w:left w:val="single" w:sz="8" w:space="0" w:color="000000"/>
              <w:bottom w:val="single" w:sz="8" w:space="0" w:color="000000"/>
              <w:right w:val="single" w:sz="8" w:space="0" w:color="000000"/>
            </w:tcBorders>
          </w:tcPr>
          <w:p w:rsidR="00931E9B" w:rsidRPr="00A75E5D" w:rsidRDefault="00931E9B" w:rsidP="00931E9B">
            <w:pPr>
              <w:shd w:val="clear" w:color="auto" w:fill="FFFFFF"/>
              <w:spacing w:before="200" w:after="200"/>
              <w:rPr>
                <w:bCs/>
                <w:shd w:val="clear" w:color="auto" w:fill="FFFFFF"/>
                <w:lang w:eastAsia="pl-PL"/>
              </w:rPr>
            </w:pPr>
            <w:r w:rsidRPr="00A75E5D">
              <w:rPr>
                <w:bCs/>
                <w:shd w:val="clear" w:color="auto" w:fill="FFFFFF"/>
                <w:lang w:eastAsia="pl-PL"/>
              </w:rPr>
              <w:t>1</w:t>
            </w:r>
          </w:p>
        </w:tc>
        <w:tc>
          <w:tcPr>
            <w:tcW w:w="1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1E9B" w:rsidRDefault="00931E9B" w:rsidP="00931E9B">
            <w:pPr>
              <w:shd w:val="clear" w:color="auto" w:fill="FFFFFF"/>
              <w:spacing w:before="200" w:after="200"/>
              <w:rPr>
                <w:bCs/>
                <w:shd w:val="clear" w:color="auto" w:fill="FFFFFF"/>
                <w:lang w:eastAsia="pl-PL"/>
              </w:rPr>
            </w:pPr>
            <w:r w:rsidRPr="000B3467">
              <w:rPr>
                <w:bCs/>
                <w:shd w:val="clear" w:color="auto" w:fill="FFFFFF"/>
                <w:lang w:eastAsia="pl-PL"/>
              </w:rPr>
              <w:t xml:space="preserve">klawiatura z wymykiem, wykończenie klawiszy - imitacja </w:t>
            </w:r>
            <w:proofErr w:type="spellStart"/>
            <w:r w:rsidRPr="000B3467">
              <w:rPr>
                <w:bCs/>
                <w:shd w:val="clear" w:color="auto" w:fill="FFFFFF"/>
                <w:lang w:eastAsia="pl-PL"/>
              </w:rPr>
              <w:t>kościowej</w:t>
            </w:r>
            <w:proofErr w:type="spellEnd"/>
            <w:r w:rsidRPr="000B3467">
              <w:rPr>
                <w:bCs/>
                <w:shd w:val="clear" w:color="auto" w:fill="FFFFFF"/>
                <w:lang w:eastAsia="pl-PL"/>
              </w:rPr>
              <w:t xml:space="preserve">, wbudowana łączność Bluetooth, pedał </w:t>
            </w:r>
            <w:proofErr w:type="spellStart"/>
            <w:r w:rsidRPr="000B3467">
              <w:rPr>
                <w:bCs/>
                <w:shd w:val="clear" w:color="auto" w:fill="FFFFFF"/>
                <w:lang w:eastAsia="pl-PL"/>
              </w:rPr>
              <w:t>damper</w:t>
            </w:r>
            <w:proofErr w:type="spellEnd"/>
            <w:r w:rsidRPr="000B3467">
              <w:rPr>
                <w:bCs/>
                <w:shd w:val="clear" w:color="auto" w:fill="FFFFFF"/>
                <w:lang w:eastAsia="pl-PL"/>
              </w:rPr>
              <w:t>/</w:t>
            </w:r>
            <w:proofErr w:type="spellStart"/>
            <w:r w:rsidRPr="000B3467">
              <w:rPr>
                <w:bCs/>
                <w:shd w:val="clear" w:color="auto" w:fill="FFFFFF"/>
                <w:lang w:eastAsia="pl-PL"/>
              </w:rPr>
              <w:t>sustain</w:t>
            </w:r>
            <w:proofErr w:type="spellEnd"/>
            <w:r w:rsidRPr="000B3467">
              <w:rPr>
                <w:bCs/>
                <w:shd w:val="clear" w:color="auto" w:fill="FFFFFF"/>
                <w:lang w:eastAsia="pl-PL"/>
              </w:rPr>
              <w:t xml:space="preserve"> w komplecie, czułość klawiatury do wyboru - 100 rodzajów, tryby klawiatury - </w:t>
            </w:r>
            <w:proofErr w:type="spellStart"/>
            <w:r w:rsidRPr="000B3467">
              <w:rPr>
                <w:bCs/>
                <w:shd w:val="clear" w:color="auto" w:fill="FFFFFF"/>
                <w:lang w:eastAsia="pl-PL"/>
              </w:rPr>
              <w:t>Whole</w:t>
            </w:r>
            <w:proofErr w:type="spellEnd"/>
            <w:r w:rsidRPr="000B3467">
              <w:rPr>
                <w:bCs/>
                <w:shd w:val="clear" w:color="auto" w:fill="FFFFFF"/>
                <w:lang w:eastAsia="pl-PL"/>
              </w:rPr>
              <w:t xml:space="preserve">, Dual, Split - ustawiany punkt podziału, brzmienia: pianina - 15, elektroniczne pianina - 16, smyczki - 11, organowe 15, pad -15, pozostałe - 279 brzmień (w tym 8 zestawów perkusyjnych, 1 zestaw SFX), Efekty: </w:t>
            </w:r>
            <w:proofErr w:type="spellStart"/>
            <w:r w:rsidRPr="000B3467">
              <w:rPr>
                <w:bCs/>
                <w:shd w:val="clear" w:color="auto" w:fill="FFFFFF"/>
                <w:lang w:eastAsia="pl-PL"/>
              </w:rPr>
              <w:t>Ambience</w:t>
            </w:r>
            <w:proofErr w:type="spellEnd"/>
            <w:r w:rsidRPr="000B3467">
              <w:rPr>
                <w:bCs/>
                <w:shd w:val="clear" w:color="auto" w:fill="FFFFFF"/>
                <w:lang w:eastAsia="pl-PL"/>
              </w:rPr>
              <w:t xml:space="preserve">, </w:t>
            </w:r>
            <w:proofErr w:type="spellStart"/>
            <w:r w:rsidRPr="000B3467">
              <w:rPr>
                <w:bCs/>
                <w:shd w:val="clear" w:color="auto" w:fill="FFFFFF"/>
                <w:lang w:eastAsia="pl-PL"/>
              </w:rPr>
              <w:t>Equalizer</w:t>
            </w:r>
            <w:proofErr w:type="spellEnd"/>
            <w:r w:rsidRPr="000B3467">
              <w:rPr>
                <w:bCs/>
                <w:shd w:val="clear" w:color="auto" w:fill="FFFFFF"/>
                <w:lang w:eastAsia="pl-PL"/>
              </w:rPr>
              <w:t xml:space="preserve">, </w:t>
            </w:r>
            <w:proofErr w:type="spellStart"/>
            <w:r w:rsidRPr="000B3467">
              <w:rPr>
                <w:bCs/>
                <w:shd w:val="clear" w:color="auto" w:fill="FFFFFF"/>
                <w:lang w:eastAsia="pl-PL"/>
              </w:rPr>
              <w:t>Rotary</w:t>
            </w:r>
            <w:proofErr w:type="spellEnd"/>
            <w:r w:rsidRPr="000B3467">
              <w:rPr>
                <w:bCs/>
                <w:shd w:val="clear" w:color="auto" w:fill="FFFFFF"/>
                <w:lang w:eastAsia="pl-PL"/>
              </w:rPr>
              <w:t xml:space="preserve"> Speaker </w:t>
            </w:r>
            <w:proofErr w:type="spellStart"/>
            <w:r w:rsidRPr="000B3467">
              <w:rPr>
                <w:bCs/>
                <w:shd w:val="clear" w:color="auto" w:fill="FFFFFF"/>
                <w:lang w:eastAsia="pl-PL"/>
              </w:rPr>
              <w:t>Effect</w:t>
            </w:r>
            <w:proofErr w:type="spellEnd"/>
            <w:r w:rsidRPr="000B3467">
              <w:rPr>
                <w:bCs/>
                <w:shd w:val="clear" w:color="auto" w:fill="FFFFFF"/>
                <w:lang w:eastAsia="pl-PL"/>
              </w:rPr>
              <w:t xml:space="preserve"> (tylko dla brzmień organowych), </w:t>
            </w:r>
            <w:proofErr w:type="spellStart"/>
            <w:r w:rsidRPr="000B3467">
              <w:rPr>
                <w:bCs/>
                <w:shd w:val="clear" w:color="auto" w:fill="FFFFFF"/>
                <w:lang w:eastAsia="pl-PL"/>
              </w:rPr>
              <w:t>Modulation</w:t>
            </w:r>
            <w:proofErr w:type="spellEnd"/>
            <w:r w:rsidRPr="000B3467">
              <w:rPr>
                <w:bCs/>
                <w:shd w:val="clear" w:color="auto" w:fill="FFFFFF"/>
                <w:lang w:eastAsia="pl-PL"/>
              </w:rPr>
              <w:t xml:space="preserve"> </w:t>
            </w:r>
            <w:proofErr w:type="spellStart"/>
            <w:r w:rsidRPr="000B3467">
              <w:rPr>
                <w:bCs/>
                <w:shd w:val="clear" w:color="auto" w:fill="FFFFFF"/>
                <w:lang w:eastAsia="pl-PL"/>
              </w:rPr>
              <w:t>Speed</w:t>
            </w:r>
            <w:proofErr w:type="spellEnd"/>
            <w:r w:rsidRPr="000B3467">
              <w:rPr>
                <w:bCs/>
                <w:shd w:val="clear" w:color="auto" w:fill="FFFFFF"/>
                <w:lang w:eastAsia="pl-PL"/>
              </w:rPr>
              <w:t xml:space="preserve"> (tylko dla brzmienia E. Piano),Piano Designer (tylko dla brzmień Concert Piano, Ballad Piano, </w:t>
            </w:r>
            <w:proofErr w:type="spellStart"/>
            <w:r w:rsidRPr="000B3467">
              <w:rPr>
                <w:bCs/>
                <w:shd w:val="clear" w:color="auto" w:fill="FFFFFF"/>
                <w:lang w:eastAsia="pl-PL"/>
              </w:rPr>
              <w:t>Mellow</w:t>
            </w:r>
            <w:proofErr w:type="spellEnd"/>
            <w:r w:rsidRPr="000B3467">
              <w:rPr>
                <w:bCs/>
                <w:shd w:val="clear" w:color="auto" w:fill="FFFFFF"/>
                <w:lang w:eastAsia="pl-PL"/>
              </w:rPr>
              <w:t xml:space="preserve"> Piano, </w:t>
            </w:r>
            <w:proofErr w:type="spellStart"/>
            <w:r w:rsidRPr="000B3467">
              <w:rPr>
                <w:bCs/>
                <w:shd w:val="clear" w:color="auto" w:fill="FFFFFF"/>
                <w:lang w:eastAsia="pl-PL"/>
              </w:rPr>
              <w:t>Bright</w:t>
            </w:r>
            <w:proofErr w:type="spellEnd"/>
            <w:r w:rsidRPr="000B3467">
              <w:rPr>
                <w:bCs/>
                <w:shd w:val="clear" w:color="auto" w:fill="FFFFFF"/>
                <w:lang w:eastAsia="pl-PL"/>
              </w:rPr>
              <w:t xml:space="preserve"> Piano): Lid, String </w:t>
            </w:r>
            <w:proofErr w:type="spellStart"/>
            <w:r w:rsidRPr="000B3467">
              <w:rPr>
                <w:bCs/>
                <w:shd w:val="clear" w:color="auto" w:fill="FFFFFF"/>
                <w:lang w:eastAsia="pl-PL"/>
              </w:rPr>
              <w:t>Resonance</w:t>
            </w:r>
            <w:proofErr w:type="spellEnd"/>
            <w:r w:rsidRPr="000B3467">
              <w:rPr>
                <w:bCs/>
                <w:shd w:val="clear" w:color="auto" w:fill="FFFFFF"/>
                <w:lang w:eastAsia="pl-PL"/>
              </w:rPr>
              <w:t xml:space="preserve">, </w:t>
            </w:r>
            <w:proofErr w:type="spellStart"/>
            <w:r w:rsidRPr="000B3467">
              <w:rPr>
                <w:bCs/>
                <w:shd w:val="clear" w:color="auto" w:fill="FFFFFF"/>
                <w:lang w:eastAsia="pl-PL"/>
              </w:rPr>
              <w:t>Damper</w:t>
            </w:r>
            <w:proofErr w:type="spellEnd"/>
            <w:r w:rsidRPr="000B3467">
              <w:rPr>
                <w:bCs/>
                <w:shd w:val="clear" w:color="auto" w:fill="FFFFFF"/>
                <w:lang w:eastAsia="pl-PL"/>
              </w:rPr>
              <w:t xml:space="preserve"> </w:t>
            </w:r>
            <w:proofErr w:type="spellStart"/>
            <w:r w:rsidRPr="000B3467">
              <w:rPr>
                <w:bCs/>
                <w:shd w:val="clear" w:color="auto" w:fill="FFFFFF"/>
                <w:lang w:eastAsia="pl-PL"/>
              </w:rPr>
              <w:t>Resonance</w:t>
            </w:r>
            <w:proofErr w:type="spellEnd"/>
            <w:r w:rsidRPr="000B3467">
              <w:rPr>
                <w:bCs/>
                <w:shd w:val="clear" w:color="auto" w:fill="FFFFFF"/>
                <w:lang w:eastAsia="pl-PL"/>
              </w:rPr>
              <w:t xml:space="preserve">, </w:t>
            </w:r>
            <w:proofErr w:type="spellStart"/>
            <w:r w:rsidRPr="000B3467">
              <w:rPr>
                <w:bCs/>
                <w:shd w:val="clear" w:color="auto" w:fill="FFFFFF"/>
                <w:lang w:eastAsia="pl-PL"/>
              </w:rPr>
              <w:t>Key</w:t>
            </w:r>
            <w:proofErr w:type="spellEnd"/>
            <w:r w:rsidRPr="000B3467">
              <w:rPr>
                <w:bCs/>
                <w:shd w:val="clear" w:color="auto" w:fill="FFFFFF"/>
                <w:lang w:eastAsia="pl-PL"/>
              </w:rPr>
              <w:t xml:space="preserve"> Off </w:t>
            </w:r>
            <w:proofErr w:type="spellStart"/>
            <w:r w:rsidRPr="000B3467">
              <w:rPr>
                <w:bCs/>
                <w:shd w:val="clear" w:color="auto" w:fill="FFFFFF"/>
                <w:lang w:eastAsia="pl-PL"/>
              </w:rPr>
              <w:t>Resonance</w:t>
            </w:r>
            <w:proofErr w:type="spellEnd"/>
            <w:r w:rsidRPr="000B3467">
              <w:rPr>
                <w:bCs/>
                <w:shd w:val="clear" w:color="auto" w:fill="FFFFFF"/>
                <w:lang w:eastAsia="pl-PL"/>
              </w:rPr>
              <w:t xml:space="preserve">, Single </w:t>
            </w:r>
            <w:proofErr w:type="spellStart"/>
            <w:r w:rsidRPr="000B3467">
              <w:rPr>
                <w:bCs/>
                <w:shd w:val="clear" w:color="auto" w:fill="FFFFFF"/>
                <w:lang w:eastAsia="pl-PL"/>
              </w:rPr>
              <w:t>Note</w:t>
            </w:r>
            <w:proofErr w:type="spellEnd"/>
            <w:r w:rsidRPr="000B3467">
              <w:rPr>
                <w:bCs/>
                <w:shd w:val="clear" w:color="auto" w:fill="FFFFFF"/>
                <w:lang w:eastAsia="pl-PL"/>
              </w:rPr>
              <w:t xml:space="preserve"> </w:t>
            </w:r>
            <w:proofErr w:type="spellStart"/>
            <w:r w:rsidRPr="000B3467">
              <w:rPr>
                <w:bCs/>
                <w:shd w:val="clear" w:color="auto" w:fill="FFFFFF"/>
                <w:lang w:eastAsia="pl-PL"/>
              </w:rPr>
              <w:t>Tuning</w:t>
            </w:r>
            <w:proofErr w:type="spellEnd"/>
            <w:r w:rsidRPr="000B3467">
              <w:rPr>
                <w:bCs/>
                <w:shd w:val="clear" w:color="auto" w:fill="FFFFFF"/>
                <w:lang w:eastAsia="pl-PL"/>
              </w:rPr>
              <w:t xml:space="preserve"> (rozciągnięte strojenie), Single </w:t>
            </w:r>
            <w:proofErr w:type="spellStart"/>
            <w:r w:rsidRPr="000B3467">
              <w:rPr>
                <w:bCs/>
                <w:shd w:val="clear" w:color="auto" w:fill="FFFFFF"/>
                <w:lang w:eastAsia="pl-PL"/>
              </w:rPr>
              <w:t>Note</w:t>
            </w:r>
            <w:proofErr w:type="spellEnd"/>
            <w:r w:rsidRPr="000B3467">
              <w:rPr>
                <w:bCs/>
                <w:shd w:val="clear" w:color="auto" w:fill="FFFFFF"/>
                <w:lang w:eastAsia="pl-PL"/>
              </w:rPr>
              <w:t xml:space="preserve"> Volume, Single </w:t>
            </w:r>
            <w:proofErr w:type="spellStart"/>
            <w:r w:rsidRPr="000B3467">
              <w:rPr>
                <w:bCs/>
                <w:shd w:val="clear" w:color="auto" w:fill="FFFFFF"/>
                <w:lang w:eastAsia="pl-PL"/>
              </w:rPr>
              <w:t>Note</w:t>
            </w:r>
            <w:proofErr w:type="spellEnd"/>
            <w:r w:rsidRPr="000B3467">
              <w:rPr>
                <w:bCs/>
                <w:shd w:val="clear" w:color="auto" w:fill="FFFFFF"/>
                <w:lang w:eastAsia="pl-PL"/>
              </w:rPr>
              <w:t xml:space="preserve"> </w:t>
            </w:r>
            <w:proofErr w:type="spellStart"/>
            <w:r w:rsidRPr="000B3467">
              <w:rPr>
                <w:bCs/>
                <w:shd w:val="clear" w:color="auto" w:fill="FFFFFF"/>
                <w:lang w:eastAsia="pl-PL"/>
              </w:rPr>
              <w:t>Character</w:t>
            </w:r>
            <w:proofErr w:type="spellEnd"/>
            <w:r w:rsidRPr="000B3467">
              <w:rPr>
                <w:bCs/>
                <w:shd w:val="clear" w:color="auto" w:fill="FFFFFF"/>
                <w:lang w:eastAsia="pl-PL"/>
              </w:rPr>
              <w:t xml:space="preserve">, efekt przy słuchaniu w słuchawkach 3D </w:t>
            </w:r>
            <w:proofErr w:type="spellStart"/>
            <w:r w:rsidRPr="000B3467">
              <w:rPr>
                <w:bCs/>
                <w:shd w:val="clear" w:color="auto" w:fill="FFFFFF"/>
                <w:lang w:eastAsia="pl-PL"/>
              </w:rPr>
              <w:t>Ambience</w:t>
            </w:r>
            <w:proofErr w:type="spellEnd"/>
            <w:r w:rsidRPr="000B3467">
              <w:rPr>
                <w:bCs/>
                <w:shd w:val="clear" w:color="auto" w:fill="FFFFFF"/>
                <w:lang w:eastAsia="pl-PL"/>
              </w:rPr>
              <w:t xml:space="preserve">, strojenie zakres: 415.3 – 466.2 </w:t>
            </w:r>
            <w:proofErr w:type="spellStart"/>
            <w:r w:rsidRPr="000B3467">
              <w:rPr>
                <w:bCs/>
                <w:shd w:val="clear" w:color="auto" w:fill="FFFFFF"/>
                <w:lang w:eastAsia="pl-PL"/>
              </w:rPr>
              <w:t>Hz</w:t>
            </w:r>
            <w:proofErr w:type="spellEnd"/>
            <w:r w:rsidRPr="000B3467">
              <w:rPr>
                <w:bCs/>
                <w:shd w:val="clear" w:color="auto" w:fill="FFFFFF"/>
                <w:lang w:eastAsia="pl-PL"/>
              </w:rPr>
              <w:t xml:space="preserve"> (ustawiane w krokach co 0.1 </w:t>
            </w:r>
            <w:proofErr w:type="spellStart"/>
            <w:r w:rsidRPr="000B3467">
              <w:rPr>
                <w:bCs/>
                <w:shd w:val="clear" w:color="auto" w:fill="FFFFFF"/>
                <w:lang w:eastAsia="pl-PL"/>
              </w:rPr>
              <w:t>Hz</w:t>
            </w:r>
            <w:proofErr w:type="spellEnd"/>
            <w:r w:rsidRPr="000B3467">
              <w:rPr>
                <w:bCs/>
                <w:shd w:val="clear" w:color="auto" w:fill="FFFFFF"/>
                <w:lang w:eastAsia="pl-PL"/>
              </w:rPr>
              <w:t xml:space="preserve">), aplikacje mobilne (Android/iOS) - Piano Partner 2, Piano Designer, utwory demonstracyjne 10, odtwarzacz Audio USB/MIDI - format MIDI: SMF (Format 0, 1), Format Audio: WAV (44.1 kHz, 16-bit format linearny), MP3 (44.1 kHz, 64 </w:t>
            </w:r>
            <w:proofErr w:type="spellStart"/>
            <w:r w:rsidRPr="000B3467">
              <w:rPr>
                <w:bCs/>
                <w:shd w:val="clear" w:color="auto" w:fill="FFFFFF"/>
                <w:lang w:eastAsia="pl-PL"/>
              </w:rPr>
              <w:t>kbps</w:t>
            </w:r>
            <w:proofErr w:type="spellEnd"/>
            <w:r w:rsidRPr="000B3467">
              <w:rPr>
                <w:bCs/>
                <w:shd w:val="clear" w:color="auto" w:fill="FFFFFF"/>
                <w:lang w:eastAsia="pl-PL"/>
              </w:rPr>
              <w:t xml:space="preserve"> - 320 </w:t>
            </w:r>
            <w:proofErr w:type="spellStart"/>
            <w:r w:rsidRPr="000B3467">
              <w:rPr>
                <w:bCs/>
                <w:shd w:val="clear" w:color="auto" w:fill="FFFFFF"/>
                <w:lang w:eastAsia="pl-PL"/>
              </w:rPr>
              <w:t>kbps</w:t>
            </w:r>
            <w:proofErr w:type="spellEnd"/>
            <w:r w:rsidRPr="000B3467">
              <w:rPr>
                <w:bCs/>
                <w:shd w:val="clear" w:color="auto" w:fill="FFFFFF"/>
                <w:lang w:eastAsia="pl-PL"/>
              </w:rPr>
              <w:t xml:space="preserve">), rejestrator Audio USB/MIDI: format MIDI: SMF (Format 0, pamięć ok. 70000 nut), format Audio: WAV (44.1 kHz, 16-bit format linearny), wyświetlacz: graficzny LCD, od 128 do 132 x od  32 do 64 pkt., zasilanie </w:t>
            </w:r>
            <w:proofErr w:type="spellStart"/>
            <w:r w:rsidRPr="000B3467">
              <w:rPr>
                <w:bCs/>
                <w:shd w:val="clear" w:color="auto" w:fill="FFFFFF"/>
                <w:lang w:eastAsia="pl-PL"/>
              </w:rPr>
              <w:t>zasilaczowe</w:t>
            </w:r>
            <w:proofErr w:type="spellEnd"/>
            <w:r w:rsidRPr="000B3467">
              <w:rPr>
                <w:bCs/>
                <w:shd w:val="clear" w:color="auto" w:fill="FFFFFF"/>
                <w:lang w:eastAsia="pl-PL"/>
              </w:rPr>
              <w:t xml:space="preserve"> pobór mocy: 5 W (4 W - 22 W), akcesoria w komplecie: instrukcja PL, zasilacz, kabel zasilania, pulpit na nuty, pedał </w:t>
            </w:r>
            <w:proofErr w:type="spellStart"/>
            <w:r w:rsidRPr="000B3467">
              <w:rPr>
                <w:bCs/>
                <w:shd w:val="clear" w:color="auto" w:fill="FFFFFF"/>
                <w:lang w:eastAsia="pl-PL"/>
              </w:rPr>
              <w:t>damper</w:t>
            </w:r>
            <w:proofErr w:type="spellEnd"/>
            <w:r w:rsidRPr="000B3467">
              <w:rPr>
                <w:bCs/>
                <w:shd w:val="clear" w:color="auto" w:fill="FFFFFF"/>
                <w:lang w:eastAsia="pl-PL"/>
              </w:rPr>
              <w:t>/</w:t>
            </w:r>
            <w:proofErr w:type="spellStart"/>
            <w:r w:rsidRPr="000B3467">
              <w:rPr>
                <w:bCs/>
                <w:shd w:val="clear" w:color="auto" w:fill="FFFFFF"/>
                <w:lang w:eastAsia="pl-PL"/>
              </w:rPr>
              <w:t>sustain</w:t>
            </w:r>
            <w:proofErr w:type="spellEnd"/>
            <w:r w:rsidRPr="000B3467">
              <w:rPr>
                <w:bCs/>
                <w:shd w:val="clear" w:color="auto" w:fill="FFFFFF"/>
                <w:lang w:eastAsia="pl-PL"/>
              </w:rPr>
              <w:t xml:space="preserve">, wymiary (wys. x szer. x głęb. </w:t>
            </w:r>
            <w:r w:rsidRPr="000B3467">
              <w:rPr>
                <w:bCs/>
                <w:shd w:val="clear" w:color="auto" w:fill="FFFFFF"/>
                <w:lang w:eastAsia="pl-PL"/>
              </w:rPr>
              <w:lastRenderedPageBreak/>
              <w:t>mm): od 125 do 145 x od 1291 do 1336 x od 344 do 376, waga od 19 do 22 kg. Dwa lata gwarancji i transport z wniesieniem w cenie instrumentu.</w:t>
            </w:r>
          </w:p>
          <w:p w:rsidR="00931E9B" w:rsidRPr="00A75E5D" w:rsidRDefault="00931E9B" w:rsidP="00931E9B">
            <w:pPr>
              <w:shd w:val="clear" w:color="auto" w:fill="FFFFFF"/>
              <w:spacing w:before="200" w:after="200"/>
              <w:rPr>
                <w:lang w:eastAsia="pl-PL"/>
              </w:rPr>
            </w:pPr>
            <w:r w:rsidRPr="000B3467">
              <w:rPr>
                <w:bCs/>
                <w:shd w:val="clear" w:color="auto" w:fill="FFFFFF"/>
                <w:lang w:eastAsia="pl-PL"/>
              </w:rPr>
              <w:t xml:space="preserve">wymiary (wys. x szer. x głęb. mm): 85 x 314 x 240, waga 2,5 kg, trzy pedały w jednej obudowie z oddzielnym przewodem dla każdego 1,4’’ typu </w:t>
            </w:r>
            <w:proofErr w:type="spellStart"/>
            <w:r w:rsidRPr="000B3467">
              <w:rPr>
                <w:bCs/>
                <w:shd w:val="clear" w:color="auto" w:fill="FFFFFF"/>
                <w:lang w:eastAsia="pl-PL"/>
              </w:rPr>
              <w:t>jack</w:t>
            </w:r>
            <w:proofErr w:type="spellEnd"/>
            <w:r w:rsidRPr="000B3467">
              <w:rPr>
                <w:bCs/>
                <w:shd w:val="clear" w:color="auto" w:fill="FFFFFF"/>
                <w:lang w:eastAsia="pl-PL"/>
              </w:rPr>
              <w:t>.</w:t>
            </w:r>
          </w:p>
        </w:tc>
      </w:tr>
      <w:tr w:rsidR="00931E9B" w:rsidRPr="00A75E5D" w:rsidTr="00122754">
        <w:trPr>
          <w:gridAfter w:val="2"/>
          <w:wAfter w:w="17588" w:type="dxa"/>
        </w:trPr>
        <w:tc>
          <w:tcPr>
            <w:tcW w:w="14077"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31E9B" w:rsidRPr="00D52746" w:rsidRDefault="00931E9B" w:rsidP="00931E9B">
            <w:pPr>
              <w:shd w:val="clear" w:color="auto" w:fill="FFFFFF"/>
              <w:spacing w:before="200"/>
              <w:jc w:val="center"/>
              <w:rPr>
                <w:b/>
                <w:bCs/>
                <w:shd w:val="clear" w:color="auto" w:fill="FFFFFF"/>
                <w:lang w:eastAsia="pl-PL"/>
              </w:rPr>
            </w:pPr>
            <w:r w:rsidRPr="00D52746">
              <w:rPr>
                <w:b/>
                <w:bCs/>
                <w:shd w:val="clear" w:color="auto" w:fill="FFFFFF"/>
                <w:lang w:eastAsia="pl-PL"/>
              </w:rPr>
              <w:lastRenderedPageBreak/>
              <w:t>Pedały do pianina cyfrowego</w:t>
            </w:r>
          </w:p>
        </w:tc>
      </w:tr>
      <w:tr w:rsidR="00122754" w:rsidRPr="00A75E5D" w:rsidTr="00122754">
        <w:tc>
          <w:tcPr>
            <w:tcW w:w="567"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tcPr>
          <w:p w:rsidR="00122754" w:rsidRPr="00A75E5D" w:rsidRDefault="00122754" w:rsidP="00122754">
            <w:pPr>
              <w:shd w:val="clear" w:color="auto" w:fill="FFFFFF"/>
              <w:spacing w:before="200"/>
              <w:jc w:val="center"/>
              <w:rPr>
                <w:b/>
                <w:lang w:eastAsia="pl-PL"/>
              </w:rPr>
            </w:pPr>
            <w:r>
              <w:rPr>
                <w:b/>
                <w:lang w:eastAsia="pl-PL"/>
              </w:rPr>
              <w:t>Lp.</w:t>
            </w:r>
          </w:p>
        </w:tc>
        <w:tc>
          <w:tcPr>
            <w:tcW w:w="1560" w:type="dxa"/>
            <w:tcBorders>
              <w:top w:val="single" w:sz="8" w:space="0" w:color="000000"/>
              <w:left w:val="single" w:sz="4" w:space="0" w:color="auto"/>
              <w:bottom w:val="single" w:sz="8" w:space="0" w:color="000000"/>
              <w:right w:val="single" w:sz="4" w:space="0" w:color="auto"/>
            </w:tcBorders>
          </w:tcPr>
          <w:p w:rsidR="00122754" w:rsidRPr="00A75E5D" w:rsidRDefault="00122754" w:rsidP="00122754">
            <w:pPr>
              <w:shd w:val="clear" w:color="auto" w:fill="FFFFFF"/>
              <w:spacing w:before="200"/>
              <w:jc w:val="center"/>
              <w:rPr>
                <w:b/>
                <w:lang w:eastAsia="pl-PL"/>
              </w:rPr>
            </w:pPr>
            <w:r>
              <w:rPr>
                <w:b/>
                <w:lang w:eastAsia="pl-PL"/>
              </w:rPr>
              <w:t>Sztuk</w:t>
            </w:r>
          </w:p>
        </w:tc>
        <w:tc>
          <w:tcPr>
            <w:tcW w:w="11950" w:type="dxa"/>
            <w:tcBorders>
              <w:top w:val="single" w:sz="8" w:space="0" w:color="000000"/>
              <w:left w:val="single" w:sz="4" w:space="0" w:color="auto"/>
              <w:bottom w:val="single" w:sz="8" w:space="0" w:color="000000"/>
              <w:right w:val="single" w:sz="8" w:space="0" w:color="000000"/>
            </w:tcBorders>
          </w:tcPr>
          <w:p w:rsidR="00122754" w:rsidRPr="00A75E5D" w:rsidRDefault="00122754" w:rsidP="00122754">
            <w:pPr>
              <w:shd w:val="clear" w:color="auto" w:fill="FFFFFF"/>
              <w:spacing w:before="200"/>
              <w:jc w:val="center"/>
              <w:rPr>
                <w:b/>
                <w:lang w:eastAsia="pl-PL"/>
              </w:rPr>
            </w:pPr>
            <w:r>
              <w:rPr>
                <w:b/>
                <w:lang w:eastAsia="pl-PL"/>
              </w:rPr>
              <w:t>Opis</w:t>
            </w:r>
          </w:p>
        </w:tc>
        <w:tc>
          <w:tcPr>
            <w:tcW w:w="8794" w:type="dxa"/>
          </w:tcPr>
          <w:p w:rsidR="00122754" w:rsidRPr="00A75E5D" w:rsidRDefault="00122754" w:rsidP="00122754">
            <w:pPr>
              <w:shd w:val="clear" w:color="auto" w:fill="FFFFFF"/>
              <w:spacing w:before="200"/>
              <w:jc w:val="center"/>
              <w:rPr>
                <w:b/>
                <w:lang w:eastAsia="pl-PL"/>
              </w:rPr>
            </w:pPr>
            <w:r>
              <w:rPr>
                <w:b/>
                <w:lang w:eastAsia="pl-PL"/>
              </w:rPr>
              <w:t>Sztuk</w:t>
            </w:r>
          </w:p>
        </w:tc>
        <w:tc>
          <w:tcPr>
            <w:tcW w:w="8794" w:type="dxa"/>
          </w:tcPr>
          <w:p w:rsidR="00122754" w:rsidRPr="00A75E5D" w:rsidRDefault="00122754" w:rsidP="00122754">
            <w:pPr>
              <w:shd w:val="clear" w:color="auto" w:fill="FFFFFF"/>
              <w:spacing w:before="200"/>
              <w:jc w:val="center"/>
              <w:rPr>
                <w:b/>
                <w:lang w:eastAsia="pl-PL"/>
              </w:rPr>
            </w:pPr>
            <w:r>
              <w:rPr>
                <w:b/>
                <w:lang w:eastAsia="pl-PL"/>
              </w:rPr>
              <w:t>Opis</w:t>
            </w:r>
          </w:p>
        </w:tc>
      </w:tr>
      <w:tr w:rsidR="00122754" w:rsidRPr="00A75E5D" w:rsidTr="00122754">
        <w:trPr>
          <w:gridAfter w:val="2"/>
          <w:wAfter w:w="17588" w:type="dxa"/>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2754" w:rsidRPr="00A75E5D" w:rsidRDefault="00122754" w:rsidP="00122754">
            <w:pPr>
              <w:rPr>
                <w:lang w:eastAsia="pl-PL"/>
              </w:rPr>
            </w:pPr>
            <w:r>
              <w:rPr>
                <w:lang w:eastAsia="pl-PL"/>
              </w:rPr>
              <w:t>39</w:t>
            </w:r>
            <w:r w:rsidRPr="00A75E5D">
              <w:rPr>
                <w:lang w:eastAsia="pl-PL"/>
              </w:rPr>
              <w:t>.</w:t>
            </w:r>
          </w:p>
        </w:tc>
        <w:tc>
          <w:tcPr>
            <w:tcW w:w="1560" w:type="dxa"/>
            <w:tcBorders>
              <w:top w:val="single" w:sz="8" w:space="0" w:color="000000"/>
              <w:left w:val="single" w:sz="8" w:space="0" w:color="000000"/>
              <w:bottom w:val="single" w:sz="8" w:space="0" w:color="000000"/>
              <w:right w:val="single" w:sz="8" w:space="0" w:color="000000"/>
            </w:tcBorders>
          </w:tcPr>
          <w:p w:rsidR="00122754" w:rsidRPr="00A75E5D" w:rsidRDefault="00122754" w:rsidP="00122754">
            <w:pPr>
              <w:shd w:val="clear" w:color="auto" w:fill="FFFFFF"/>
              <w:spacing w:before="200"/>
              <w:rPr>
                <w:bCs/>
                <w:shd w:val="clear" w:color="auto" w:fill="FFFFFF"/>
                <w:lang w:eastAsia="pl-PL"/>
              </w:rPr>
            </w:pPr>
            <w:r w:rsidRPr="00A75E5D">
              <w:rPr>
                <w:bCs/>
                <w:shd w:val="clear" w:color="auto" w:fill="FFFFFF"/>
                <w:lang w:eastAsia="pl-PL"/>
              </w:rPr>
              <w:t>1</w:t>
            </w:r>
          </w:p>
        </w:tc>
        <w:tc>
          <w:tcPr>
            <w:tcW w:w="11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22754" w:rsidRPr="00A75E5D" w:rsidRDefault="00122754" w:rsidP="00122754">
            <w:pPr>
              <w:shd w:val="clear" w:color="auto" w:fill="FFFFFF"/>
              <w:spacing w:before="200"/>
              <w:rPr>
                <w:lang w:eastAsia="pl-PL"/>
              </w:rPr>
            </w:pPr>
            <w:r w:rsidRPr="000B3467">
              <w:rPr>
                <w:bCs/>
                <w:shd w:val="clear" w:color="auto" w:fill="FFFFFF"/>
                <w:lang w:eastAsia="pl-PL"/>
              </w:rPr>
              <w:t xml:space="preserve">wymiary (wys. x szer. x głęb. mm): 85 x 314 x 240, waga 2,5 kg, trzy pedały w jednej obudowie z oddzielnym przewodem dla każdego 1,4’’ typu </w:t>
            </w:r>
            <w:proofErr w:type="spellStart"/>
            <w:r w:rsidRPr="000B3467">
              <w:rPr>
                <w:bCs/>
                <w:shd w:val="clear" w:color="auto" w:fill="FFFFFF"/>
                <w:lang w:eastAsia="pl-PL"/>
              </w:rPr>
              <w:t>jack</w:t>
            </w:r>
            <w:proofErr w:type="spellEnd"/>
            <w:r w:rsidRPr="000B3467">
              <w:rPr>
                <w:bCs/>
                <w:shd w:val="clear" w:color="auto" w:fill="FFFFFF"/>
                <w:lang w:eastAsia="pl-PL"/>
              </w:rPr>
              <w:t>.</w:t>
            </w:r>
          </w:p>
        </w:tc>
      </w:tr>
    </w:tbl>
    <w:p w:rsidR="00931E9B" w:rsidRDefault="00931E9B" w:rsidP="00931E9B">
      <w:pPr>
        <w:jc w:val="both"/>
        <w:rPr>
          <w:b/>
          <w:lang w:bidi="hi-IN"/>
        </w:rPr>
      </w:pPr>
    </w:p>
    <w:p w:rsidR="00931E9B" w:rsidRDefault="0029747B" w:rsidP="00931E9B">
      <w:pPr>
        <w:jc w:val="both"/>
        <w:rPr>
          <w:b/>
          <w:lang w:bidi="hi-IN"/>
        </w:rPr>
      </w:pPr>
      <w:r>
        <w:rPr>
          <w:b/>
          <w:lang w:bidi="hi-IN"/>
        </w:rPr>
        <w:t>Część 13</w:t>
      </w:r>
      <w:r w:rsidR="00931E9B" w:rsidRPr="00A75E5D">
        <w:rPr>
          <w:b/>
          <w:lang w:bidi="hi-IN"/>
        </w:rPr>
        <w:t>- AKCESORIA:</w:t>
      </w:r>
    </w:p>
    <w:p w:rsidR="00931E9B" w:rsidRPr="00A75E5D" w:rsidRDefault="00931E9B" w:rsidP="00931E9B">
      <w:pPr>
        <w:jc w:val="both"/>
        <w:rPr>
          <w:b/>
          <w:lang w:bidi="hi-IN"/>
        </w:rPr>
      </w:pPr>
    </w:p>
    <w:tbl>
      <w:tblPr>
        <w:tblW w:w="0" w:type="auto"/>
        <w:tblCellMar>
          <w:top w:w="15" w:type="dxa"/>
          <w:left w:w="15" w:type="dxa"/>
          <w:bottom w:w="15" w:type="dxa"/>
          <w:right w:w="15" w:type="dxa"/>
        </w:tblCellMar>
        <w:tblLook w:val="04A0" w:firstRow="1" w:lastRow="0" w:firstColumn="1" w:lastColumn="0" w:noHBand="0" w:noVBand="1"/>
      </w:tblPr>
      <w:tblGrid>
        <w:gridCol w:w="553"/>
        <w:gridCol w:w="677"/>
        <w:gridCol w:w="13320"/>
      </w:tblGrid>
      <w:tr w:rsidR="00931E9B" w:rsidRPr="00A75E5D" w:rsidTr="00931E9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1E9B" w:rsidRPr="003C6A1B" w:rsidRDefault="00931E9B" w:rsidP="00931E9B">
            <w:pPr>
              <w:jc w:val="center"/>
              <w:rPr>
                <w:b/>
                <w:lang w:eastAsia="pl-PL"/>
              </w:rPr>
            </w:pPr>
            <w:r w:rsidRPr="003C6A1B">
              <w:rPr>
                <w:b/>
                <w:bCs/>
                <w:lang w:eastAsia="pl-PL"/>
              </w:rPr>
              <w:t>Lp.</w:t>
            </w:r>
          </w:p>
        </w:tc>
        <w:tc>
          <w:tcPr>
            <w:tcW w:w="680" w:type="dxa"/>
            <w:tcBorders>
              <w:top w:val="single" w:sz="8" w:space="0" w:color="000000"/>
              <w:left w:val="single" w:sz="8" w:space="0" w:color="000000"/>
              <w:bottom w:val="single" w:sz="8" w:space="0" w:color="000000"/>
              <w:right w:val="single" w:sz="8" w:space="0" w:color="000000"/>
            </w:tcBorders>
          </w:tcPr>
          <w:p w:rsidR="00931E9B" w:rsidRPr="003C6A1B" w:rsidRDefault="00931E9B" w:rsidP="00931E9B">
            <w:pPr>
              <w:shd w:val="clear" w:color="auto" w:fill="FFFFFF"/>
              <w:spacing w:before="400" w:after="400"/>
              <w:jc w:val="center"/>
              <w:rPr>
                <w:b/>
                <w:lang w:eastAsia="pl-PL"/>
              </w:rPr>
            </w:pPr>
            <w:r>
              <w:rPr>
                <w:b/>
                <w:lang w:eastAsia="pl-PL"/>
              </w:rPr>
              <w:t>Sztuk</w:t>
            </w:r>
          </w:p>
        </w:tc>
        <w:tc>
          <w:tcPr>
            <w:tcW w:w="1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1E9B" w:rsidRPr="003C6A1B" w:rsidRDefault="00931E9B" w:rsidP="00931E9B">
            <w:pPr>
              <w:shd w:val="clear" w:color="auto" w:fill="FFFFFF"/>
              <w:spacing w:before="400" w:after="400"/>
              <w:jc w:val="center"/>
              <w:rPr>
                <w:b/>
                <w:lang w:eastAsia="pl-PL"/>
              </w:rPr>
            </w:pPr>
            <w:r w:rsidRPr="003C6A1B">
              <w:rPr>
                <w:b/>
                <w:lang w:eastAsia="pl-PL"/>
              </w:rPr>
              <w:t>Opis</w:t>
            </w:r>
          </w:p>
        </w:tc>
      </w:tr>
      <w:tr w:rsidR="00931E9B" w:rsidRPr="00A75E5D" w:rsidTr="00931E9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31E9B" w:rsidRPr="00A75E5D" w:rsidRDefault="00931E9B" w:rsidP="00931E9B">
            <w:pPr>
              <w:rPr>
                <w:lang w:eastAsia="pl-PL"/>
              </w:rPr>
            </w:pPr>
            <w:r>
              <w:rPr>
                <w:bCs/>
                <w:lang w:eastAsia="pl-PL"/>
              </w:rPr>
              <w:lastRenderedPageBreak/>
              <w:t>40</w:t>
            </w:r>
            <w:r w:rsidRPr="00A75E5D">
              <w:rPr>
                <w:bCs/>
                <w:lang w:eastAsia="pl-PL"/>
              </w:rPr>
              <w:t>.</w:t>
            </w:r>
          </w:p>
        </w:tc>
        <w:tc>
          <w:tcPr>
            <w:tcW w:w="680" w:type="dxa"/>
            <w:tcBorders>
              <w:top w:val="single" w:sz="8" w:space="0" w:color="000000"/>
              <w:left w:val="single" w:sz="8" w:space="0" w:color="000000"/>
              <w:bottom w:val="single" w:sz="8" w:space="0" w:color="000000"/>
              <w:right w:val="single" w:sz="8" w:space="0" w:color="000000"/>
            </w:tcBorders>
          </w:tcPr>
          <w:p w:rsidR="00931E9B" w:rsidRPr="000B3467" w:rsidRDefault="00931E9B" w:rsidP="00931E9B">
            <w:pPr>
              <w:shd w:val="clear" w:color="auto" w:fill="FFFFFF"/>
              <w:spacing w:before="400" w:after="400"/>
              <w:jc w:val="both"/>
              <w:rPr>
                <w:bCs/>
                <w:shd w:val="clear" w:color="auto" w:fill="FFFFFF"/>
                <w:lang w:eastAsia="pl-PL"/>
              </w:rPr>
            </w:pPr>
            <w:r>
              <w:rPr>
                <w:bCs/>
                <w:shd w:val="clear" w:color="auto" w:fill="FFFFFF"/>
                <w:lang w:eastAsia="pl-PL"/>
              </w:rPr>
              <w:t>1</w:t>
            </w:r>
          </w:p>
        </w:tc>
        <w:tc>
          <w:tcPr>
            <w:tcW w:w="1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31E9B" w:rsidRPr="00A75E5D" w:rsidRDefault="00931E9B" w:rsidP="00931E9B">
            <w:pPr>
              <w:shd w:val="clear" w:color="auto" w:fill="FFFFFF"/>
              <w:spacing w:before="400" w:after="400"/>
              <w:jc w:val="both"/>
              <w:rPr>
                <w:lang w:eastAsia="pl-PL"/>
              </w:rPr>
            </w:pPr>
            <w:r w:rsidRPr="000B3467">
              <w:rPr>
                <w:bCs/>
                <w:shd w:val="clear" w:color="auto" w:fill="FFFFFF"/>
                <w:lang w:eastAsia="pl-PL"/>
              </w:rPr>
              <w:t xml:space="preserve">System nagłośnieniowy typu </w:t>
            </w:r>
            <w:proofErr w:type="spellStart"/>
            <w:r w:rsidRPr="000B3467">
              <w:rPr>
                <w:bCs/>
                <w:shd w:val="clear" w:color="auto" w:fill="FFFFFF"/>
                <w:lang w:eastAsia="pl-PL"/>
              </w:rPr>
              <w:t>All</w:t>
            </w:r>
            <w:proofErr w:type="spellEnd"/>
            <w:r w:rsidRPr="000B3467">
              <w:rPr>
                <w:bCs/>
                <w:shd w:val="clear" w:color="auto" w:fill="FFFFFF"/>
                <w:lang w:eastAsia="pl-PL"/>
              </w:rPr>
              <w:t xml:space="preserve"> in One z </w:t>
            </w:r>
            <w:proofErr w:type="spellStart"/>
            <w:r w:rsidRPr="000B3467">
              <w:rPr>
                <w:bCs/>
                <w:shd w:val="clear" w:color="auto" w:fill="FFFFFF"/>
                <w:lang w:eastAsia="pl-PL"/>
              </w:rPr>
              <w:t>powermikserem</w:t>
            </w:r>
            <w:proofErr w:type="spellEnd"/>
            <w:r w:rsidRPr="000B3467">
              <w:rPr>
                <w:bCs/>
                <w:shd w:val="clear" w:color="auto" w:fill="FFFFFF"/>
                <w:lang w:eastAsia="pl-PL"/>
              </w:rPr>
              <w:t xml:space="preserve"> i dwoma kolumnami głośnikowymi, moduł Bluetooth umożliwiający bezprzewodowe odtwarzanie (np. z telefonu), wyjście na </w:t>
            </w:r>
            <w:proofErr w:type="spellStart"/>
            <w:r w:rsidRPr="000B3467">
              <w:rPr>
                <w:bCs/>
                <w:shd w:val="clear" w:color="auto" w:fill="FFFFFF"/>
                <w:lang w:eastAsia="pl-PL"/>
              </w:rPr>
              <w:t>subwoofer</w:t>
            </w:r>
            <w:proofErr w:type="spellEnd"/>
            <w:r w:rsidRPr="000B3467">
              <w:rPr>
                <w:bCs/>
                <w:shd w:val="clear" w:color="auto" w:fill="FFFFFF"/>
                <w:lang w:eastAsia="pl-PL"/>
              </w:rPr>
              <w:t xml:space="preserve"> z automatycznym filtrem górnoprzepustowym, zasilanie Phantom Power dla mikrofonów pojemnościowych i </w:t>
            </w:r>
            <w:proofErr w:type="spellStart"/>
            <w:r w:rsidRPr="000B3467">
              <w:rPr>
                <w:bCs/>
                <w:shd w:val="clear" w:color="auto" w:fill="FFFFFF"/>
                <w:lang w:eastAsia="pl-PL"/>
              </w:rPr>
              <w:t>wysokoimpedancyjny</w:t>
            </w:r>
            <w:proofErr w:type="spellEnd"/>
            <w:r w:rsidRPr="000B3467">
              <w:rPr>
                <w:bCs/>
                <w:shd w:val="clear" w:color="auto" w:fill="FFFFFF"/>
                <w:lang w:eastAsia="pl-PL"/>
              </w:rPr>
              <w:t xml:space="preserve"> obwód instrumentalny Hi-Z, efekt </w:t>
            </w:r>
            <w:proofErr w:type="spellStart"/>
            <w:r w:rsidRPr="000B3467">
              <w:rPr>
                <w:bCs/>
                <w:shd w:val="clear" w:color="auto" w:fill="FFFFFF"/>
                <w:lang w:eastAsia="pl-PL"/>
              </w:rPr>
              <w:t>Reverb</w:t>
            </w:r>
            <w:proofErr w:type="spellEnd"/>
            <w:r w:rsidRPr="000B3467">
              <w:rPr>
                <w:bCs/>
                <w:shd w:val="clear" w:color="auto" w:fill="FFFFFF"/>
                <w:lang w:eastAsia="pl-PL"/>
              </w:rPr>
              <w:t xml:space="preserve"> – dwa rodzaje, zestaw składa się do postaci walizki ze zintegrowanym uchwytem do przenoszenia lub posiada dedykowany pokrowiec, moc: 560 do 600 W RMS, </w:t>
            </w:r>
            <w:proofErr w:type="spellStart"/>
            <w:r w:rsidRPr="000B3467">
              <w:rPr>
                <w:bCs/>
                <w:shd w:val="clear" w:color="auto" w:fill="FFFFFF"/>
                <w:lang w:eastAsia="pl-PL"/>
              </w:rPr>
              <w:t>ośmio</w:t>
            </w:r>
            <w:proofErr w:type="spellEnd"/>
            <w:r w:rsidRPr="000B3467">
              <w:rPr>
                <w:bCs/>
                <w:shd w:val="clear" w:color="auto" w:fill="FFFFFF"/>
                <w:lang w:eastAsia="pl-PL"/>
              </w:rPr>
              <w:t xml:space="preserve"> do </w:t>
            </w:r>
            <w:proofErr w:type="spellStart"/>
            <w:r w:rsidRPr="000B3467">
              <w:rPr>
                <w:bCs/>
                <w:shd w:val="clear" w:color="auto" w:fill="FFFFFF"/>
                <w:lang w:eastAsia="pl-PL"/>
              </w:rPr>
              <w:t>dziesięcio</w:t>
            </w:r>
            <w:proofErr w:type="spellEnd"/>
            <w:r w:rsidRPr="000B3467">
              <w:rPr>
                <w:bCs/>
                <w:shd w:val="clear" w:color="auto" w:fill="FFFFFF"/>
                <w:lang w:eastAsia="pl-PL"/>
              </w:rPr>
              <w:t xml:space="preserve"> kanałowy mikser [4 XLR / </w:t>
            </w:r>
            <w:proofErr w:type="spellStart"/>
            <w:r w:rsidRPr="000B3467">
              <w:rPr>
                <w:bCs/>
                <w:shd w:val="clear" w:color="auto" w:fill="FFFFFF"/>
                <w:lang w:eastAsia="pl-PL"/>
              </w:rPr>
              <w:t>jack</w:t>
            </w:r>
            <w:proofErr w:type="spellEnd"/>
            <w:r w:rsidRPr="000B3467">
              <w:rPr>
                <w:bCs/>
                <w:shd w:val="clear" w:color="auto" w:fill="FFFFFF"/>
                <w:lang w:eastAsia="pl-PL"/>
              </w:rPr>
              <w:t xml:space="preserve"> 6,3 mm </w:t>
            </w:r>
            <w:proofErr w:type="spellStart"/>
            <w:r w:rsidRPr="000B3467">
              <w:rPr>
                <w:bCs/>
                <w:shd w:val="clear" w:color="auto" w:fill="FFFFFF"/>
                <w:lang w:eastAsia="pl-PL"/>
              </w:rPr>
              <w:t>combo</w:t>
            </w:r>
            <w:proofErr w:type="spellEnd"/>
            <w:r w:rsidRPr="000B3467">
              <w:rPr>
                <w:bCs/>
                <w:shd w:val="clear" w:color="auto" w:fill="FFFFFF"/>
                <w:lang w:eastAsia="pl-PL"/>
              </w:rPr>
              <w:t xml:space="preserve">, 2 x </w:t>
            </w:r>
            <w:proofErr w:type="spellStart"/>
            <w:r w:rsidRPr="000B3467">
              <w:rPr>
                <w:bCs/>
                <w:shd w:val="clear" w:color="auto" w:fill="FFFFFF"/>
                <w:lang w:eastAsia="pl-PL"/>
              </w:rPr>
              <w:t>jack</w:t>
            </w:r>
            <w:proofErr w:type="spellEnd"/>
            <w:r w:rsidRPr="000B3467">
              <w:rPr>
                <w:bCs/>
                <w:shd w:val="clear" w:color="auto" w:fill="FFFFFF"/>
                <w:lang w:eastAsia="pl-PL"/>
              </w:rPr>
              <w:t xml:space="preserve"> 6,3 mm (</w:t>
            </w:r>
            <w:proofErr w:type="spellStart"/>
            <w:r w:rsidRPr="000B3467">
              <w:rPr>
                <w:bCs/>
                <w:shd w:val="clear" w:color="auto" w:fill="FFFFFF"/>
                <w:lang w:eastAsia="pl-PL"/>
              </w:rPr>
              <w:t>line</w:t>
            </w:r>
            <w:proofErr w:type="spellEnd"/>
            <w:r w:rsidRPr="000B3467">
              <w:rPr>
                <w:bCs/>
                <w:shd w:val="clear" w:color="auto" w:fill="FFFFFF"/>
                <w:lang w:eastAsia="pl-PL"/>
              </w:rPr>
              <w:t xml:space="preserve"> / Hi-Z instrument), 2 x stereo (4 x </w:t>
            </w:r>
            <w:proofErr w:type="spellStart"/>
            <w:r w:rsidRPr="000B3467">
              <w:rPr>
                <w:bCs/>
                <w:shd w:val="clear" w:color="auto" w:fill="FFFFFF"/>
                <w:lang w:eastAsia="pl-PL"/>
              </w:rPr>
              <w:t>jack</w:t>
            </w:r>
            <w:proofErr w:type="spellEnd"/>
            <w:r w:rsidRPr="000B3467">
              <w:rPr>
                <w:bCs/>
                <w:shd w:val="clear" w:color="auto" w:fill="FFFFFF"/>
                <w:lang w:eastAsia="pl-PL"/>
              </w:rPr>
              <w:t xml:space="preserve"> 6,3 mm lub 2 x </w:t>
            </w:r>
            <w:proofErr w:type="spellStart"/>
            <w:r w:rsidRPr="000B3467">
              <w:rPr>
                <w:bCs/>
                <w:shd w:val="clear" w:color="auto" w:fill="FFFFFF"/>
                <w:lang w:eastAsia="pl-PL"/>
              </w:rPr>
              <w:t>jack</w:t>
            </w:r>
            <w:proofErr w:type="spellEnd"/>
            <w:r w:rsidRPr="000B3467">
              <w:rPr>
                <w:bCs/>
                <w:shd w:val="clear" w:color="auto" w:fill="FFFFFF"/>
                <w:lang w:eastAsia="pl-PL"/>
              </w:rPr>
              <w:t xml:space="preserve"> stereo 3,5 mm), 1 x Bluetooth stereo, głośniki: 2 x 10", trzynaście wejść: 4 x XLR / </w:t>
            </w:r>
            <w:proofErr w:type="spellStart"/>
            <w:r w:rsidRPr="000B3467">
              <w:rPr>
                <w:bCs/>
                <w:shd w:val="clear" w:color="auto" w:fill="FFFFFF"/>
                <w:lang w:eastAsia="pl-PL"/>
              </w:rPr>
              <w:t>jack</w:t>
            </w:r>
            <w:proofErr w:type="spellEnd"/>
            <w:r w:rsidRPr="000B3467">
              <w:rPr>
                <w:bCs/>
                <w:shd w:val="clear" w:color="auto" w:fill="FFFFFF"/>
                <w:lang w:eastAsia="pl-PL"/>
              </w:rPr>
              <w:t xml:space="preserve"> </w:t>
            </w:r>
            <w:proofErr w:type="spellStart"/>
            <w:r w:rsidRPr="000B3467">
              <w:rPr>
                <w:bCs/>
                <w:shd w:val="clear" w:color="auto" w:fill="FFFFFF"/>
                <w:lang w:eastAsia="pl-PL"/>
              </w:rPr>
              <w:t>combo</w:t>
            </w:r>
            <w:proofErr w:type="spellEnd"/>
            <w:r w:rsidRPr="000B3467">
              <w:rPr>
                <w:bCs/>
                <w:shd w:val="clear" w:color="auto" w:fill="FFFFFF"/>
                <w:lang w:eastAsia="pl-PL"/>
              </w:rPr>
              <w:t xml:space="preserve"> (</w:t>
            </w:r>
            <w:proofErr w:type="spellStart"/>
            <w:r w:rsidRPr="000B3467">
              <w:rPr>
                <w:bCs/>
                <w:shd w:val="clear" w:color="auto" w:fill="FFFFFF"/>
                <w:lang w:eastAsia="pl-PL"/>
              </w:rPr>
              <w:t>mic</w:t>
            </w:r>
            <w:proofErr w:type="spellEnd"/>
            <w:r w:rsidRPr="000B3467">
              <w:rPr>
                <w:bCs/>
                <w:shd w:val="clear" w:color="auto" w:fill="FFFFFF"/>
                <w:lang w:eastAsia="pl-PL"/>
              </w:rPr>
              <w:t>/</w:t>
            </w:r>
            <w:proofErr w:type="spellStart"/>
            <w:r w:rsidRPr="000B3467">
              <w:rPr>
                <w:bCs/>
                <w:shd w:val="clear" w:color="auto" w:fill="FFFFFF"/>
                <w:lang w:eastAsia="pl-PL"/>
              </w:rPr>
              <w:t>line</w:t>
            </w:r>
            <w:proofErr w:type="spellEnd"/>
            <w:r w:rsidRPr="000B3467">
              <w:rPr>
                <w:bCs/>
                <w:shd w:val="clear" w:color="auto" w:fill="FFFFFF"/>
                <w:lang w:eastAsia="pl-PL"/>
              </w:rPr>
              <w:t xml:space="preserve">), 2 x </w:t>
            </w:r>
            <w:proofErr w:type="spellStart"/>
            <w:r w:rsidRPr="000B3467">
              <w:rPr>
                <w:bCs/>
                <w:shd w:val="clear" w:color="auto" w:fill="FFFFFF"/>
                <w:lang w:eastAsia="pl-PL"/>
              </w:rPr>
              <w:t>jack</w:t>
            </w:r>
            <w:proofErr w:type="spellEnd"/>
            <w:r w:rsidRPr="000B3467">
              <w:rPr>
                <w:bCs/>
                <w:shd w:val="clear" w:color="auto" w:fill="FFFFFF"/>
                <w:lang w:eastAsia="pl-PL"/>
              </w:rPr>
              <w:t xml:space="preserve"> 6,3 mm (</w:t>
            </w:r>
            <w:proofErr w:type="spellStart"/>
            <w:r w:rsidRPr="000B3467">
              <w:rPr>
                <w:bCs/>
                <w:shd w:val="clear" w:color="auto" w:fill="FFFFFF"/>
                <w:lang w:eastAsia="pl-PL"/>
              </w:rPr>
              <w:t>instrumental</w:t>
            </w:r>
            <w:proofErr w:type="spellEnd"/>
            <w:r w:rsidRPr="000B3467">
              <w:rPr>
                <w:bCs/>
                <w:shd w:val="clear" w:color="auto" w:fill="FFFFFF"/>
                <w:lang w:eastAsia="pl-PL"/>
              </w:rPr>
              <w:t>/</w:t>
            </w:r>
            <w:proofErr w:type="spellStart"/>
            <w:r w:rsidRPr="000B3467">
              <w:rPr>
                <w:bCs/>
                <w:shd w:val="clear" w:color="auto" w:fill="FFFFFF"/>
                <w:lang w:eastAsia="pl-PL"/>
              </w:rPr>
              <w:t>line</w:t>
            </w:r>
            <w:proofErr w:type="spellEnd"/>
            <w:r w:rsidRPr="000B3467">
              <w:rPr>
                <w:bCs/>
                <w:shd w:val="clear" w:color="auto" w:fill="FFFFFF"/>
                <w:lang w:eastAsia="pl-PL"/>
              </w:rPr>
              <w:t xml:space="preserve">), 4 x </w:t>
            </w:r>
            <w:proofErr w:type="spellStart"/>
            <w:r w:rsidRPr="000B3467">
              <w:rPr>
                <w:bCs/>
                <w:shd w:val="clear" w:color="auto" w:fill="FFFFFF"/>
                <w:lang w:eastAsia="pl-PL"/>
              </w:rPr>
              <w:t>jack</w:t>
            </w:r>
            <w:proofErr w:type="spellEnd"/>
            <w:r w:rsidRPr="000B3467">
              <w:rPr>
                <w:bCs/>
                <w:shd w:val="clear" w:color="auto" w:fill="FFFFFF"/>
                <w:lang w:eastAsia="pl-PL"/>
              </w:rPr>
              <w:t xml:space="preserve"> 6,3 mm, 2 x </w:t>
            </w:r>
            <w:proofErr w:type="spellStart"/>
            <w:r w:rsidRPr="000B3467">
              <w:rPr>
                <w:bCs/>
                <w:shd w:val="clear" w:color="auto" w:fill="FFFFFF"/>
                <w:lang w:eastAsia="pl-PL"/>
              </w:rPr>
              <w:t>jack</w:t>
            </w:r>
            <w:proofErr w:type="spellEnd"/>
            <w:r w:rsidRPr="000B3467">
              <w:rPr>
                <w:bCs/>
                <w:shd w:val="clear" w:color="auto" w:fill="FFFFFF"/>
                <w:lang w:eastAsia="pl-PL"/>
              </w:rPr>
              <w:t xml:space="preserve"> stereo 3,5 mm, Bluetooth (stereo), wyjścia liniowe: 1 x </w:t>
            </w:r>
            <w:proofErr w:type="spellStart"/>
            <w:r w:rsidRPr="000B3467">
              <w:rPr>
                <w:bCs/>
                <w:shd w:val="clear" w:color="auto" w:fill="FFFFFF"/>
                <w:lang w:eastAsia="pl-PL"/>
              </w:rPr>
              <w:t>jack</w:t>
            </w:r>
            <w:proofErr w:type="spellEnd"/>
            <w:r w:rsidRPr="000B3467">
              <w:rPr>
                <w:bCs/>
                <w:shd w:val="clear" w:color="auto" w:fill="FFFFFF"/>
                <w:lang w:eastAsia="pl-PL"/>
              </w:rPr>
              <w:t xml:space="preserve"> stereo 3,5 mm (słuchawki / linia), 1 x </w:t>
            </w:r>
            <w:proofErr w:type="spellStart"/>
            <w:r w:rsidRPr="000B3467">
              <w:rPr>
                <w:bCs/>
                <w:shd w:val="clear" w:color="auto" w:fill="FFFFFF"/>
                <w:lang w:eastAsia="pl-PL"/>
              </w:rPr>
              <w:t>jack</w:t>
            </w:r>
            <w:proofErr w:type="spellEnd"/>
            <w:r w:rsidRPr="000B3467">
              <w:rPr>
                <w:bCs/>
                <w:shd w:val="clear" w:color="auto" w:fill="FFFFFF"/>
                <w:lang w:eastAsia="pl-PL"/>
              </w:rPr>
              <w:t xml:space="preserve"> 6,3 mm (mono), 1 x </w:t>
            </w:r>
            <w:proofErr w:type="spellStart"/>
            <w:r w:rsidRPr="000B3467">
              <w:rPr>
                <w:bCs/>
                <w:shd w:val="clear" w:color="auto" w:fill="FFFFFF"/>
                <w:lang w:eastAsia="pl-PL"/>
              </w:rPr>
              <w:t>jack</w:t>
            </w:r>
            <w:proofErr w:type="spellEnd"/>
            <w:r w:rsidRPr="000B3467">
              <w:rPr>
                <w:bCs/>
                <w:shd w:val="clear" w:color="auto" w:fill="FFFFFF"/>
                <w:lang w:eastAsia="pl-PL"/>
              </w:rPr>
              <w:t xml:space="preserve"> 6,3 mm (</w:t>
            </w:r>
            <w:proofErr w:type="spellStart"/>
            <w:r w:rsidRPr="000B3467">
              <w:rPr>
                <w:bCs/>
                <w:shd w:val="clear" w:color="auto" w:fill="FFFFFF"/>
                <w:lang w:eastAsia="pl-PL"/>
              </w:rPr>
              <w:t>subwoofer</w:t>
            </w:r>
            <w:proofErr w:type="spellEnd"/>
            <w:r w:rsidRPr="000B3467">
              <w:rPr>
                <w:bCs/>
                <w:shd w:val="clear" w:color="auto" w:fill="FFFFFF"/>
                <w:lang w:eastAsia="pl-PL"/>
              </w:rPr>
              <w:t xml:space="preserve">), złącza głośnikowe: 2 x </w:t>
            </w:r>
            <w:proofErr w:type="spellStart"/>
            <w:r w:rsidRPr="000B3467">
              <w:rPr>
                <w:bCs/>
                <w:shd w:val="clear" w:color="auto" w:fill="FFFFFF"/>
                <w:lang w:eastAsia="pl-PL"/>
              </w:rPr>
              <w:t>jack</w:t>
            </w:r>
            <w:proofErr w:type="spellEnd"/>
            <w:r w:rsidRPr="000B3467">
              <w:rPr>
                <w:bCs/>
                <w:shd w:val="clear" w:color="auto" w:fill="FFFFFF"/>
                <w:lang w:eastAsia="pl-PL"/>
              </w:rPr>
              <w:t xml:space="preserve"> 6,3 mm, kontrolery - osobna regulacja głośności, basów, sopranów i efektu </w:t>
            </w:r>
            <w:proofErr w:type="spellStart"/>
            <w:r w:rsidRPr="000B3467">
              <w:rPr>
                <w:bCs/>
                <w:shd w:val="clear" w:color="auto" w:fill="FFFFFF"/>
                <w:lang w:eastAsia="pl-PL"/>
              </w:rPr>
              <w:t>reverb</w:t>
            </w:r>
            <w:proofErr w:type="spellEnd"/>
            <w:r w:rsidRPr="000B3467">
              <w:rPr>
                <w:bCs/>
                <w:shd w:val="clear" w:color="auto" w:fill="FFFFFF"/>
                <w:lang w:eastAsia="pl-PL"/>
              </w:rPr>
              <w:t xml:space="preserve"> dla każdego kanału, Master Volume, Master Tone, </w:t>
            </w:r>
            <w:proofErr w:type="spellStart"/>
            <w:r w:rsidRPr="000B3467">
              <w:rPr>
                <w:bCs/>
                <w:shd w:val="clear" w:color="auto" w:fill="FFFFFF"/>
                <w:lang w:eastAsia="pl-PL"/>
              </w:rPr>
              <w:t>Mic</w:t>
            </w:r>
            <w:proofErr w:type="spellEnd"/>
            <w:r w:rsidRPr="000B3467">
              <w:rPr>
                <w:bCs/>
                <w:shd w:val="clear" w:color="auto" w:fill="FFFFFF"/>
                <w:lang w:eastAsia="pl-PL"/>
              </w:rPr>
              <w:t xml:space="preserve">/Line Pad (kanały 1-4), przełącznik Phantom Power, </w:t>
            </w:r>
            <w:proofErr w:type="spellStart"/>
            <w:r w:rsidRPr="000B3467">
              <w:rPr>
                <w:bCs/>
                <w:shd w:val="clear" w:color="auto" w:fill="FFFFFF"/>
                <w:lang w:eastAsia="pl-PL"/>
              </w:rPr>
              <w:t>Reverb</w:t>
            </w:r>
            <w:proofErr w:type="spellEnd"/>
            <w:r w:rsidRPr="000B3467">
              <w:rPr>
                <w:bCs/>
                <w:shd w:val="clear" w:color="auto" w:fill="FFFFFF"/>
                <w:lang w:eastAsia="pl-PL"/>
              </w:rPr>
              <w:t xml:space="preserve"> (wybór typu pogłosu, pokrętła Time i Tone), przełącznik Hi-Z/</w:t>
            </w:r>
            <w:proofErr w:type="spellStart"/>
            <w:r w:rsidRPr="000B3467">
              <w:rPr>
                <w:bCs/>
                <w:shd w:val="clear" w:color="auto" w:fill="FFFFFF"/>
                <w:lang w:eastAsia="pl-PL"/>
              </w:rPr>
              <w:t>line</w:t>
            </w:r>
            <w:proofErr w:type="spellEnd"/>
            <w:r w:rsidRPr="000B3467">
              <w:rPr>
                <w:bCs/>
                <w:shd w:val="clear" w:color="auto" w:fill="FFFFFF"/>
                <w:lang w:eastAsia="pl-PL"/>
              </w:rPr>
              <w:t xml:space="preserve">, parowanie Bluetooth, regulacja poziomu wyjścia słuchawkowego, obudowa plastik, dwa kable głośnikowe w zestawie, </w:t>
            </w:r>
            <w:proofErr w:type="spellStart"/>
            <w:r w:rsidRPr="000B3467">
              <w:rPr>
                <w:bCs/>
                <w:shd w:val="clear" w:color="auto" w:fill="FFFFFF"/>
                <w:lang w:eastAsia="pl-PL"/>
              </w:rPr>
              <w:t>flansza</w:t>
            </w:r>
            <w:proofErr w:type="spellEnd"/>
            <w:r w:rsidRPr="000B3467">
              <w:rPr>
                <w:bCs/>
                <w:shd w:val="clear" w:color="auto" w:fill="FFFFFF"/>
                <w:lang w:eastAsia="pl-PL"/>
              </w:rPr>
              <w:t xml:space="preserve"> 35 mm, wymiary po złożeniu  (szer. x wys. x gł. mm): od 600 do 737 x od 550 do 559 x od 260 do 286, wytrzymała obudowa z tworzywa sztucznego, waga netto 21 do 26 kg.</w:t>
            </w:r>
          </w:p>
        </w:tc>
      </w:tr>
      <w:tr w:rsidR="00931E9B" w:rsidRPr="00A75E5D" w:rsidTr="00931E9B">
        <w:tc>
          <w:tcPr>
            <w:tcW w:w="5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1E9B" w:rsidRPr="00A75E5D" w:rsidRDefault="00931E9B" w:rsidP="00931E9B">
            <w:pPr>
              <w:shd w:val="clear" w:color="auto" w:fill="FFFFFF"/>
              <w:outlineLvl w:val="0"/>
              <w:rPr>
                <w:lang w:val="en-GB" w:eastAsia="pl-PL"/>
              </w:rPr>
            </w:pPr>
            <w:r>
              <w:rPr>
                <w:bCs/>
                <w:kern w:val="36"/>
                <w:lang w:val="en-GB" w:eastAsia="pl-PL"/>
              </w:rPr>
              <w:t>41</w:t>
            </w:r>
            <w:r w:rsidRPr="00A75E5D">
              <w:rPr>
                <w:bCs/>
                <w:kern w:val="36"/>
                <w:lang w:val="en-GB" w:eastAsia="pl-PL"/>
              </w:rPr>
              <w:t>.</w:t>
            </w:r>
          </w:p>
        </w:tc>
        <w:tc>
          <w:tcPr>
            <w:tcW w:w="680" w:type="dxa"/>
            <w:tcBorders>
              <w:top w:val="single" w:sz="8" w:space="0" w:color="000000"/>
              <w:left w:val="single" w:sz="8" w:space="0" w:color="000000"/>
              <w:bottom w:val="single" w:sz="8" w:space="0" w:color="000000"/>
              <w:right w:val="single" w:sz="8" w:space="0" w:color="000000"/>
            </w:tcBorders>
          </w:tcPr>
          <w:p w:rsidR="00931E9B" w:rsidRDefault="00931E9B" w:rsidP="00931E9B">
            <w:pPr>
              <w:shd w:val="clear" w:color="auto" w:fill="FFFFFF"/>
              <w:spacing w:before="400" w:after="400"/>
              <w:jc w:val="both"/>
              <w:rPr>
                <w:bCs/>
                <w:shd w:val="clear" w:color="auto" w:fill="FFFFFF"/>
                <w:lang w:eastAsia="pl-PL"/>
              </w:rPr>
            </w:pPr>
            <w:r>
              <w:rPr>
                <w:bCs/>
                <w:shd w:val="clear" w:color="auto" w:fill="FFFFFF"/>
                <w:lang w:eastAsia="pl-PL"/>
              </w:rPr>
              <w:t>1</w:t>
            </w:r>
          </w:p>
        </w:tc>
        <w:tc>
          <w:tcPr>
            <w:tcW w:w="13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1E9B" w:rsidRPr="00D10D61" w:rsidRDefault="00931E9B" w:rsidP="00931E9B">
            <w:pPr>
              <w:shd w:val="clear" w:color="auto" w:fill="FFFFFF"/>
              <w:spacing w:before="400" w:after="400"/>
              <w:jc w:val="both"/>
              <w:rPr>
                <w:bCs/>
                <w:shd w:val="clear" w:color="auto" w:fill="FFFFFF"/>
                <w:lang w:eastAsia="pl-PL"/>
              </w:rPr>
            </w:pPr>
            <w:r>
              <w:rPr>
                <w:bCs/>
                <w:shd w:val="clear" w:color="auto" w:fill="FFFFFF"/>
                <w:lang w:eastAsia="pl-PL"/>
              </w:rPr>
              <w:t>Mikrofon bezprzewodowy-</w:t>
            </w:r>
            <w:r w:rsidR="00122754">
              <w:rPr>
                <w:bCs/>
                <w:shd w:val="clear" w:color="auto" w:fill="FFFFFF"/>
                <w:lang w:eastAsia="pl-PL"/>
              </w:rPr>
              <w:t xml:space="preserve"> </w:t>
            </w:r>
            <w:r>
              <w:rPr>
                <w:bCs/>
                <w:shd w:val="clear" w:color="auto" w:fill="FFFFFF"/>
                <w:lang w:eastAsia="pl-PL"/>
              </w:rPr>
              <w:t xml:space="preserve">zestaw. </w:t>
            </w:r>
            <w:r w:rsidRPr="000B3467">
              <w:rPr>
                <w:bCs/>
                <w:shd w:val="clear" w:color="auto" w:fill="FFFFFF"/>
                <w:lang w:eastAsia="pl-PL"/>
              </w:rPr>
              <w:t>Typ transmisji danych UHF, pasmo 630 – 680 MHz, częstotliwości: 2x100, zakres dynamiki: &gt;90dB, T.H.D: &lt;0,1%, pasmo przenoszenia: 30Hz na 20KHz, zasięg: 60m, mikrofon - dynamiczny, wszechkierunkowy, czułość -71dB ±3dB (0dB=1V/Pa na 1KHz), pasmo przenoszen</w:t>
            </w:r>
            <w:r w:rsidR="00122754">
              <w:rPr>
                <w:bCs/>
                <w:shd w:val="clear" w:color="auto" w:fill="FFFFFF"/>
                <w:lang w:eastAsia="pl-PL"/>
              </w:rPr>
              <w:t>ia: 50Hz-16KHz, impedancja wyjśc</w:t>
            </w:r>
            <w:r w:rsidRPr="000B3467">
              <w:rPr>
                <w:bCs/>
                <w:shd w:val="clear" w:color="auto" w:fill="FFFFFF"/>
                <w:lang w:eastAsia="pl-PL"/>
              </w:rPr>
              <w:t xml:space="preserve">iowa: 600Ω ±30%, nadajnik - moc: 10mW, modulacja: FM, czułość: -94dBm, zasilanie: LR6 (AA) 1,5V x2 (do 8 godzin pracy), odbiornik AC100~240V (50-60Hz), napięcie: 12V, stosunek S/N: &gt;96dB, wyjście niesymetryczne typu </w:t>
            </w:r>
            <w:proofErr w:type="spellStart"/>
            <w:r w:rsidRPr="000B3467">
              <w:rPr>
                <w:bCs/>
                <w:shd w:val="clear" w:color="auto" w:fill="FFFFFF"/>
                <w:lang w:eastAsia="pl-PL"/>
              </w:rPr>
              <w:t>jack</w:t>
            </w:r>
            <w:proofErr w:type="spellEnd"/>
            <w:r w:rsidRPr="000B3467">
              <w:rPr>
                <w:bCs/>
                <w:shd w:val="clear" w:color="auto" w:fill="FFFFFF"/>
                <w:lang w:eastAsia="pl-PL"/>
              </w:rPr>
              <w:t xml:space="preserve"> 6,35mm, wyjście symetryczne: 2x XLR.</w:t>
            </w:r>
          </w:p>
        </w:tc>
      </w:tr>
    </w:tbl>
    <w:p w:rsidR="00931E9B" w:rsidRDefault="00931E9B" w:rsidP="00931E9B">
      <w:pPr>
        <w:jc w:val="both"/>
        <w:rPr>
          <w:lang w:bidi="hi-IN"/>
        </w:rPr>
        <w:sectPr w:rsidR="00931E9B" w:rsidSect="00931E9B">
          <w:pgSz w:w="16838" w:h="11906" w:orient="landscape"/>
          <w:pgMar w:top="1418" w:right="1134" w:bottom="851" w:left="1134" w:header="709" w:footer="709" w:gutter="0"/>
          <w:pgNumType w:start="1"/>
          <w:cols w:space="708"/>
          <w:docGrid w:linePitch="360"/>
        </w:sectPr>
      </w:pPr>
    </w:p>
    <w:p w:rsidR="00931E9B" w:rsidRPr="00A75E5D" w:rsidRDefault="00931E9B" w:rsidP="00931E9B">
      <w:pPr>
        <w:jc w:val="both"/>
        <w:rPr>
          <w:lang w:bidi="hi-IN"/>
        </w:rPr>
      </w:pPr>
    </w:p>
    <w:p w:rsidR="00F84373" w:rsidRPr="00122754" w:rsidRDefault="00F84373" w:rsidP="00F84373">
      <w:pPr>
        <w:widowControl w:val="0"/>
        <w:spacing w:after="0" w:line="240" w:lineRule="auto"/>
        <w:jc w:val="both"/>
        <w:rPr>
          <w:rFonts w:ascii="Times New Roman" w:eastAsia="Calibri" w:hAnsi="Times New Roman"/>
          <w:b/>
          <w:sz w:val="24"/>
          <w:szCs w:val="24"/>
        </w:rPr>
      </w:pPr>
    </w:p>
    <w:p w:rsidR="00F84373" w:rsidRPr="00122754" w:rsidRDefault="00F84373" w:rsidP="00F84373">
      <w:pPr>
        <w:widowControl w:val="0"/>
        <w:spacing w:after="0" w:line="240" w:lineRule="auto"/>
        <w:jc w:val="both"/>
        <w:rPr>
          <w:rFonts w:ascii="Times New Roman" w:eastAsia="Calibri" w:hAnsi="Times New Roman"/>
          <w:b/>
          <w:sz w:val="24"/>
          <w:szCs w:val="24"/>
        </w:rPr>
      </w:pPr>
      <w:r w:rsidRPr="00122754">
        <w:rPr>
          <w:rFonts w:ascii="Times New Roman" w:eastAsia="Calibri" w:hAnsi="Times New Roman"/>
          <w:b/>
          <w:sz w:val="24"/>
          <w:szCs w:val="24"/>
        </w:rPr>
        <w:t>Dodatkowe informacje szczegółowe dotyczące przedmiotu zamówienia:</w:t>
      </w:r>
    </w:p>
    <w:p w:rsidR="00D839A5" w:rsidRPr="00122754" w:rsidRDefault="00D839A5" w:rsidP="00F84373">
      <w:pPr>
        <w:widowControl w:val="0"/>
        <w:spacing w:after="0" w:line="240" w:lineRule="auto"/>
        <w:jc w:val="both"/>
        <w:rPr>
          <w:rFonts w:ascii="Times New Roman" w:eastAsia="Calibri" w:hAnsi="Times New Roman"/>
          <w:b/>
          <w:sz w:val="24"/>
          <w:szCs w:val="24"/>
        </w:rPr>
      </w:pPr>
    </w:p>
    <w:p w:rsidR="00931E9B" w:rsidRPr="00122754" w:rsidRDefault="00931E9B" w:rsidP="00931E9B">
      <w:pPr>
        <w:ind w:firstLine="708"/>
        <w:jc w:val="both"/>
        <w:rPr>
          <w:rFonts w:ascii="Times New Roman" w:hAnsi="Times New Roman"/>
          <w:lang w:eastAsia="ar-SA" w:bidi="hi-IN"/>
        </w:rPr>
      </w:pPr>
      <w:r w:rsidRPr="00122754">
        <w:rPr>
          <w:rFonts w:ascii="Times New Roman" w:hAnsi="Times New Roman"/>
          <w:lang w:eastAsia="ar-SA" w:bidi="hi-IN"/>
        </w:rPr>
        <w:t>Jeżeli w opisie przedmiotu zamówienia znajdują się jakiekolwiek: znak towarowy, patent czy pochodzenie – należy przyjąć, że Zamawiający podał taki opis ze wskazaniem na typ i dopuszcza składanie ofert równoważnych o parametrach techniczno-eksploatacyjno-użytkowych nie gorszych niż te, podane pod pojęciem typu (podstawa prawna art. 99 ust. 5 ustawy PZP).</w:t>
      </w:r>
    </w:p>
    <w:p w:rsidR="00931E9B" w:rsidRPr="00122754" w:rsidRDefault="00931E9B" w:rsidP="00931E9B">
      <w:pPr>
        <w:widowControl w:val="0"/>
        <w:suppressAutoHyphens/>
        <w:autoSpaceDE w:val="0"/>
        <w:autoSpaceDN w:val="0"/>
        <w:spacing w:after="0" w:line="240" w:lineRule="auto"/>
        <w:ind w:firstLine="720"/>
        <w:jc w:val="both"/>
        <w:textAlignment w:val="baseline"/>
        <w:rPr>
          <w:rFonts w:ascii="Times New Roman" w:hAnsi="Times New Roman"/>
          <w:kern w:val="3"/>
          <w:lang w:eastAsia="ar-SA"/>
        </w:rPr>
      </w:pPr>
      <w:r w:rsidRPr="00122754">
        <w:rPr>
          <w:rFonts w:ascii="Times New Roman" w:hAnsi="Times New Roman"/>
          <w:kern w:val="3"/>
          <w:lang w:eastAsia="ar-SA"/>
        </w:rPr>
        <w:t>W takim przypadku do oferty należy załączyć dokumenty potwierdzające równoważność materiałów/urządzeń, tzn. parametry techniczne np. karty katalogowe w języku polskim, atesty, certyfikaty, znak zgodności.</w:t>
      </w:r>
    </w:p>
    <w:p w:rsidR="00931E9B" w:rsidRPr="00122754" w:rsidRDefault="00931E9B" w:rsidP="00931E9B">
      <w:pPr>
        <w:suppressAutoHyphens/>
        <w:autoSpaceDE w:val="0"/>
        <w:autoSpaceDN w:val="0"/>
        <w:spacing w:after="0" w:line="240" w:lineRule="auto"/>
        <w:ind w:firstLine="708"/>
        <w:jc w:val="both"/>
        <w:textAlignment w:val="baseline"/>
        <w:rPr>
          <w:rFonts w:ascii="Times New Roman" w:hAnsi="Times New Roman"/>
          <w:kern w:val="3"/>
          <w:lang w:eastAsia="ar-SA"/>
        </w:rPr>
      </w:pPr>
      <w:r w:rsidRPr="00122754">
        <w:rPr>
          <w:rFonts w:ascii="Times New Roman" w:hAnsi="Times New Roman"/>
          <w:kern w:val="3"/>
          <w:lang w:eastAsia="ar-SA"/>
        </w:rPr>
        <w:t>Za materiały/urządzenia równoważne uważa się takie, które posiadają co najmniej te same parametry techniczne i jakościowe, a zastosowanie ich w żaden sposób nie wpłynie na pogorszenie funkcjonowania urządzenia.</w:t>
      </w:r>
    </w:p>
    <w:p w:rsidR="00D839A5" w:rsidRPr="00122754" w:rsidRDefault="00D839A5" w:rsidP="00F84373">
      <w:pPr>
        <w:widowControl w:val="0"/>
        <w:spacing w:after="0" w:line="240" w:lineRule="auto"/>
        <w:jc w:val="both"/>
        <w:rPr>
          <w:rFonts w:ascii="Times New Roman" w:eastAsia="Calibri" w:hAnsi="Times New Roman"/>
          <w:b/>
          <w:sz w:val="24"/>
          <w:szCs w:val="24"/>
        </w:rPr>
      </w:pPr>
    </w:p>
    <w:p w:rsidR="00F84373" w:rsidRPr="00122754" w:rsidRDefault="00F84373" w:rsidP="00F84373">
      <w:pPr>
        <w:spacing w:after="0" w:line="240" w:lineRule="auto"/>
        <w:jc w:val="both"/>
        <w:rPr>
          <w:rFonts w:ascii="Times New Roman" w:eastAsia="Calibri" w:hAnsi="Times New Roman"/>
          <w:b/>
        </w:rPr>
      </w:pPr>
    </w:p>
    <w:p w:rsidR="00F84373" w:rsidRPr="00122754" w:rsidRDefault="00F84373" w:rsidP="00F84373">
      <w:pPr>
        <w:numPr>
          <w:ilvl w:val="1"/>
          <w:numId w:val="1"/>
        </w:numPr>
        <w:spacing w:after="0" w:line="240" w:lineRule="auto"/>
        <w:jc w:val="both"/>
        <w:rPr>
          <w:rFonts w:ascii="Times New Roman" w:hAnsi="Times New Roman"/>
          <w:b/>
          <w:sz w:val="24"/>
          <w:lang w:eastAsia="ar-SA" w:bidi="hi-IN"/>
        </w:rPr>
      </w:pPr>
      <w:r w:rsidRPr="00122754">
        <w:rPr>
          <w:rFonts w:ascii="Times New Roman" w:hAnsi="Times New Roman"/>
          <w:b/>
          <w:sz w:val="24"/>
          <w:lang w:eastAsia="ar-SA" w:bidi="hi-IN"/>
        </w:rPr>
        <w:t>Przedmiot zamówienia obejmuje również:</w:t>
      </w:r>
    </w:p>
    <w:p w:rsidR="00F84373" w:rsidRPr="00931E9B" w:rsidRDefault="00D839A5" w:rsidP="00931E9B">
      <w:pPr>
        <w:pStyle w:val="Akapitzlist"/>
        <w:numPr>
          <w:ilvl w:val="0"/>
          <w:numId w:val="57"/>
        </w:numPr>
        <w:jc w:val="both"/>
        <w:rPr>
          <w:rFonts w:ascii="Times New Roman" w:hAnsi="Times New Roman"/>
          <w:lang w:eastAsia="ar-SA" w:bidi="hi-IN"/>
        </w:rPr>
      </w:pPr>
      <w:r w:rsidRPr="00D839A5">
        <w:rPr>
          <w:rFonts w:ascii="Times New Roman" w:hAnsi="Times New Roman"/>
          <w:lang w:eastAsia="ar-SA" w:bidi="hi-IN"/>
        </w:rPr>
        <w:t>Przedmiot zamówienia obejmuje również: pełną i bezwarunkową gwarancję</w:t>
      </w:r>
      <w:r w:rsidR="00C80E1F">
        <w:rPr>
          <w:rFonts w:ascii="Times New Roman" w:hAnsi="Times New Roman"/>
          <w:lang w:eastAsia="ar-SA" w:bidi="hi-IN"/>
        </w:rPr>
        <w:t xml:space="preserve"> i rękojmię</w:t>
      </w:r>
      <w:r w:rsidRPr="00D839A5">
        <w:rPr>
          <w:rFonts w:ascii="Times New Roman" w:hAnsi="Times New Roman"/>
          <w:lang w:eastAsia="ar-SA" w:bidi="hi-IN"/>
        </w:rPr>
        <w:t xml:space="preserve"> oraz serwis gwarancyjny, w tym wszelkie koszty związane z naprawami gwarancyjnymi, tj. koszty dojazdu, koszty załatwienia wszelkich formalności celnych związanych z importem części zamiennych, przesyłek kurierskich, koszty robocizny, materiałów etc.</w:t>
      </w:r>
    </w:p>
    <w:p w:rsidR="00486C8F" w:rsidRPr="00113EC7" w:rsidRDefault="00486C8F" w:rsidP="00F84373">
      <w:pPr>
        <w:suppressAutoHyphens/>
        <w:autoSpaceDE w:val="0"/>
        <w:autoSpaceDN w:val="0"/>
        <w:spacing w:after="0" w:line="240" w:lineRule="auto"/>
        <w:ind w:firstLine="708"/>
        <w:jc w:val="both"/>
        <w:textAlignment w:val="baseline"/>
        <w:rPr>
          <w:rFonts w:ascii="Times New Roman" w:hAnsi="Times New Roman"/>
          <w:kern w:val="3"/>
          <w:lang w:eastAsia="ar-SA"/>
        </w:rPr>
      </w:pPr>
    </w:p>
    <w:p w:rsidR="00486C8F" w:rsidRPr="007D2A82" w:rsidRDefault="00486C8F" w:rsidP="00486C8F">
      <w:pPr>
        <w:autoSpaceDE w:val="0"/>
        <w:autoSpaceDN w:val="0"/>
        <w:adjustRightInd w:val="0"/>
        <w:spacing w:line="360" w:lineRule="auto"/>
        <w:ind w:left="360"/>
        <w:contextualSpacing/>
        <w:rPr>
          <w:rFonts w:ascii="Times New Roman" w:hAnsi="Times New Roman"/>
          <w:bCs/>
        </w:rPr>
      </w:pPr>
      <w:r w:rsidRPr="007D2A82">
        <w:rPr>
          <w:rFonts w:ascii="Times New Roman" w:hAnsi="Times New Roman"/>
          <w:b/>
          <w:lang w:eastAsia="ar-SA" w:bidi="hi-IN"/>
        </w:rPr>
        <w:t>Główny kod Wspólnego Słownika Zamówień (CPV):</w:t>
      </w:r>
      <w:r w:rsidRPr="007D2A82">
        <w:rPr>
          <w:rFonts w:ascii="Times New Roman" w:hAnsi="Times New Roman"/>
          <w:lang w:eastAsia="ar-SA" w:bidi="hi-IN"/>
        </w:rPr>
        <w:t xml:space="preserve"> </w:t>
      </w:r>
      <w:r w:rsidRPr="007D2A82">
        <w:rPr>
          <w:rFonts w:ascii="Times New Roman" w:hAnsi="Times New Roman"/>
          <w:bCs/>
        </w:rPr>
        <w:t>37300000-1 Instrumenty muzyczne i ich części</w:t>
      </w:r>
    </w:p>
    <w:p w:rsidR="00486C8F" w:rsidRPr="007D2A82" w:rsidRDefault="00486C8F" w:rsidP="00486C8F">
      <w:pPr>
        <w:autoSpaceDE w:val="0"/>
        <w:autoSpaceDN w:val="0"/>
        <w:adjustRightInd w:val="0"/>
        <w:spacing w:line="360" w:lineRule="auto"/>
        <w:ind w:firstLine="360"/>
        <w:contextualSpacing/>
        <w:rPr>
          <w:rFonts w:ascii="Times New Roman" w:hAnsi="Times New Roman"/>
          <w:bCs/>
        </w:rPr>
      </w:pPr>
      <w:r w:rsidRPr="007D2A82">
        <w:rPr>
          <w:rFonts w:ascii="Times New Roman" w:hAnsi="Times New Roman"/>
          <w:bCs/>
        </w:rPr>
        <w:t>37310000-4 Instrumenty muzyczne</w:t>
      </w:r>
    </w:p>
    <w:p w:rsidR="00486C8F" w:rsidRPr="007D2A82" w:rsidRDefault="00486C8F" w:rsidP="00486C8F">
      <w:pPr>
        <w:autoSpaceDE w:val="0"/>
        <w:autoSpaceDN w:val="0"/>
        <w:adjustRightInd w:val="0"/>
        <w:spacing w:line="360" w:lineRule="auto"/>
        <w:ind w:left="360"/>
        <w:contextualSpacing/>
        <w:rPr>
          <w:rFonts w:ascii="Times New Roman" w:hAnsi="Times New Roman"/>
          <w:bCs/>
        </w:rPr>
      </w:pPr>
      <w:r w:rsidRPr="007D2A82">
        <w:rPr>
          <w:rFonts w:ascii="Times New Roman" w:hAnsi="Times New Roman"/>
          <w:bCs/>
        </w:rPr>
        <w:t>37311200-3 Akordeony</w:t>
      </w:r>
    </w:p>
    <w:p w:rsidR="00486C8F" w:rsidRPr="007D2A82" w:rsidRDefault="00486C8F" w:rsidP="00486C8F">
      <w:pPr>
        <w:autoSpaceDE w:val="0"/>
        <w:autoSpaceDN w:val="0"/>
        <w:adjustRightInd w:val="0"/>
        <w:spacing w:line="360" w:lineRule="auto"/>
        <w:ind w:left="360"/>
        <w:contextualSpacing/>
        <w:rPr>
          <w:rFonts w:ascii="Times New Roman" w:hAnsi="Times New Roman"/>
          <w:bCs/>
        </w:rPr>
      </w:pPr>
      <w:r w:rsidRPr="007D2A82">
        <w:rPr>
          <w:rFonts w:ascii="Times New Roman" w:hAnsi="Times New Roman"/>
          <w:bCs/>
        </w:rPr>
        <w:t>37311000-1 Instrumenty klawiszowe</w:t>
      </w:r>
    </w:p>
    <w:p w:rsidR="00486C8F" w:rsidRPr="007D2A82" w:rsidRDefault="00486C8F" w:rsidP="00486C8F">
      <w:pPr>
        <w:autoSpaceDE w:val="0"/>
        <w:autoSpaceDN w:val="0"/>
        <w:adjustRightInd w:val="0"/>
        <w:spacing w:line="360" w:lineRule="auto"/>
        <w:ind w:left="360"/>
        <w:contextualSpacing/>
        <w:rPr>
          <w:rFonts w:ascii="Times New Roman" w:hAnsi="Times New Roman"/>
          <w:bCs/>
        </w:rPr>
      </w:pPr>
      <w:r w:rsidRPr="007D2A82">
        <w:rPr>
          <w:rFonts w:ascii="Times New Roman" w:hAnsi="Times New Roman"/>
          <w:bCs/>
        </w:rPr>
        <w:t>37315000-9 Instrumenty muzyczne ze wzmacniaczami elektrycznymi</w:t>
      </w:r>
    </w:p>
    <w:p w:rsidR="00486C8F" w:rsidRPr="007D2A82" w:rsidRDefault="00486C8F" w:rsidP="00486C8F">
      <w:pPr>
        <w:autoSpaceDE w:val="0"/>
        <w:autoSpaceDN w:val="0"/>
        <w:adjustRightInd w:val="0"/>
        <w:spacing w:line="360" w:lineRule="auto"/>
        <w:ind w:left="360"/>
        <w:contextualSpacing/>
        <w:rPr>
          <w:rFonts w:ascii="Times New Roman" w:hAnsi="Times New Roman"/>
          <w:bCs/>
        </w:rPr>
      </w:pPr>
      <w:r w:rsidRPr="007D2A82">
        <w:rPr>
          <w:rFonts w:ascii="Times New Roman" w:hAnsi="Times New Roman"/>
          <w:bCs/>
        </w:rPr>
        <w:t>37315100-0 Syntezatory</w:t>
      </w:r>
    </w:p>
    <w:p w:rsidR="00486C8F" w:rsidRPr="007D2A82" w:rsidRDefault="00B14E45" w:rsidP="00486C8F">
      <w:pPr>
        <w:autoSpaceDE w:val="0"/>
        <w:autoSpaceDN w:val="0"/>
        <w:adjustRightInd w:val="0"/>
        <w:spacing w:line="360" w:lineRule="auto"/>
        <w:ind w:left="360"/>
        <w:contextualSpacing/>
        <w:rPr>
          <w:rFonts w:ascii="Times New Roman" w:hAnsi="Times New Roman"/>
          <w:bCs/>
        </w:rPr>
      </w:pPr>
      <w:r>
        <w:rPr>
          <w:rFonts w:ascii="Times New Roman" w:hAnsi="Times New Roman"/>
          <w:bCs/>
        </w:rPr>
        <w:t>37314000-2</w:t>
      </w:r>
      <w:r w:rsidR="00486C8F" w:rsidRPr="007D2A82">
        <w:rPr>
          <w:rFonts w:ascii="Times New Roman" w:hAnsi="Times New Roman"/>
          <w:bCs/>
        </w:rPr>
        <w:t xml:space="preserve"> Instrumenty dęte</w:t>
      </w:r>
    </w:p>
    <w:p w:rsidR="00486C8F" w:rsidRPr="007D2A82" w:rsidRDefault="00486C8F" w:rsidP="00486C8F">
      <w:pPr>
        <w:autoSpaceDE w:val="0"/>
        <w:autoSpaceDN w:val="0"/>
        <w:adjustRightInd w:val="0"/>
        <w:spacing w:line="360" w:lineRule="auto"/>
        <w:ind w:left="360"/>
        <w:contextualSpacing/>
        <w:rPr>
          <w:rFonts w:ascii="Times New Roman" w:hAnsi="Times New Roman"/>
          <w:bCs/>
        </w:rPr>
      </w:pPr>
      <w:r w:rsidRPr="007D2A82">
        <w:rPr>
          <w:rFonts w:ascii="Times New Roman" w:hAnsi="Times New Roman"/>
          <w:bCs/>
        </w:rPr>
        <w:t>37313000-5 Instrumenty strunowe</w:t>
      </w:r>
    </w:p>
    <w:p w:rsidR="00486C8F" w:rsidRPr="007D2A82" w:rsidRDefault="00486C8F" w:rsidP="00486C8F">
      <w:pPr>
        <w:autoSpaceDE w:val="0"/>
        <w:autoSpaceDN w:val="0"/>
        <w:adjustRightInd w:val="0"/>
        <w:spacing w:line="360" w:lineRule="auto"/>
        <w:ind w:left="360"/>
        <w:contextualSpacing/>
        <w:rPr>
          <w:rFonts w:ascii="Times New Roman" w:hAnsi="Times New Roman"/>
          <w:bCs/>
        </w:rPr>
      </w:pPr>
      <w:r w:rsidRPr="007D2A82">
        <w:rPr>
          <w:rFonts w:ascii="Times New Roman" w:hAnsi="Times New Roman"/>
          <w:bCs/>
        </w:rPr>
        <w:t>37320000-7 Części i akcesoria do instrumentów muzycznych</w:t>
      </w:r>
    </w:p>
    <w:p w:rsidR="00486C8F" w:rsidRPr="007D2A82" w:rsidRDefault="00486C8F" w:rsidP="00486C8F">
      <w:pPr>
        <w:autoSpaceDE w:val="0"/>
        <w:autoSpaceDN w:val="0"/>
        <w:adjustRightInd w:val="0"/>
        <w:spacing w:line="360" w:lineRule="auto"/>
        <w:ind w:left="360"/>
        <w:contextualSpacing/>
        <w:rPr>
          <w:rFonts w:ascii="Times New Roman" w:hAnsi="Times New Roman"/>
          <w:bCs/>
        </w:rPr>
      </w:pPr>
      <w:r w:rsidRPr="007D2A82">
        <w:rPr>
          <w:rFonts w:ascii="Times New Roman" w:hAnsi="Times New Roman"/>
          <w:bCs/>
        </w:rPr>
        <w:t>37313400-9 Skrzypce</w:t>
      </w:r>
    </w:p>
    <w:p w:rsidR="00486C8F" w:rsidRPr="007D2A82" w:rsidRDefault="00486C8F" w:rsidP="00486C8F">
      <w:pPr>
        <w:autoSpaceDE w:val="0"/>
        <w:autoSpaceDN w:val="0"/>
        <w:adjustRightInd w:val="0"/>
        <w:spacing w:line="360" w:lineRule="auto"/>
        <w:ind w:left="360"/>
        <w:contextualSpacing/>
        <w:rPr>
          <w:rFonts w:ascii="Times New Roman" w:hAnsi="Times New Roman"/>
          <w:bCs/>
        </w:rPr>
      </w:pPr>
      <w:r w:rsidRPr="007D2A82">
        <w:rPr>
          <w:rFonts w:ascii="Times New Roman" w:hAnsi="Times New Roman"/>
          <w:bCs/>
        </w:rPr>
        <w:t>37321600-0 Pokrowce lub futerały na instrumenty muzyczne lub akcesoria</w:t>
      </w:r>
    </w:p>
    <w:p w:rsidR="00486C8F" w:rsidRPr="007D2A82" w:rsidRDefault="00486C8F" w:rsidP="00486C8F">
      <w:pPr>
        <w:autoSpaceDE w:val="0"/>
        <w:autoSpaceDN w:val="0"/>
        <w:adjustRightInd w:val="0"/>
        <w:spacing w:line="360" w:lineRule="auto"/>
        <w:ind w:left="360"/>
        <w:contextualSpacing/>
        <w:rPr>
          <w:rFonts w:ascii="Times New Roman" w:hAnsi="Times New Roman"/>
          <w:bCs/>
        </w:rPr>
      </w:pPr>
      <w:r w:rsidRPr="007D2A82">
        <w:rPr>
          <w:rFonts w:ascii="Times New Roman" w:hAnsi="Times New Roman"/>
          <w:bCs/>
        </w:rPr>
        <w:t>37321300-7 Akcesoria do instrumentów strunowych</w:t>
      </w:r>
    </w:p>
    <w:p w:rsidR="00486C8F" w:rsidRPr="007D2A82" w:rsidRDefault="00486C8F" w:rsidP="00486C8F">
      <w:pPr>
        <w:autoSpaceDE w:val="0"/>
        <w:autoSpaceDN w:val="0"/>
        <w:adjustRightInd w:val="0"/>
        <w:spacing w:line="360" w:lineRule="auto"/>
        <w:ind w:left="360"/>
        <w:contextualSpacing/>
        <w:rPr>
          <w:rFonts w:ascii="Times New Roman" w:hAnsi="Times New Roman"/>
          <w:bCs/>
        </w:rPr>
      </w:pPr>
      <w:r w:rsidRPr="007D2A82">
        <w:rPr>
          <w:rFonts w:ascii="Times New Roman" w:hAnsi="Times New Roman"/>
          <w:bCs/>
        </w:rPr>
        <w:t>37322000-1 Części instrumentów muzycznych</w:t>
      </w:r>
    </w:p>
    <w:p w:rsidR="00486C8F" w:rsidRPr="007D2A82" w:rsidRDefault="00486C8F" w:rsidP="00486C8F">
      <w:pPr>
        <w:autoSpaceDE w:val="0"/>
        <w:autoSpaceDN w:val="0"/>
        <w:adjustRightInd w:val="0"/>
        <w:spacing w:line="360" w:lineRule="auto"/>
        <w:ind w:left="360"/>
        <w:contextualSpacing/>
        <w:rPr>
          <w:rFonts w:ascii="Times New Roman" w:hAnsi="Times New Roman"/>
          <w:bCs/>
        </w:rPr>
      </w:pPr>
      <w:r w:rsidRPr="007D2A82">
        <w:rPr>
          <w:rFonts w:ascii="Times New Roman" w:hAnsi="Times New Roman"/>
          <w:bCs/>
        </w:rPr>
        <w:t>37321000-4 Akcesoria do instrumentów muzycznych</w:t>
      </w:r>
    </w:p>
    <w:p w:rsidR="00486C8F" w:rsidRPr="007D2A82" w:rsidRDefault="00486C8F" w:rsidP="00486C8F">
      <w:pPr>
        <w:autoSpaceDE w:val="0"/>
        <w:autoSpaceDN w:val="0"/>
        <w:adjustRightInd w:val="0"/>
        <w:spacing w:line="360" w:lineRule="auto"/>
        <w:ind w:left="360"/>
        <w:contextualSpacing/>
        <w:rPr>
          <w:rFonts w:ascii="Times New Roman" w:hAnsi="Times New Roman"/>
          <w:bCs/>
        </w:rPr>
      </w:pPr>
      <w:r w:rsidRPr="007D2A82">
        <w:rPr>
          <w:rFonts w:ascii="Times New Roman" w:hAnsi="Times New Roman"/>
          <w:bCs/>
        </w:rPr>
        <w:t>37311100-2 Pianina</w:t>
      </w:r>
    </w:p>
    <w:p w:rsidR="00486C8F" w:rsidRPr="007D2A82" w:rsidRDefault="00486C8F" w:rsidP="00486C8F">
      <w:pPr>
        <w:autoSpaceDE w:val="0"/>
        <w:autoSpaceDN w:val="0"/>
        <w:adjustRightInd w:val="0"/>
        <w:spacing w:line="360" w:lineRule="auto"/>
        <w:ind w:left="360"/>
        <w:contextualSpacing/>
        <w:rPr>
          <w:rFonts w:ascii="Times New Roman" w:hAnsi="Times New Roman"/>
          <w:bCs/>
        </w:rPr>
      </w:pPr>
      <w:r w:rsidRPr="007D2A82">
        <w:rPr>
          <w:rFonts w:ascii="Times New Roman" w:hAnsi="Times New Roman"/>
          <w:bCs/>
        </w:rPr>
        <w:t>32340000-8 Mikrofony i głośniki</w:t>
      </w:r>
    </w:p>
    <w:p w:rsidR="00486C8F" w:rsidRPr="007D2A82" w:rsidRDefault="00486C8F" w:rsidP="00486C8F">
      <w:pPr>
        <w:autoSpaceDE w:val="0"/>
        <w:autoSpaceDN w:val="0"/>
        <w:adjustRightInd w:val="0"/>
        <w:spacing w:line="360" w:lineRule="auto"/>
        <w:ind w:left="360"/>
        <w:contextualSpacing/>
        <w:rPr>
          <w:rFonts w:ascii="Times New Roman" w:hAnsi="Times New Roman"/>
          <w:bCs/>
        </w:rPr>
      </w:pPr>
      <w:r w:rsidRPr="007D2A82">
        <w:rPr>
          <w:rFonts w:ascii="Times New Roman" w:hAnsi="Times New Roman"/>
          <w:bCs/>
        </w:rPr>
        <w:t>32342000-2 Urządzenia głośnikowe</w:t>
      </w:r>
    </w:p>
    <w:p w:rsidR="00486C8F" w:rsidRPr="007D2A82" w:rsidRDefault="00486C8F" w:rsidP="00486C8F">
      <w:pPr>
        <w:autoSpaceDE w:val="0"/>
        <w:autoSpaceDN w:val="0"/>
        <w:adjustRightInd w:val="0"/>
        <w:spacing w:line="360" w:lineRule="auto"/>
        <w:ind w:left="360"/>
        <w:contextualSpacing/>
        <w:rPr>
          <w:rFonts w:ascii="Times New Roman" w:hAnsi="Times New Roman"/>
          <w:bCs/>
        </w:rPr>
      </w:pPr>
      <w:r w:rsidRPr="007D2A82">
        <w:rPr>
          <w:rFonts w:ascii="Times New Roman" w:hAnsi="Times New Roman"/>
          <w:bCs/>
        </w:rPr>
        <w:t>32341000-5 Mikrofony</w:t>
      </w:r>
    </w:p>
    <w:p w:rsidR="00486C8F" w:rsidRPr="003B1D93" w:rsidRDefault="00486C8F" w:rsidP="00486C8F">
      <w:pPr>
        <w:autoSpaceDE w:val="0"/>
        <w:autoSpaceDN w:val="0"/>
        <w:adjustRightInd w:val="0"/>
        <w:spacing w:line="360" w:lineRule="auto"/>
        <w:ind w:left="360"/>
        <w:contextualSpacing/>
        <w:rPr>
          <w:rFonts w:ascii="Times New Roman" w:hAnsi="Times New Roman"/>
          <w:bCs/>
          <w:highlight w:val="cyan"/>
        </w:rPr>
      </w:pPr>
      <w:r w:rsidRPr="007D2A82">
        <w:rPr>
          <w:rFonts w:ascii="Times New Roman" w:hAnsi="Times New Roman"/>
          <w:bCs/>
        </w:rPr>
        <w:lastRenderedPageBreak/>
        <w:t>32342400-6 Sprzęt nagłaśniający</w:t>
      </w:r>
    </w:p>
    <w:p w:rsidR="00F84373" w:rsidRPr="00486C8F" w:rsidRDefault="00F84373" w:rsidP="00931E9B">
      <w:pPr>
        <w:suppressAutoHyphens/>
        <w:autoSpaceDE w:val="0"/>
        <w:autoSpaceDN w:val="0"/>
        <w:spacing w:after="0" w:line="240" w:lineRule="auto"/>
        <w:jc w:val="both"/>
        <w:textAlignment w:val="baseline"/>
        <w:rPr>
          <w:rFonts w:ascii="Times New Roman" w:eastAsia="Calibri" w:hAnsi="Times New Roman"/>
          <w:bCs/>
          <w:kern w:val="3"/>
          <w:lang w:eastAsia="hi-IN" w:bidi="hi-IN"/>
        </w:rPr>
      </w:pPr>
    </w:p>
    <w:p w:rsidR="00F84373" w:rsidRPr="00486C8F" w:rsidRDefault="00F84373" w:rsidP="00BD6D25">
      <w:pPr>
        <w:pStyle w:val="Tytu"/>
        <w:numPr>
          <w:ilvl w:val="0"/>
          <w:numId w:val="62"/>
        </w:numPr>
        <w:spacing w:after="0"/>
        <w:jc w:val="both"/>
        <w:rPr>
          <w:b/>
          <w:spacing w:val="0"/>
          <w:sz w:val="28"/>
          <w:szCs w:val="28"/>
          <w:lang w:eastAsia="ar-SA" w:bidi="hi-IN"/>
        </w:rPr>
      </w:pPr>
      <w:bookmarkStart w:id="8" w:name="_Toc36722791"/>
      <w:r w:rsidRPr="00486C8F">
        <w:rPr>
          <w:b/>
          <w:spacing w:val="0"/>
          <w:sz w:val="28"/>
          <w:szCs w:val="28"/>
          <w:lang w:eastAsia="ar-SA" w:bidi="hi-IN"/>
        </w:rPr>
        <w:t>Wymagania stawiane Wykonawcy</w:t>
      </w:r>
      <w:bookmarkEnd w:id="8"/>
    </w:p>
    <w:p w:rsidR="00F84373" w:rsidRPr="00486C8F" w:rsidRDefault="00F84373" w:rsidP="001B4349">
      <w:pPr>
        <w:numPr>
          <w:ilvl w:val="2"/>
          <w:numId w:val="7"/>
        </w:numPr>
        <w:spacing w:after="0" w:line="240" w:lineRule="auto"/>
        <w:jc w:val="both"/>
        <w:rPr>
          <w:rFonts w:ascii="Times New Roman" w:hAnsi="Times New Roman"/>
          <w:lang w:eastAsia="ar-SA" w:bidi="hi-IN"/>
        </w:rPr>
      </w:pPr>
      <w:r w:rsidRPr="00486C8F">
        <w:rPr>
          <w:rFonts w:ascii="Times New Roman" w:hAnsi="Times New Roman"/>
          <w:lang w:eastAsia="ar-SA" w:bidi="hi-IN"/>
        </w:rPr>
        <w:t>Wykonawca jest odpowiedzialny za jakość, zgodność z warunkami technicznymi i jakościowymi opisanymi dla przedmiotu zamówienia.</w:t>
      </w:r>
    </w:p>
    <w:p w:rsidR="00F84373" w:rsidRPr="00486C8F" w:rsidRDefault="00F84373" w:rsidP="001B4349">
      <w:pPr>
        <w:numPr>
          <w:ilvl w:val="2"/>
          <w:numId w:val="7"/>
        </w:numPr>
        <w:spacing w:after="0" w:line="240" w:lineRule="auto"/>
        <w:jc w:val="both"/>
        <w:rPr>
          <w:rFonts w:ascii="Times New Roman" w:hAnsi="Times New Roman"/>
          <w:lang w:eastAsia="ar-SA" w:bidi="hi-IN"/>
        </w:rPr>
      </w:pPr>
      <w:r w:rsidRPr="00486C8F">
        <w:rPr>
          <w:rFonts w:ascii="Times New Roman" w:hAnsi="Times New Roman"/>
          <w:lang w:eastAsia="ar-SA" w:bidi="hi-IN"/>
        </w:rPr>
        <w:t>Wymagana jest należyta staranność przy realizacji zobowiązań umowy.</w:t>
      </w:r>
    </w:p>
    <w:p w:rsidR="00F84373" w:rsidRPr="00486C8F" w:rsidRDefault="00F84373" w:rsidP="001B4349">
      <w:pPr>
        <w:numPr>
          <w:ilvl w:val="2"/>
          <w:numId w:val="7"/>
        </w:numPr>
        <w:spacing w:after="0" w:line="240" w:lineRule="auto"/>
        <w:jc w:val="both"/>
        <w:rPr>
          <w:rFonts w:ascii="Times New Roman" w:hAnsi="Times New Roman"/>
          <w:lang w:eastAsia="ar-SA" w:bidi="hi-IN"/>
        </w:rPr>
      </w:pPr>
      <w:r w:rsidRPr="00486C8F">
        <w:rPr>
          <w:rFonts w:ascii="Times New Roman" w:hAnsi="Times New Roman"/>
          <w:lang w:eastAsia="ar-SA" w:bidi="hi-IN"/>
        </w:rPr>
        <w:t>Ustalenia i decyzje dotyczące wykonywania zamówienia uzgadniane będą przez Zamawiającego z ustanowionym przedstawicielem Wykonawcy.</w:t>
      </w:r>
    </w:p>
    <w:p w:rsidR="00F84373" w:rsidRPr="00486C8F" w:rsidRDefault="00F84373" w:rsidP="001B4349">
      <w:pPr>
        <w:numPr>
          <w:ilvl w:val="2"/>
          <w:numId w:val="7"/>
        </w:numPr>
        <w:spacing w:after="0" w:line="240" w:lineRule="auto"/>
        <w:jc w:val="both"/>
        <w:rPr>
          <w:rFonts w:ascii="Times New Roman" w:hAnsi="Times New Roman"/>
          <w:lang w:eastAsia="ar-SA" w:bidi="hi-IN"/>
        </w:rPr>
      </w:pPr>
      <w:r w:rsidRPr="00486C8F">
        <w:rPr>
          <w:rFonts w:ascii="Times New Roman" w:hAnsi="Times New Roman"/>
          <w:lang w:eastAsia="ar-SA" w:bidi="hi-IN"/>
        </w:rPr>
        <w:t>Określenie przez Wykonawcę telefonów kontaktowych oraz innych ustaleń niezbędnych dla sprawnego i terminowego wykonania zamówienia.</w:t>
      </w:r>
    </w:p>
    <w:p w:rsidR="00F84373" w:rsidRPr="006B3560" w:rsidRDefault="00F84373" w:rsidP="001B4349">
      <w:pPr>
        <w:numPr>
          <w:ilvl w:val="2"/>
          <w:numId w:val="7"/>
        </w:numPr>
        <w:spacing w:after="0" w:line="240" w:lineRule="auto"/>
        <w:jc w:val="both"/>
        <w:rPr>
          <w:rFonts w:ascii="Times New Roman" w:hAnsi="Times New Roman"/>
          <w:lang w:eastAsia="ar-SA" w:bidi="hi-IN"/>
        </w:rPr>
      </w:pPr>
      <w:r w:rsidRPr="006B3560">
        <w:rPr>
          <w:rFonts w:ascii="Times New Roman" w:hAnsi="Times New Roman"/>
          <w:lang w:eastAsia="ar-SA" w:bidi="hi-IN"/>
        </w:rPr>
        <w:t>Zamawiający nie ponosi odpowiedzialności za szkody wyrządzone przez Wykonawcę podczas wykonywania przedmiotu zamówienia.</w:t>
      </w:r>
    </w:p>
    <w:p w:rsidR="00F84373" w:rsidRPr="006B3560" w:rsidRDefault="00F84373" w:rsidP="001B4349">
      <w:pPr>
        <w:numPr>
          <w:ilvl w:val="2"/>
          <w:numId w:val="7"/>
        </w:numPr>
        <w:spacing w:after="0" w:line="240" w:lineRule="auto"/>
        <w:jc w:val="both"/>
        <w:rPr>
          <w:rFonts w:ascii="Times New Roman" w:hAnsi="Times New Roman"/>
          <w:lang w:eastAsia="ar-SA" w:bidi="hi-IN"/>
        </w:rPr>
      </w:pPr>
      <w:r w:rsidRPr="006B3560">
        <w:rPr>
          <w:rFonts w:ascii="Times New Roman" w:hAnsi="Times New Roman"/>
          <w:lang w:eastAsia="ar-SA" w:bidi="hi-IN"/>
        </w:rPr>
        <w:t xml:space="preserve">Na wykonany przedmiot zamówienia Wykonawca udzieli co najmniej </w:t>
      </w:r>
      <w:r w:rsidR="00172B54" w:rsidRPr="006B3560">
        <w:rPr>
          <w:rFonts w:ascii="Times New Roman" w:hAnsi="Times New Roman"/>
          <w:lang w:eastAsia="ar-SA" w:bidi="hi-IN"/>
        </w:rPr>
        <w:t>2</w:t>
      </w:r>
      <w:r w:rsidRPr="006B3560">
        <w:rPr>
          <w:rFonts w:ascii="Times New Roman" w:hAnsi="Times New Roman"/>
          <w:lang w:eastAsia="ar-SA" w:bidi="hi-IN"/>
        </w:rPr>
        <w:t xml:space="preserve"> lata gwarancji.</w:t>
      </w:r>
    </w:p>
    <w:p w:rsidR="00F84373" w:rsidRPr="00486C8F" w:rsidRDefault="00F84373" w:rsidP="00BD6D25">
      <w:pPr>
        <w:numPr>
          <w:ilvl w:val="1"/>
          <w:numId w:val="62"/>
        </w:numPr>
        <w:spacing w:after="0" w:line="240" w:lineRule="auto"/>
        <w:jc w:val="both"/>
        <w:rPr>
          <w:rFonts w:ascii="Times New Roman" w:hAnsi="Times New Roman"/>
          <w:b/>
          <w:sz w:val="24"/>
          <w:lang w:eastAsia="ar-SA" w:bidi="hi-IN"/>
        </w:rPr>
      </w:pPr>
      <w:r w:rsidRPr="006B3560">
        <w:rPr>
          <w:rFonts w:ascii="Times New Roman" w:hAnsi="Times New Roman"/>
          <w:b/>
          <w:sz w:val="24"/>
          <w:lang w:eastAsia="ar-SA" w:bidi="hi-IN"/>
        </w:rPr>
        <w:t>Wymagania</w:t>
      </w:r>
      <w:r w:rsidRPr="00486C8F">
        <w:rPr>
          <w:rFonts w:ascii="Times New Roman" w:hAnsi="Times New Roman"/>
          <w:b/>
          <w:sz w:val="24"/>
          <w:lang w:eastAsia="ar-SA" w:bidi="hi-IN"/>
        </w:rPr>
        <w:t xml:space="preserve"> dotyczące podwykonawców.</w:t>
      </w:r>
    </w:p>
    <w:p w:rsidR="00F84373" w:rsidRPr="00486C8F" w:rsidRDefault="00F84373" w:rsidP="00BD6D25">
      <w:pPr>
        <w:numPr>
          <w:ilvl w:val="2"/>
          <w:numId w:val="62"/>
        </w:numPr>
        <w:spacing w:after="0" w:line="240" w:lineRule="auto"/>
        <w:jc w:val="both"/>
        <w:rPr>
          <w:rFonts w:ascii="Times New Roman" w:hAnsi="Times New Roman"/>
          <w:lang w:eastAsia="ar-SA" w:bidi="hi-IN"/>
        </w:rPr>
      </w:pPr>
      <w:r w:rsidRPr="00486C8F">
        <w:rPr>
          <w:rFonts w:ascii="Times New Roman" w:hAnsi="Times New Roman"/>
          <w:lang w:eastAsia="ar-SA" w:bidi="hi-IN"/>
        </w:rPr>
        <w:t xml:space="preserve">Wykonawca może powierzyć wykonanie części zamówienia podwykonawcy. W przypadku powierzenia wykonania części zamówienia podwykonawcy, Zamawiający żąda wskazania przez Wykonawcę w ofercie części zamówienia, której wykonanie zamierza powierzyć podwykonawcy. </w:t>
      </w:r>
    </w:p>
    <w:p w:rsidR="00F84373" w:rsidRPr="00F84373" w:rsidRDefault="00F84373" w:rsidP="00F84373">
      <w:pPr>
        <w:spacing w:after="0" w:line="240" w:lineRule="auto"/>
        <w:jc w:val="both"/>
        <w:rPr>
          <w:rFonts w:ascii="Times New Roman" w:hAnsi="Times New Roman"/>
          <w:highlight w:val="lightGray"/>
          <w:lang w:eastAsia="ar-SA" w:bidi="hi-IN"/>
        </w:rPr>
      </w:pPr>
    </w:p>
    <w:p w:rsidR="00F84373" w:rsidRPr="00486C8F" w:rsidRDefault="00F84373" w:rsidP="00F84373">
      <w:pPr>
        <w:spacing w:after="0" w:line="240" w:lineRule="auto"/>
        <w:jc w:val="both"/>
        <w:rPr>
          <w:rFonts w:ascii="Times New Roman" w:hAnsi="Times New Roman"/>
          <w:b/>
          <w:lang w:eastAsia="ar-SA"/>
        </w:rPr>
      </w:pPr>
      <w:r w:rsidRPr="00486C8F">
        <w:rPr>
          <w:rFonts w:ascii="Times New Roman" w:hAnsi="Times New Roman"/>
          <w:b/>
          <w:lang w:eastAsia="ar-SA"/>
        </w:rPr>
        <w:t>Wykonawca ponosi pełną odpowiedzialność za realizację przedmiotu zamówienia przez   podwykonawcę.</w:t>
      </w:r>
    </w:p>
    <w:p w:rsidR="00F84373" w:rsidRPr="00486C8F" w:rsidRDefault="00F84373" w:rsidP="00F84373">
      <w:pPr>
        <w:spacing w:after="0" w:line="240" w:lineRule="auto"/>
        <w:jc w:val="both"/>
        <w:rPr>
          <w:rFonts w:ascii="Times New Roman" w:hAnsi="Times New Roman"/>
          <w:sz w:val="24"/>
          <w:szCs w:val="24"/>
          <w:lang w:eastAsia="ar-SA" w:bidi="hi-IN"/>
        </w:rPr>
      </w:pPr>
    </w:p>
    <w:p w:rsidR="00F84373" w:rsidRPr="00486C8F" w:rsidRDefault="00F84373" w:rsidP="00BD6D25">
      <w:pPr>
        <w:pStyle w:val="Tytu"/>
        <w:numPr>
          <w:ilvl w:val="0"/>
          <w:numId w:val="62"/>
        </w:numPr>
        <w:spacing w:after="0"/>
        <w:jc w:val="both"/>
        <w:rPr>
          <w:b/>
          <w:spacing w:val="0"/>
          <w:sz w:val="28"/>
          <w:szCs w:val="28"/>
          <w:lang w:eastAsia="ar-SA" w:bidi="hi-IN"/>
        </w:rPr>
      </w:pPr>
      <w:bookmarkStart w:id="9" w:name="_Toc36722792"/>
      <w:r w:rsidRPr="00486C8F">
        <w:rPr>
          <w:b/>
          <w:spacing w:val="0"/>
          <w:sz w:val="28"/>
          <w:szCs w:val="28"/>
          <w:lang w:eastAsia="ar-SA" w:bidi="hi-IN"/>
        </w:rPr>
        <w:t>Modyfikacja warunków zamówienia</w:t>
      </w:r>
      <w:bookmarkEnd w:id="9"/>
    </w:p>
    <w:p w:rsidR="00F84373" w:rsidRPr="00486C8F" w:rsidRDefault="00F84373" w:rsidP="00BD6D25">
      <w:pPr>
        <w:numPr>
          <w:ilvl w:val="1"/>
          <w:numId w:val="62"/>
        </w:numPr>
        <w:spacing w:after="0" w:line="240" w:lineRule="auto"/>
        <w:jc w:val="both"/>
        <w:rPr>
          <w:rFonts w:ascii="Times New Roman" w:hAnsi="Times New Roman"/>
          <w:szCs w:val="24"/>
          <w:lang w:eastAsia="ar-SA" w:bidi="hi-IN"/>
        </w:rPr>
      </w:pPr>
      <w:r w:rsidRPr="00486C8F">
        <w:rPr>
          <w:rFonts w:ascii="Times New Roman" w:hAnsi="Times New Roman"/>
          <w:szCs w:val="24"/>
          <w:lang w:eastAsia="ar-SA" w:bidi="hi-IN"/>
        </w:rPr>
        <w:t>W szczególnie uzasadnionych przypadkach Zamawiający może, przed upływem terminu do składania ofert zmodyfikować treść specyfikacji warunków zamówienia. Dokonaną w ten sposób modyfikację Zamawiający przekazuje niezwłocznie wszystkim Wykonawcom, którym przekazano SWZ oraz zamieszcza na stronie internetowej, na której zamieszczono SWZ.</w:t>
      </w:r>
    </w:p>
    <w:p w:rsidR="00F84373" w:rsidRPr="00486C8F" w:rsidRDefault="00F84373" w:rsidP="00BD6D25">
      <w:pPr>
        <w:numPr>
          <w:ilvl w:val="1"/>
          <w:numId w:val="62"/>
        </w:numPr>
        <w:spacing w:after="0" w:line="240" w:lineRule="auto"/>
        <w:jc w:val="both"/>
        <w:rPr>
          <w:rFonts w:ascii="Times New Roman" w:hAnsi="Times New Roman"/>
          <w:szCs w:val="24"/>
          <w:lang w:eastAsia="ar-SA" w:bidi="hi-IN"/>
        </w:rPr>
      </w:pPr>
      <w:r w:rsidRPr="00486C8F">
        <w:rPr>
          <w:rFonts w:ascii="Times New Roman" w:hAnsi="Times New Roman"/>
          <w:szCs w:val="24"/>
          <w:lang w:eastAsia="ar-SA" w:bidi="hi-IN"/>
        </w:rPr>
        <w:t>Każda wprowadzona przez Zamawiającego zmiana stanie się częścią specyfikacji warunków zamówienia.</w:t>
      </w:r>
    </w:p>
    <w:p w:rsidR="00F84373" w:rsidRPr="00486C8F" w:rsidRDefault="00F84373" w:rsidP="00BD6D25">
      <w:pPr>
        <w:numPr>
          <w:ilvl w:val="1"/>
          <w:numId w:val="62"/>
        </w:numPr>
        <w:spacing w:after="0" w:line="240" w:lineRule="auto"/>
        <w:jc w:val="both"/>
        <w:rPr>
          <w:rFonts w:ascii="Times New Roman" w:hAnsi="Times New Roman"/>
          <w:szCs w:val="24"/>
          <w:lang w:eastAsia="ar-SA" w:bidi="hi-IN"/>
        </w:rPr>
      </w:pPr>
      <w:r w:rsidRPr="00486C8F">
        <w:rPr>
          <w:rFonts w:ascii="Times New Roman" w:hAnsi="Times New Roman"/>
          <w:szCs w:val="24"/>
          <w:lang w:eastAsia="ar-SA" w:bidi="hi-IN"/>
        </w:rPr>
        <w:t>Wykonawca może zwrócić się do Zamawiającego o wyjaśnienie treści specyfikacji warunków zamówienia. Zamawiający jest obowiązany udzielić wyjaśnień niezwłocznie, jednak nie później niż na 2 dni przed upływem terminu składania ofert – pod warunkiem, że wniosek o wyjaśnienie treści specyfikacji warunków zamówienia wpłynął do Zamawiającego nie później niż 4 dni przed upływem terminu składania ofert.</w:t>
      </w:r>
    </w:p>
    <w:p w:rsidR="00F84373" w:rsidRPr="00486C8F" w:rsidRDefault="00F84373" w:rsidP="00BD6D25">
      <w:pPr>
        <w:numPr>
          <w:ilvl w:val="1"/>
          <w:numId w:val="62"/>
        </w:numPr>
        <w:spacing w:after="0" w:line="240" w:lineRule="auto"/>
        <w:jc w:val="both"/>
        <w:rPr>
          <w:rFonts w:ascii="Times New Roman" w:hAnsi="Times New Roman"/>
          <w:szCs w:val="24"/>
          <w:lang w:eastAsia="ar-SA" w:bidi="hi-IN"/>
        </w:rPr>
      </w:pPr>
      <w:r w:rsidRPr="00486C8F">
        <w:rPr>
          <w:rFonts w:ascii="Times New Roman" w:hAnsi="Times New Roman"/>
          <w:szCs w:val="24"/>
          <w:lang w:eastAsia="ar-SA" w:bidi="hi-IN"/>
        </w:rPr>
        <w:t>Treść zapytania  wraz z wyjaśnieniem bez podania źródła zapytania Zamawiający zamieszcza na stronie internetowej, na której  udostępniona jest SWZ.</w:t>
      </w:r>
    </w:p>
    <w:p w:rsidR="00F84373" w:rsidRPr="00486C8F" w:rsidRDefault="00F84373" w:rsidP="00BD6D25">
      <w:pPr>
        <w:numPr>
          <w:ilvl w:val="1"/>
          <w:numId w:val="62"/>
        </w:numPr>
        <w:spacing w:after="0" w:line="240" w:lineRule="auto"/>
        <w:jc w:val="both"/>
        <w:rPr>
          <w:rFonts w:ascii="Times New Roman" w:hAnsi="Times New Roman"/>
          <w:szCs w:val="24"/>
          <w:lang w:eastAsia="ar-SA" w:bidi="hi-IN"/>
        </w:rPr>
      </w:pPr>
      <w:r w:rsidRPr="00486C8F">
        <w:rPr>
          <w:rFonts w:ascii="Times New Roman" w:hAnsi="Times New Roman"/>
          <w:szCs w:val="24"/>
          <w:lang w:eastAsia="ar-SA" w:bidi="hi-IN"/>
        </w:rPr>
        <w:t>Zamawiający przedłuża termin składania ofert, jeżeli w wyniku modyfikacji treści specyfikacji warunków zamówienia niezbędny jest dodatkowy czas na wprowadzenie zmian w ofertach.</w:t>
      </w:r>
    </w:p>
    <w:p w:rsidR="00F84373" w:rsidRPr="00486C8F" w:rsidRDefault="00F84373" w:rsidP="00BD6D25">
      <w:pPr>
        <w:numPr>
          <w:ilvl w:val="1"/>
          <w:numId w:val="62"/>
        </w:numPr>
        <w:spacing w:after="0" w:line="240" w:lineRule="auto"/>
        <w:jc w:val="both"/>
        <w:rPr>
          <w:rFonts w:ascii="Times New Roman" w:hAnsi="Times New Roman"/>
          <w:szCs w:val="24"/>
          <w:lang w:eastAsia="ar-SA" w:bidi="hi-IN"/>
        </w:rPr>
      </w:pPr>
      <w:r w:rsidRPr="00486C8F">
        <w:rPr>
          <w:rFonts w:ascii="Times New Roman" w:hAnsi="Times New Roman"/>
          <w:szCs w:val="24"/>
          <w:lang w:eastAsia="ar-SA" w:bidi="hi-IN"/>
        </w:rPr>
        <w:t>Wszelkie prawa i zobowiązania Wykonawcy odnośnie do wcześniejszych ustalonych terminów będą podlegały nowemu terminowi.</w:t>
      </w:r>
    </w:p>
    <w:p w:rsidR="00F84373" w:rsidRPr="00486C8F" w:rsidRDefault="00F84373" w:rsidP="00F84373">
      <w:pPr>
        <w:spacing w:after="0" w:line="240" w:lineRule="auto"/>
        <w:ind w:left="432"/>
        <w:jc w:val="both"/>
        <w:rPr>
          <w:rFonts w:ascii="Times New Roman" w:hAnsi="Times New Roman"/>
          <w:sz w:val="24"/>
          <w:szCs w:val="24"/>
          <w:lang w:eastAsia="ar-SA" w:bidi="hi-IN"/>
        </w:rPr>
      </w:pPr>
    </w:p>
    <w:p w:rsidR="00F84373" w:rsidRPr="00486C8F" w:rsidRDefault="00F84373" w:rsidP="00BD6D25">
      <w:pPr>
        <w:pStyle w:val="Tytu"/>
        <w:numPr>
          <w:ilvl w:val="0"/>
          <w:numId w:val="62"/>
        </w:numPr>
        <w:spacing w:after="0"/>
        <w:jc w:val="both"/>
        <w:rPr>
          <w:b/>
          <w:spacing w:val="0"/>
          <w:sz w:val="28"/>
          <w:szCs w:val="28"/>
          <w:lang w:eastAsia="ar-SA" w:bidi="hi-IN"/>
        </w:rPr>
      </w:pPr>
      <w:bookmarkStart w:id="10" w:name="_Toc36722793"/>
      <w:r w:rsidRPr="00486C8F">
        <w:rPr>
          <w:b/>
          <w:spacing w:val="0"/>
          <w:sz w:val="28"/>
          <w:szCs w:val="28"/>
          <w:lang w:eastAsia="ar-SA" w:bidi="hi-IN"/>
        </w:rPr>
        <w:t>Termin wykonywania zamówienia</w:t>
      </w:r>
      <w:bookmarkEnd w:id="10"/>
    </w:p>
    <w:p w:rsidR="00F84373" w:rsidRPr="00C207C7" w:rsidRDefault="00486C8F" w:rsidP="00BD6D25">
      <w:pPr>
        <w:numPr>
          <w:ilvl w:val="1"/>
          <w:numId w:val="62"/>
        </w:numPr>
        <w:spacing w:after="0" w:line="240" w:lineRule="auto"/>
        <w:jc w:val="both"/>
        <w:rPr>
          <w:rFonts w:ascii="Times New Roman" w:hAnsi="Times New Roman"/>
          <w:lang w:eastAsia="ar-SA" w:bidi="hi-IN"/>
        </w:rPr>
      </w:pPr>
      <w:r w:rsidRPr="00486C8F">
        <w:rPr>
          <w:rFonts w:ascii="Times New Roman" w:hAnsi="Times New Roman"/>
          <w:lang w:eastAsia="ar-SA" w:bidi="hi-IN"/>
        </w:rPr>
        <w:t>Realizacja zamówienia</w:t>
      </w:r>
      <w:r w:rsidRPr="00C207C7">
        <w:rPr>
          <w:rFonts w:ascii="Times New Roman" w:hAnsi="Times New Roman"/>
          <w:lang w:eastAsia="ar-SA" w:bidi="hi-IN"/>
        </w:rPr>
        <w:t>: maksymalnie 42 dni od dnia podpisania umowy</w:t>
      </w:r>
    </w:p>
    <w:p w:rsidR="00F84373" w:rsidRPr="00486C8F" w:rsidRDefault="00F84373" w:rsidP="00486C8F">
      <w:pPr>
        <w:spacing w:after="0" w:line="240" w:lineRule="auto"/>
        <w:ind w:left="432"/>
        <w:jc w:val="both"/>
        <w:rPr>
          <w:rFonts w:ascii="Times New Roman" w:hAnsi="Times New Roman"/>
          <w:lang w:eastAsia="ar-SA" w:bidi="hi-IN"/>
        </w:rPr>
      </w:pPr>
    </w:p>
    <w:p w:rsidR="00F84373" w:rsidRPr="00486C8F" w:rsidRDefault="00F84373" w:rsidP="00F84373">
      <w:pPr>
        <w:spacing w:after="0" w:line="240" w:lineRule="auto"/>
        <w:ind w:left="432"/>
        <w:jc w:val="both"/>
        <w:rPr>
          <w:rFonts w:ascii="Times New Roman" w:hAnsi="Times New Roman"/>
          <w:lang w:eastAsia="ar-SA" w:bidi="hi-IN"/>
        </w:rPr>
      </w:pPr>
    </w:p>
    <w:p w:rsidR="00F84373" w:rsidRPr="00486C8F" w:rsidRDefault="00F84373" w:rsidP="00BD6D25">
      <w:pPr>
        <w:pStyle w:val="Tytu"/>
        <w:numPr>
          <w:ilvl w:val="0"/>
          <w:numId w:val="62"/>
        </w:numPr>
        <w:spacing w:after="0"/>
        <w:jc w:val="both"/>
        <w:rPr>
          <w:b/>
          <w:spacing w:val="0"/>
          <w:sz w:val="28"/>
          <w:szCs w:val="28"/>
          <w:lang w:eastAsia="ar-SA" w:bidi="hi-IN"/>
        </w:rPr>
      </w:pPr>
      <w:bookmarkStart w:id="11" w:name="_Toc36722794"/>
      <w:r w:rsidRPr="00486C8F">
        <w:rPr>
          <w:b/>
          <w:spacing w:val="0"/>
          <w:sz w:val="28"/>
          <w:szCs w:val="28"/>
          <w:lang w:eastAsia="ar-SA" w:bidi="hi-IN"/>
        </w:rPr>
        <w:t>Opis warunków udziału w postępowaniu oraz opis sposobu dokonywania oceny spełniania tych warunków</w:t>
      </w:r>
      <w:bookmarkEnd w:id="11"/>
    </w:p>
    <w:p w:rsidR="00F84373" w:rsidRPr="00486C8F" w:rsidRDefault="00F84373" w:rsidP="00BD6D25">
      <w:pPr>
        <w:numPr>
          <w:ilvl w:val="1"/>
          <w:numId w:val="62"/>
        </w:numPr>
        <w:spacing w:after="0" w:line="240" w:lineRule="auto"/>
        <w:jc w:val="both"/>
        <w:rPr>
          <w:rFonts w:ascii="Times New Roman" w:hAnsi="Times New Roman"/>
          <w:b/>
          <w:sz w:val="24"/>
          <w:lang w:eastAsia="ar-SA" w:bidi="hi-IN"/>
        </w:rPr>
      </w:pPr>
      <w:r w:rsidRPr="00486C8F">
        <w:rPr>
          <w:rFonts w:ascii="Times New Roman" w:hAnsi="Times New Roman"/>
          <w:b/>
          <w:sz w:val="24"/>
          <w:lang w:eastAsia="ar-SA" w:bidi="hi-IN"/>
        </w:rPr>
        <w:t>O udzielenie zamówienia ubiegać się mogą Wykonawcy, którzy:</w:t>
      </w:r>
    </w:p>
    <w:p w:rsidR="00F84373" w:rsidRPr="00486C8F" w:rsidRDefault="00F84373" w:rsidP="00BD6D25">
      <w:pPr>
        <w:numPr>
          <w:ilvl w:val="2"/>
          <w:numId w:val="62"/>
        </w:numPr>
        <w:spacing w:after="0" w:line="240" w:lineRule="auto"/>
        <w:jc w:val="both"/>
        <w:rPr>
          <w:rFonts w:ascii="Times New Roman" w:hAnsi="Times New Roman"/>
          <w:lang w:eastAsia="ar-SA" w:bidi="hi-IN"/>
        </w:rPr>
      </w:pPr>
      <w:r w:rsidRPr="00486C8F">
        <w:rPr>
          <w:rFonts w:ascii="Times New Roman" w:hAnsi="Times New Roman"/>
          <w:lang w:eastAsia="ar-SA" w:bidi="hi-IN"/>
        </w:rPr>
        <w:t>Nie podlegają wykluczeniu.</w:t>
      </w:r>
    </w:p>
    <w:p w:rsidR="00F84373" w:rsidRPr="00486C8F" w:rsidRDefault="00F84373" w:rsidP="00BD6D25">
      <w:pPr>
        <w:numPr>
          <w:ilvl w:val="2"/>
          <w:numId w:val="62"/>
        </w:numPr>
        <w:spacing w:after="0" w:line="240" w:lineRule="auto"/>
        <w:jc w:val="both"/>
        <w:rPr>
          <w:rFonts w:ascii="Times New Roman" w:hAnsi="Times New Roman"/>
          <w:lang w:eastAsia="ar-SA" w:bidi="hi-IN"/>
        </w:rPr>
      </w:pPr>
      <w:r w:rsidRPr="00486C8F">
        <w:rPr>
          <w:rFonts w:ascii="Times New Roman" w:hAnsi="Times New Roman"/>
          <w:lang w:eastAsia="ar-SA" w:bidi="hi-IN"/>
        </w:rPr>
        <w:t>Spełniają warunki udziału w postępowaniu dotyczące:</w:t>
      </w:r>
    </w:p>
    <w:p w:rsidR="00486C8F" w:rsidRPr="00486C8F" w:rsidRDefault="00486C8F" w:rsidP="00BD6D25">
      <w:pPr>
        <w:numPr>
          <w:ilvl w:val="3"/>
          <w:numId w:val="62"/>
        </w:numPr>
        <w:spacing w:after="0" w:line="276" w:lineRule="auto"/>
        <w:jc w:val="both"/>
        <w:rPr>
          <w:rFonts w:ascii="Times New Roman" w:hAnsi="Times New Roman"/>
          <w:lang w:eastAsia="ar-SA" w:bidi="hi-IN"/>
        </w:rPr>
      </w:pPr>
      <w:r w:rsidRPr="00486C8F">
        <w:rPr>
          <w:rFonts w:ascii="Times New Roman" w:hAnsi="Times New Roman"/>
          <w:lang w:eastAsia="ar-SA" w:bidi="hi-IN"/>
        </w:rPr>
        <w:lastRenderedPageBreak/>
        <w:t xml:space="preserve">Kompetencji lub uprawnień do prowadzenia określonej działalności zawodowej, o ile wynika to z odrębnych przepisów. </w:t>
      </w:r>
    </w:p>
    <w:p w:rsidR="00486C8F" w:rsidRPr="00486C8F" w:rsidRDefault="00486C8F" w:rsidP="00486C8F">
      <w:pPr>
        <w:spacing w:after="0"/>
        <w:ind w:firstLine="567"/>
        <w:jc w:val="both"/>
        <w:rPr>
          <w:rFonts w:ascii="Times New Roman" w:hAnsi="Times New Roman"/>
          <w:lang w:eastAsia="ar-SA" w:bidi="hi-IN"/>
        </w:rPr>
      </w:pPr>
      <w:r w:rsidRPr="00486C8F">
        <w:rPr>
          <w:rFonts w:ascii="Times New Roman" w:hAnsi="Times New Roman"/>
          <w:lang w:eastAsia="ar-SA" w:bidi="hi-IN"/>
        </w:rPr>
        <w:t>Zamawiający nie określa szczegółowych wymagań w zakresie spełniania tego warunku.</w:t>
      </w:r>
    </w:p>
    <w:p w:rsidR="00486C8F" w:rsidRPr="00486C8F" w:rsidRDefault="00486C8F" w:rsidP="00BD6D25">
      <w:pPr>
        <w:numPr>
          <w:ilvl w:val="3"/>
          <w:numId w:val="62"/>
        </w:numPr>
        <w:spacing w:after="0" w:line="276" w:lineRule="auto"/>
        <w:jc w:val="both"/>
        <w:rPr>
          <w:rFonts w:ascii="Times New Roman" w:hAnsi="Times New Roman"/>
          <w:lang w:eastAsia="ar-SA" w:bidi="hi-IN"/>
        </w:rPr>
      </w:pPr>
      <w:r w:rsidRPr="00486C8F">
        <w:rPr>
          <w:rFonts w:ascii="Times New Roman" w:hAnsi="Times New Roman"/>
          <w:lang w:eastAsia="ar-SA" w:bidi="hi-IN"/>
        </w:rPr>
        <w:t xml:space="preserve">Sytuacji ekonomicznej lub finansowej. </w:t>
      </w:r>
    </w:p>
    <w:p w:rsidR="00486C8F" w:rsidRPr="00486C8F" w:rsidRDefault="00486C8F" w:rsidP="00486C8F">
      <w:pPr>
        <w:spacing w:after="0"/>
        <w:ind w:firstLine="708"/>
        <w:jc w:val="both"/>
        <w:rPr>
          <w:rFonts w:ascii="Times New Roman" w:hAnsi="Times New Roman"/>
          <w:lang w:eastAsia="ar-SA" w:bidi="hi-IN"/>
        </w:rPr>
      </w:pPr>
      <w:r w:rsidRPr="00486C8F">
        <w:rPr>
          <w:rFonts w:ascii="Times New Roman" w:hAnsi="Times New Roman"/>
          <w:lang w:eastAsia="ar-SA" w:bidi="hi-IN"/>
        </w:rPr>
        <w:t>Zamawiający nie określa szczegółowych wymagań w zakresie spełniania tego warunku.</w:t>
      </w:r>
    </w:p>
    <w:p w:rsidR="00486C8F" w:rsidRPr="00486C8F" w:rsidRDefault="00486C8F" w:rsidP="00BD6D25">
      <w:pPr>
        <w:numPr>
          <w:ilvl w:val="3"/>
          <w:numId w:val="62"/>
        </w:numPr>
        <w:spacing w:after="0" w:line="276" w:lineRule="auto"/>
        <w:jc w:val="both"/>
        <w:rPr>
          <w:rFonts w:ascii="Times New Roman" w:hAnsi="Times New Roman"/>
          <w:lang w:eastAsia="ar-SA" w:bidi="hi-IN"/>
        </w:rPr>
      </w:pPr>
      <w:r w:rsidRPr="00486C8F">
        <w:rPr>
          <w:rFonts w:ascii="Times New Roman" w:hAnsi="Times New Roman"/>
          <w:lang w:eastAsia="ar-SA" w:bidi="hi-IN"/>
        </w:rPr>
        <w:t xml:space="preserve">W zakresie zdolności technicznej lub zawodowej. </w:t>
      </w:r>
    </w:p>
    <w:p w:rsidR="00486C8F" w:rsidRPr="00165BC8" w:rsidRDefault="00486C8F" w:rsidP="00486C8F">
      <w:pPr>
        <w:spacing w:after="0"/>
        <w:ind w:left="708"/>
        <w:jc w:val="both"/>
        <w:rPr>
          <w:rFonts w:ascii="Times New Roman" w:hAnsi="Times New Roman"/>
          <w:lang w:eastAsia="ar-SA" w:bidi="hi-IN"/>
        </w:rPr>
      </w:pPr>
      <w:r w:rsidRPr="00486C8F">
        <w:rPr>
          <w:rFonts w:ascii="Times New Roman" w:hAnsi="Times New Roman"/>
          <w:lang w:eastAsia="ar-SA" w:bidi="hi-IN"/>
        </w:rPr>
        <w:t>Zamawiający nie określa szczegółowych wymagań w zakresie spełniania tego warunku.</w:t>
      </w:r>
    </w:p>
    <w:p w:rsidR="00F84373" w:rsidRPr="00486C8F" w:rsidRDefault="00F84373" w:rsidP="00F84373">
      <w:pPr>
        <w:spacing w:after="0" w:line="240" w:lineRule="auto"/>
        <w:jc w:val="both"/>
        <w:rPr>
          <w:rFonts w:ascii="Times New Roman" w:hAnsi="Times New Roman"/>
          <w:lang w:eastAsia="ar-SA" w:bidi="hi-IN"/>
        </w:rPr>
      </w:pPr>
    </w:p>
    <w:p w:rsidR="00F84373" w:rsidRPr="00486C8F" w:rsidRDefault="00F84373" w:rsidP="00BD6D25">
      <w:pPr>
        <w:numPr>
          <w:ilvl w:val="1"/>
          <w:numId w:val="62"/>
        </w:numPr>
        <w:spacing w:after="0" w:line="240" w:lineRule="auto"/>
        <w:jc w:val="both"/>
        <w:rPr>
          <w:rFonts w:ascii="Times New Roman" w:hAnsi="Times New Roman"/>
          <w:b/>
          <w:sz w:val="24"/>
          <w:lang w:eastAsia="ar-SA" w:bidi="hi-IN"/>
        </w:rPr>
      </w:pPr>
      <w:r w:rsidRPr="00486C8F">
        <w:rPr>
          <w:rFonts w:ascii="Times New Roman" w:hAnsi="Times New Roman"/>
          <w:b/>
          <w:sz w:val="24"/>
          <w:lang w:eastAsia="ar-SA" w:bidi="hi-IN"/>
        </w:rPr>
        <w:t>Korzystanie przez Wykonawcę ze zdolności technicznych lub sytuacji ekonomicznej innych podmiotów:</w:t>
      </w:r>
    </w:p>
    <w:p w:rsidR="00F84373" w:rsidRPr="00486C8F" w:rsidRDefault="00F84373" w:rsidP="00BD6D25">
      <w:pPr>
        <w:numPr>
          <w:ilvl w:val="2"/>
          <w:numId w:val="62"/>
        </w:numPr>
        <w:spacing w:after="0" w:line="240" w:lineRule="auto"/>
        <w:jc w:val="both"/>
        <w:rPr>
          <w:rFonts w:ascii="Times New Roman" w:hAnsi="Times New Roman"/>
          <w:lang w:eastAsia="ar-SA" w:bidi="hi-IN"/>
        </w:rPr>
      </w:pPr>
      <w:r w:rsidRPr="00486C8F">
        <w:rPr>
          <w:rFonts w:ascii="Times New Roman" w:hAnsi="Times New Roman"/>
          <w:lang w:eastAsia="ar-SA" w:bidi="hi-IN"/>
        </w:rPr>
        <w:t>Wykonawca może w celu potwierdzenia spełniania warunków udziału w postepowaniu w stosownych sytuacjach oraz w odniesieniu do zamówienia, lub jego części, polegać na zdolnościach technicznych lub zawodowych lub sytuacji finansowej lub ekonomicznej innych podmiotów, niezależnie od charakteru prawnego łączących go z nim stosunków prawnych,</w:t>
      </w:r>
    </w:p>
    <w:p w:rsidR="00F84373" w:rsidRPr="00486C8F" w:rsidRDefault="00F84373" w:rsidP="00BD6D25">
      <w:pPr>
        <w:numPr>
          <w:ilvl w:val="2"/>
          <w:numId w:val="62"/>
        </w:numPr>
        <w:spacing w:after="0" w:line="240" w:lineRule="auto"/>
        <w:jc w:val="both"/>
        <w:rPr>
          <w:rFonts w:ascii="Times New Roman" w:hAnsi="Times New Roman"/>
          <w:lang w:eastAsia="ar-SA" w:bidi="hi-IN"/>
        </w:rPr>
      </w:pPr>
      <w:r w:rsidRPr="00486C8F">
        <w:rPr>
          <w:rFonts w:ascii="Times New Roman" w:hAnsi="Times New Roman"/>
          <w:lang w:eastAsia="ar-SA" w:bidi="hi-IN"/>
        </w:rPr>
        <w:t>Zamawiający jednocześnie informuje, iż „stosowna sytuacja”, o której mowa wyżej wystąpi wyłącznie w przypadku kiedy:</w:t>
      </w:r>
    </w:p>
    <w:p w:rsidR="00F84373" w:rsidRPr="00486C8F" w:rsidRDefault="00F84373" w:rsidP="00BD6D25">
      <w:pPr>
        <w:numPr>
          <w:ilvl w:val="3"/>
          <w:numId w:val="62"/>
        </w:numPr>
        <w:spacing w:after="0" w:line="240" w:lineRule="auto"/>
        <w:jc w:val="both"/>
        <w:rPr>
          <w:rFonts w:ascii="Times New Roman" w:hAnsi="Times New Roman"/>
          <w:lang w:eastAsia="ar-SA" w:bidi="hi-IN"/>
        </w:rPr>
      </w:pPr>
      <w:r w:rsidRPr="00486C8F">
        <w:rPr>
          <w:rFonts w:ascii="Times New Roman" w:hAnsi="Times New Roman"/>
          <w:lang w:eastAsia="ar-SA" w:bidi="hi-IN"/>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rsidR="00F84373" w:rsidRPr="005134AB" w:rsidRDefault="00F84373" w:rsidP="00BD6D25">
      <w:pPr>
        <w:numPr>
          <w:ilvl w:val="3"/>
          <w:numId w:val="62"/>
        </w:numPr>
        <w:spacing w:after="0" w:line="240" w:lineRule="auto"/>
        <w:jc w:val="both"/>
        <w:rPr>
          <w:rFonts w:ascii="Times New Roman" w:hAnsi="Times New Roman"/>
          <w:lang w:eastAsia="ar-SA" w:bidi="hi-IN"/>
        </w:rPr>
      </w:pPr>
      <w:r w:rsidRPr="00486C8F">
        <w:rPr>
          <w:rFonts w:ascii="Times New Roman" w:hAnsi="Times New Roman"/>
          <w:lang w:eastAsia="ar-SA" w:bidi="hi-IN"/>
        </w:rPr>
        <w:t xml:space="preserve">Zamawiający oceni, czy udostępniane Wykonawcy przez inne podmioty zdolności techniczne lub zawodowe lub ich sytuacja finansowa lub ekonomiczna, pozwalają na wykazanie przez Wykonawcę spełniania warunków udziału </w:t>
      </w:r>
      <w:r w:rsidRPr="005134AB">
        <w:rPr>
          <w:rFonts w:ascii="Times New Roman" w:hAnsi="Times New Roman"/>
          <w:lang w:eastAsia="ar-SA" w:bidi="hi-IN"/>
        </w:rPr>
        <w:t>w postępowaniu oraz zbada, czy nie zachodzą wobec tego podmiotu podstawy wykluczenia, o których mowa w art. 108</w:t>
      </w:r>
      <w:r w:rsidR="005134AB" w:rsidRPr="005134AB">
        <w:rPr>
          <w:rFonts w:ascii="Times New Roman" w:hAnsi="Times New Roman"/>
          <w:lang w:eastAsia="ar-SA" w:bidi="hi-IN"/>
        </w:rPr>
        <w:t xml:space="preserve"> ust. 1</w:t>
      </w:r>
      <w:r w:rsidRPr="005134AB">
        <w:rPr>
          <w:rFonts w:ascii="Times New Roman" w:hAnsi="Times New Roman"/>
          <w:lang w:eastAsia="ar-SA" w:bidi="hi-IN"/>
        </w:rPr>
        <w:t xml:space="preserve">, oraz </w:t>
      </w:r>
      <w:r w:rsidR="005134AB" w:rsidRPr="005134AB">
        <w:rPr>
          <w:rFonts w:ascii="Times New Roman" w:hAnsi="Times New Roman" w:cs="Times New Roman"/>
          <w:lang w:eastAsia="ar-SA" w:bidi="hi-IN"/>
        </w:rPr>
        <w:t>art. 109 ust. 1 pkt. 4; art. 109 ust. 1 pkt. 8; art. 109 ust. 1 pkt. 10</w:t>
      </w:r>
      <w:r w:rsidRPr="005134AB">
        <w:rPr>
          <w:rFonts w:ascii="Times New Roman" w:hAnsi="Times New Roman"/>
          <w:lang w:eastAsia="ar-SA" w:bidi="hi-IN"/>
        </w:rPr>
        <w:t xml:space="preserve"> ustawy PZP</w:t>
      </w:r>
    </w:p>
    <w:p w:rsidR="00F84373" w:rsidRPr="00486C8F" w:rsidRDefault="00F84373" w:rsidP="00BD6D25">
      <w:pPr>
        <w:numPr>
          <w:ilvl w:val="2"/>
          <w:numId w:val="62"/>
        </w:numPr>
        <w:spacing w:after="0" w:line="240" w:lineRule="auto"/>
        <w:jc w:val="both"/>
        <w:rPr>
          <w:rFonts w:ascii="Times New Roman" w:hAnsi="Times New Roman"/>
          <w:lang w:eastAsia="ar-SA" w:bidi="hi-IN"/>
        </w:rPr>
      </w:pPr>
      <w:r w:rsidRPr="00486C8F">
        <w:rPr>
          <w:rFonts w:ascii="Times New Roman" w:hAnsi="Times New Roman"/>
          <w:lang w:eastAsia="ar-SA" w:bidi="hi-IN"/>
        </w:rPr>
        <w:t>W odniesieniu do warunków dotyczących wykształcenia, kwalifikacji zawodowych lub doświadczenia, Wykonawcy mogą polegać na zdolnościach innych podmiotów, jeśli podmioty te zrealizują usługi, do realizacji których te zdolności są wymagane.</w:t>
      </w:r>
    </w:p>
    <w:p w:rsidR="00F84373" w:rsidRPr="00486C8F" w:rsidRDefault="00F84373" w:rsidP="00BD6D25">
      <w:pPr>
        <w:numPr>
          <w:ilvl w:val="2"/>
          <w:numId w:val="62"/>
        </w:numPr>
        <w:spacing w:after="0" w:line="240" w:lineRule="auto"/>
        <w:jc w:val="both"/>
        <w:rPr>
          <w:rFonts w:ascii="Times New Roman" w:hAnsi="Times New Roman"/>
          <w:lang w:eastAsia="ar-SA" w:bidi="hi-IN"/>
        </w:rPr>
      </w:pPr>
      <w:r w:rsidRPr="00486C8F">
        <w:rPr>
          <w:rFonts w:ascii="Times New Roman" w:hAnsi="Times New Roman"/>
          <w:lang w:eastAsia="ar-SA" w:bidi="hi-IN"/>
        </w:rPr>
        <w:t>Zamawiający może na każdym etapie postępowania uznać, że Wykonawca nie posiada wymaganych zdolności, jeżeli zaangażowanie zasobów technicznych lub zawodowych Wykonawcy w inne przedsięwzięcia gospodarcze Wykonawcy może mieć negatywny wpływ na realizacje zamówienia.</w:t>
      </w:r>
    </w:p>
    <w:p w:rsidR="00F84373" w:rsidRPr="00486C8F" w:rsidRDefault="00F84373" w:rsidP="00BD6D25">
      <w:pPr>
        <w:numPr>
          <w:ilvl w:val="2"/>
          <w:numId w:val="62"/>
        </w:numPr>
        <w:spacing w:after="0" w:line="240" w:lineRule="auto"/>
        <w:jc w:val="both"/>
        <w:rPr>
          <w:rFonts w:ascii="Times New Roman" w:hAnsi="Times New Roman"/>
          <w:lang w:eastAsia="ar-SA" w:bidi="hi-IN"/>
        </w:rPr>
      </w:pPr>
      <w:r w:rsidRPr="00486C8F">
        <w:rPr>
          <w:rFonts w:ascii="Times New Roman" w:hAnsi="Times New Roman"/>
          <w:lang w:eastAsia="ar-SA" w:bidi="hi-IN"/>
        </w:rPr>
        <w:t>Ocena spełnienia warunków udziału w postepowaniu zostanie dokonana w oparciu o dokumenty, oświadczenia i informacje zawarte w ofercie. Z treści załączonych dokumentów musi jednoznacznie wynikać, że stawiane warunki Wykonawca spełnił. Niespełnienie warunków określonych skutkować będzie wykluczeniem z postępowania.</w:t>
      </w:r>
    </w:p>
    <w:p w:rsidR="00F84373" w:rsidRPr="00F84373" w:rsidRDefault="00F84373" w:rsidP="00F84373">
      <w:pPr>
        <w:spacing w:after="0" w:line="240" w:lineRule="auto"/>
        <w:jc w:val="both"/>
        <w:rPr>
          <w:rFonts w:ascii="Times New Roman" w:hAnsi="Times New Roman"/>
          <w:b/>
          <w:szCs w:val="24"/>
          <w:highlight w:val="lightGray"/>
          <w:lang w:eastAsia="ar-SA"/>
        </w:rPr>
      </w:pPr>
    </w:p>
    <w:p w:rsidR="00F84373" w:rsidRPr="00C017CB" w:rsidRDefault="00F84373" w:rsidP="00BD6D25">
      <w:pPr>
        <w:numPr>
          <w:ilvl w:val="1"/>
          <w:numId w:val="62"/>
        </w:numPr>
        <w:spacing w:after="0" w:line="240" w:lineRule="auto"/>
        <w:jc w:val="both"/>
        <w:rPr>
          <w:rFonts w:ascii="Times New Roman" w:hAnsi="Times New Roman" w:cs="Times New Roman"/>
          <w:b/>
          <w:lang w:eastAsia="ar-SA" w:bidi="hi-IN"/>
        </w:rPr>
      </w:pPr>
      <w:r w:rsidRPr="00C017CB">
        <w:rPr>
          <w:rFonts w:ascii="Times New Roman" w:hAnsi="Times New Roman" w:cs="Times New Roman"/>
          <w:b/>
          <w:lang w:eastAsia="ar-SA" w:bidi="hi-IN"/>
        </w:rPr>
        <w:t>Z postępowania o udzielenie zamówienia wyklucza się:</w:t>
      </w:r>
    </w:p>
    <w:p w:rsidR="00F84373" w:rsidRPr="00C017CB" w:rsidRDefault="00F84373" w:rsidP="00BD6D25">
      <w:pPr>
        <w:numPr>
          <w:ilvl w:val="2"/>
          <w:numId w:val="62"/>
        </w:numPr>
        <w:spacing w:after="0" w:line="240" w:lineRule="auto"/>
        <w:jc w:val="both"/>
        <w:rPr>
          <w:rFonts w:ascii="Times New Roman" w:hAnsi="Times New Roman" w:cs="Times New Roman"/>
          <w:lang w:eastAsia="ar-SA" w:bidi="hi-IN"/>
        </w:rPr>
      </w:pPr>
      <w:r w:rsidRPr="00C017CB">
        <w:rPr>
          <w:rFonts w:ascii="Times New Roman" w:hAnsi="Times New Roman" w:cs="Times New Roman"/>
          <w:lang w:eastAsia="ar-SA" w:bidi="hi-IN"/>
        </w:rPr>
        <w:t>Wykonawców, którzy podlegają wykluczeniu na podstawie art. 108 ustawy Prawo zamówień publicznych a mianowicie:</w:t>
      </w:r>
    </w:p>
    <w:p w:rsidR="00F84373" w:rsidRPr="00C017CB" w:rsidRDefault="00F84373" w:rsidP="00F84373">
      <w:pPr>
        <w:pStyle w:val="Akapitzlist"/>
        <w:shd w:val="clear" w:color="auto" w:fill="FFFFFF"/>
        <w:spacing w:before="72" w:line="240" w:lineRule="auto"/>
        <w:ind w:left="360"/>
        <w:jc w:val="both"/>
        <w:rPr>
          <w:rFonts w:ascii="Times New Roman" w:hAnsi="Times New Roman"/>
        </w:rPr>
      </w:pPr>
      <w:r w:rsidRPr="00C017CB">
        <w:rPr>
          <w:rStyle w:val="alb"/>
          <w:rFonts w:ascii="Times New Roman" w:hAnsi="Times New Roman"/>
        </w:rPr>
        <w:t>1)</w:t>
      </w:r>
      <w:r w:rsidR="00EC5793">
        <w:rPr>
          <w:rStyle w:val="alb"/>
          <w:rFonts w:ascii="Times New Roman" w:hAnsi="Times New Roman"/>
        </w:rPr>
        <w:t xml:space="preserve"> </w:t>
      </w:r>
      <w:r w:rsidRPr="00C017CB">
        <w:rPr>
          <w:rFonts w:ascii="Times New Roman" w:hAnsi="Times New Roman"/>
        </w:rPr>
        <w:t>będącego osobą fizyczną, którego prawomocnie skazano za przestępstwo:</w:t>
      </w:r>
    </w:p>
    <w:p w:rsidR="00F84373" w:rsidRPr="00C017CB" w:rsidRDefault="00F84373" w:rsidP="00F84373">
      <w:pPr>
        <w:pStyle w:val="Akapitzlist"/>
        <w:shd w:val="clear" w:color="auto" w:fill="FFFFFF"/>
        <w:spacing w:before="72" w:line="240" w:lineRule="auto"/>
        <w:ind w:left="360"/>
        <w:jc w:val="both"/>
        <w:rPr>
          <w:rFonts w:ascii="Times New Roman" w:hAnsi="Times New Roman"/>
        </w:rPr>
      </w:pPr>
      <w:r w:rsidRPr="00C017CB">
        <w:rPr>
          <w:rStyle w:val="alb"/>
          <w:rFonts w:ascii="Times New Roman" w:hAnsi="Times New Roman"/>
        </w:rPr>
        <w:t>a)</w:t>
      </w:r>
      <w:r w:rsidR="00EC5793">
        <w:rPr>
          <w:rStyle w:val="alb"/>
          <w:rFonts w:ascii="Times New Roman" w:hAnsi="Times New Roman"/>
        </w:rPr>
        <w:t xml:space="preserve"> </w:t>
      </w:r>
      <w:r w:rsidRPr="00C017CB">
        <w:rPr>
          <w:rFonts w:ascii="Times New Roman" w:hAnsi="Times New Roman"/>
        </w:rPr>
        <w:t xml:space="preserve">udziału w zorganizowanej grupie przestępczej albo związku mającym na celu popełnienie przestępstwa lub przestępstwa skarbowego, o którym mowa w </w:t>
      </w:r>
      <w:hyperlink r:id="rId12" w:anchor="/document/16798683?unitId=art(258)&amp;cm=DOCUMENT" w:history="1">
        <w:r w:rsidRPr="00C017CB">
          <w:rPr>
            <w:rStyle w:val="Hipercze"/>
            <w:rFonts w:ascii="Times New Roman" w:hAnsi="Times New Roman"/>
            <w:color w:val="auto"/>
            <w:u w:val="none"/>
          </w:rPr>
          <w:t>art. 258</w:t>
        </w:r>
      </w:hyperlink>
      <w:r w:rsidRPr="00C017CB">
        <w:rPr>
          <w:rFonts w:ascii="Times New Roman" w:hAnsi="Times New Roman"/>
        </w:rPr>
        <w:t xml:space="preserve"> Kodeksu karnego,</w:t>
      </w:r>
    </w:p>
    <w:p w:rsidR="00F84373" w:rsidRPr="00C017CB" w:rsidRDefault="00F84373" w:rsidP="00F84373">
      <w:pPr>
        <w:pStyle w:val="Akapitzlist"/>
        <w:shd w:val="clear" w:color="auto" w:fill="FFFFFF"/>
        <w:spacing w:before="72" w:line="240" w:lineRule="auto"/>
        <w:ind w:left="360"/>
        <w:jc w:val="both"/>
        <w:rPr>
          <w:rFonts w:ascii="Times New Roman" w:hAnsi="Times New Roman"/>
        </w:rPr>
      </w:pPr>
      <w:r w:rsidRPr="00C017CB">
        <w:rPr>
          <w:rStyle w:val="alb"/>
          <w:rFonts w:ascii="Times New Roman" w:hAnsi="Times New Roman"/>
        </w:rPr>
        <w:t>b)</w:t>
      </w:r>
      <w:r w:rsidR="00EC5793">
        <w:rPr>
          <w:rStyle w:val="alb"/>
          <w:rFonts w:ascii="Times New Roman" w:hAnsi="Times New Roman"/>
        </w:rPr>
        <w:t xml:space="preserve"> </w:t>
      </w:r>
      <w:r w:rsidRPr="00C017CB">
        <w:rPr>
          <w:rFonts w:ascii="Times New Roman" w:hAnsi="Times New Roman"/>
        </w:rPr>
        <w:t xml:space="preserve">handlu ludźmi, o którym mowa w </w:t>
      </w:r>
      <w:hyperlink r:id="rId13" w:anchor="/document/16798683?unitId=art(189(a))&amp;cm=DOCUMENT" w:history="1">
        <w:r w:rsidRPr="00C017CB">
          <w:rPr>
            <w:rStyle w:val="Hipercze"/>
            <w:rFonts w:ascii="Times New Roman" w:hAnsi="Times New Roman"/>
            <w:color w:val="auto"/>
            <w:u w:val="none"/>
          </w:rPr>
          <w:t>art. 189a</w:t>
        </w:r>
      </w:hyperlink>
      <w:r w:rsidRPr="00C017CB">
        <w:rPr>
          <w:rFonts w:ascii="Times New Roman" w:hAnsi="Times New Roman"/>
        </w:rPr>
        <w:t xml:space="preserve"> Kodeksu karnego,</w:t>
      </w:r>
    </w:p>
    <w:p w:rsidR="00F84373" w:rsidRPr="00C017CB" w:rsidRDefault="00F84373" w:rsidP="00F84373">
      <w:pPr>
        <w:pStyle w:val="Akapitzlist"/>
        <w:shd w:val="clear" w:color="auto" w:fill="FFFFFF"/>
        <w:spacing w:before="72" w:line="240" w:lineRule="auto"/>
        <w:ind w:left="360"/>
        <w:jc w:val="both"/>
        <w:rPr>
          <w:rFonts w:ascii="Times New Roman" w:hAnsi="Times New Roman"/>
        </w:rPr>
      </w:pPr>
      <w:r w:rsidRPr="00C017CB">
        <w:rPr>
          <w:rStyle w:val="alb"/>
          <w:rFonts w:ascii="Times New Roman" w:hAnsi="Times New Roman"/>
        </w:rPr>
        <w:t>c)</w:t>
      </w:r>
      <w:r w:rsidR="00EC5793">
        <w:rPr>
          <w:rStyle w:val="alb"/>
          <w:rFonts w:ascii="Times New Roman" w:hAnsi="Times New Roman"/>
        </w:rPr>
        <w:t xml:space="preserve"> </w:t>
      </w:r>
      <w:r w:rsidRPr="00C017CB">
        <w:rPr>
          <w:rFonts w:ascii="Times New Roman" w:hAnsi="Times New Roman"/>
        </w:rPr>
        <w:t xml:space="preserve">o którym mowa w </w:t>
      </w:r>
      <w:hyperlink r:id="rId14" w:anchor="/document/16798683?unitId=art(228)&amp;cm=DOCUMENT" w:history="1">
        <w:r w:rsidRPr="00C017CB">
          <w:rPr>
            <w:rStyle w:val="Hipercze"/>
            <w:rFonts w:ascii="Times New Roman" w:hAnsi="Times New Roman"/>
            <w:color w:val="auto"/>
            <w:u w:val="none"/>
          </w:rPr>
          <w:t>art. 228-230a</w:t>
        </w:r>
      </w:hyperlink>
      <w:r w:rsidRPr="00C017CB">
        <w:rPr>
          <w:rFonts w:ascii="Times New Roman" w:hAnsi="Times New Roman"/>
        </w:rPr>
        <w:t xml:space="preserve">, </w:t>
      </w:r>
      <w:hyperlink r:id="rId15" w:anchor="/document/16798683?unitId=art(250(a))&amp;cm=DOCUMENT" w:history="1">
        <w:r w:rsidRPr="00C017CB">
          <w:rPr>
            <w:rStyle w:val="Hipercze"/>
            <w:rFonts w:ascii="Times New Roman" w:hAnsi="Times New Roman"/>
            <w:color w:val="auto"/>
            <w:u w:val="none"/>
          </w:rPr>
          <w:t>art. 250a</w:t>
        </w:r>
      </w:hyperlink>
      <w:r w:rsidRPr="00C017CB">
        <w:rPr>
          <w:rFonts w:ascii="Times New Roman" w:hAnsi="Times New Roman"/>
        </w:rPr>
        <w:t xml:space="preserve"> Kodeksu karnego lub w art. 46 lub art. 48 ustawy z dnia 25 czerwca 2010 r. o sporcie,</w:t>
      </w:r>
    </w:p>
    <w:p w:rsidR="00F84373" w:rsidRPr="00C017CB" w:rsidRDefault="00F84373" w:rsidP="00F84373">
      <w:pPr>
        <w:pStyle w:val="Akapitzlist"/>
        <w:shd w:val="clear" w:color="auto" w:fill="FFFFFF"/>
        <w:spacing w:before="72" w:line="240" w:lineRule="auto"/>
        <w:ind w:left="360"/>
        <w:jc w:val="both"/>
        <w:rPr>
          <w:rFonts w:ascii="Times New Roman" w:hAnsi="Times New Roman"/>
        </w:rPr>
      </w:pPr>
      <w:r w:rsidRPr="00C017CB">
        <w:rPr>
          <w:rStyle w:val="alb"/>
          <w:rFonts w:ascii="Times New Roman" w:hAnsi="Times New Roman"/>
        </w:rPr>
        <w:t>d)</w:t>
      </w:r>
      <w:r w:rsidR="00EC5793">
        <w:rPr>
          <w:rStyle w:val="alb"/>
          <w:rFonts w:ascii="Times New Roman" w:hAnsi="Times New Roman"/>
        </w:rPr>
        <w:t xml:space="preserve"> </w:t>
      </w:r>
      <w:r w:rsidRPr="00C017CB">
        <w:rPr>
          <w:rFonts w:ascii="Times New Roman" w:hAnsi="Times New Roman"/>
        </w:rPr>
        <w:t xml:space="preserve">finansowania przestępstwa o charakterze terrorystycznym, o którym mowa w </w:t>
      </w:r>
      <w:hyperlink r:id="rId16" w:anchor="/document/16798683?unitId=art(165(a))&amp;cm=DOCUMENT" w:history="1">
        <w:r w:rsidRPr="00C017CB">
          <w:rPr>
            <w:rStyle w:val="Hipercze"/>
            <w:rFonts w:ascii="Times New Roman" w:hAnsi="Times New Roman"/>
            <w:color w:val="auto"/>
            <w:u w:val="none"/>
          </w:rPr>
          <w:t>art. 165a</w:t>
        </w:r>
      </w:hyperlink>
      <w:r w:rsidRPr="00C017CB">
        <w:rPr>
          <w:rFonts w:ascii="Times New Roman" w:hAnsi="Times New Roman"/>
        </w:rPr>
        <w:t xml:space="preserve"> Kodeksu karnego, lub przestępstwo udaremniania lub utrudniania stwierdzenia przestępnego pochodzenia pieniędzy lub ukrywania ich pochodzenia, o którym mowa w </w:t>
      </w:r>
      <w:hyperlink r:id="rId17" w:anchor="/document/16798683?unitId=art(299)&amp;cm=DOCUMENT" w:history="1">
        <w:r w:rsidRPr="00C017CB">
          <w:rPr>
            <w:rStyle w:val="Hipercze"/>
            <w:rFonts w:ascii="Times New Roman" w:hAnsi="Times New Roman"/>
            <w:color w:val="auto"/>
            <w:u w:val="none"/>
          </w:rPr>
          <w:t>art. 299</w:t>
        </w:r>
      </w:hyperlink>
      <w:r w:rsidRPr="00C017CB">
        <w:rPr>
          <w:rFonts w:ascii="Times New Roman" w:hAnsi="Times New Roman"/>
        </w:rPr>
        <w:t xml:space="preserve"> Kodeksu karnego,</w:t>
      </w:r>
    </w:p>
    <w:p w:rsidR="00F84373" w:rsidRPr="00C017CB" w:rsidRDefault="00F84373" w:rsidP="00F84373">
      <w:pPr>
        <w:pStyle w:val="Akapitzlist"/>
        <w:shd w:val="clear" w:color="auto" w:fill="FFFFFF"/>
        <w:spacing w:before="72" w:line="240" w:lineRule="auto"/>
        <w:ind w:left="360"/>
        <w:jc w:val="both"/>
        <w:rPr>
          <w:rFonts w:ascii="Times New Roman" w:hAnsi="Times New Roman"/>
        </w:rPr>
      </w:pPr>
      <w:r w:rsidRPr="00C017CB">
        <w:rPr>
          <w:rStyle w:val="alb"/>
          <w:rFonts w:ascii="Times New Roman" w:hAnsi="Times New Roman"/>
        </w:rPr>
        <w:t>e)</w:t>
      </w:r>
      <w:r w:rsidRPr="00C017CB">
        <w:rPr>
          <w:rFonts w:ascii="Times New Roman" w:hAnsi="Times New Roman"/>
        </w:rPr>
        <w:t xml:space="preserve">o charakterze terrorystycznym, o którym mowa w </w:t>
      </w:r>
      <w:hyperlink r:id="rId18" w:anchor="/document/16798683?unitId=art(115)par(20)&amp;cm=DOCUMENT" w:history="1">
        <w:r w:rsidRPr="00C017CB">
          <w:rPr>
            <w:rStyle w:val="Hipercze"/>
            <w:rFonts w:ascii="Times New Roman" w:hAnsi="Times New Roman"/>
            <w:color w:val="auto"/>
            <w:u w:val="none"/>
          </w:rPr>
          <w:t>art. 115 § 20</w:t>
        </w:r>
      </w:hyperlink>
      <w:r w:rsidRPr="00C017CB">
        <w:rPr>
          <w:rFonts w:ascii="Times New Roman" w:hAnsi="Times New Roman"/>
        </w:rPr>
        <w:t xml:space="preserve"> Kodeksu karnego, lub mające na celu popełnienie tego przestępstwa,</w:t>
      </w:r>
    </w:p>
    <w:p w:rsidR="00F84373" w:rsidRPr="00C017CB" w:rsidRDefault="00F84373" w:rsidP="00F84373">
      <w:pPr>
        <w:pStyle w:val="Akapitzlist"/>
        <w:shd w:val="clear" w:color="auto" w:fill="FFFFFF"/>
        <w:spacing w:before="72" w:line="240" w:lineRule="auto"/>
        <w:ind w:left="360"/>
        <w:jc w:val="both"/>
        <w:rPr>
          <w:rFonts w:ascii="Times New Roman" w:hAnsi="Times New Roman"/>
        </w:rPr>
      </w:pPr>
      <w:r w:rsidRPr="00C017CB">
        <w:rPr>
          <w:rStyle w:val="alb"/>
          <w:rFonts w:ascii="Times New Roman" w:hAnsi="Times New Roman"/>
        </w:rPr>
        <w:lastRenderedPageBreak/>
        <w:t>f) </w:t>
      </w:r>
      <w:r w:rsidRPr="00C017CB">
        <w:rPr>
          <w:rFonts w:ascii="Times New Roman" w:hAnsi="Times New Roman"/>
        </w:rPr>
        <w:t xml:space="preserve"> powierzenia wykonywania pracy małoletniemu cudzoziemcowi, o którym mowa w </w:t>
      </w:r>
      <w:hyperlink r:id="rId19" w:anchor="/document/17896506?unitId=art(9)ust(2)&amp;cm=DOCUMENT" w:history="1">
        <w:r w:rsidRPr="00C017CB">
          <w:rPr>
            <w:rStyle w:val="Hipercze"/>
            <w:rFonts w:ascii="Times New Roman" w:hAnsi="Times New Roman"/>
            <w:color w:val="auto"/>
            <w:u w:val="none"/>
          </w:rPr>
          <w:t>art. 9 ust. 2</w:t>
        </w:r>
      </w:hyperlink>
      <w:r w:rsidRPr="00C017CB">
        <w:rPr>
          <w:rFonts w:ascii="Times New Roman" w:hAnsi="Times New Roman"/>
        </w:rPr>
        <w:t xml:space="preserve"> ustawy z dnia 15 czerwca 2012 r. o skutkach powierzania wykonywania pracy cudzoziemcom przebywającym wbrew przepisom na terytorium Rzeczypospolitej Polskiej (Dz. U. poz. 769),</w:t>
      </w:r>
    </w:p>
    <w:p w:rsidR="00F84373" w:rsidRPr="00C017CB" w:rsidRDefault="00F84373" w:rsidP="00F84373">
      <w:pPr>
        <w:pStyle w:val="Akapitzlist"/>
        <w:shd w:val="clear" w:color="auto" w:fill="FFFFFF"/>
        <w:spacing w:before="72" w:line="240" w:lineRule="auto"/>
        <w:ind w:left="360"/>
        <w:jc w:val="both"/>
        <w:rPr>
          <w:rFonts w:ascii="Times New Roman" w:hAnsi="Times New Roman"/>
        </w:rPr>
      </w:pPr>
      <w:r w:rsidRPr="00C017CB">
        <w:rPr>
          <w:rStyle w:val="alb"/>
          <w:rFonts w:ascii="Times New Roman" w:hAnsi="Times New Roman"/>
        </w:rPr>
        <w:t>g)</w:t>
      </w:r>
      <w:r w:rsidRPr="00C017CB">
        <w:rPr>
          <w:rFonts w:ascii="Times New Roman" w:hAnsi="Times New Roman"/>
        </w:rPr>
        <w:t xml:space="preserve">przeciwko obrotowi gospodarczemu, o których mowa w </w:t>
      </w:r>
      <w:hyperlink r:id="rId20" w:anchor="/document/16798683?unitId=art(296)&amp;cm=DOCUMENT" w:history="1">
        <w:r w:rsidRPr="00C017CB">
          <w:rPr>
            <w:rStyle w:val="Hipercze"/>
            <w:rFonts w:ascii="Times New Roman" w:hAnsi="Times New Roman"/>
            <w:color w:val="auto"/>
            <w:u w:val="none"/>
          </w:rPr>
          <w:t>art. 296-307</w:t>
        </w:r>
      </w:hyperlink>
      <w:r w:rsidRPr="00C017CB">
        <w:rPr>
          <w:rFonts w:ascii="Times New Roman" w:hAnsi="Times New Roman"/>
        </w:rPr>
        <w:t xml:space="preserve"> Kodeksu karnego, przestępstwo oszustwa, o którym mowa w </w:t>
      </w:r>
      <w:hyperlink r:id="rId21" w:anchor="/document/16798683?unitId=art(286)&amp;cm=DOCUMENT" w:history="1">
        <w:r w:rsidRPr="00C017CB">
          <w:rPr>
            <w:rStyle w:val="Hipercze"/>
            <w:rFonts w:ascii="Times New Roman" w:hAnsi="Times New Roman"/>
            <w:color w:val="auto"/>
            <w:u w:val="none"/>
          </w:rPr>
          <w:t>art. 286</w:t>
        </w:r>
      </w:hyperlink>
      <w:r w:rsidRPr="00C017CB">
        <w:rPr>
          <w:rFonts w:ascii="Times New Roman" w:hAnsi="Times New Roman"/>
        </w:rPr>
        <w:t xml:space="preserve"> Kodeksu karnego, przestępstwo przeciwko wiarygodności dokumentów, o których mowa w </w:t>
      </w:r>
      <w:hyperlink r:id="rId22" w:anchor="/document/16798683?unitId=art(270)&amp;cm=DOCUMENT" w:history="1">
        <w:r w:rsidRPr="00C017CB">
          <w:rPr>
            <w:rStyle w:val="Hipercze"/>
            <w:rFonts w:ascii="Times New Roman" w:hAnsi="Times New Roman"/>
            <w:color w:val="auto"/>
            <w:u w:val="none"/>
          </w:rPr>
          <w:t>art. 270-277d</w:t>
        </w:r>
      </w:hyperlink>
      <w:r w:rsidRPr="00C017CB">
        <w:rPr>
          <w:rFonts w:ascii="Times New Roman" w:hAnsi="Times New Roman"/>
        </w:rPr>
        <w:t xml:space="preserve"> Kodeksu karnego, lub przestępstwo skarbowe,</w:t>
      </w:r>
    </w:p>
    <w:p w:rsidR="00F84373" w:rsidRPr="00C017CB" w:rsidRDefault="00F84373" w:rsidP="00F84373">
      <w:pPr>
        <w:pStyle w:val="Akapitzlist"/>
        <w:shd w:val="clear" w:color="auto" w:fill="FFFFFF"/>
        <w:spacing w:before="72" w:line="240" w:lineRule="auto"/>
        <w:ind w:left="360"/>
        <w:jc w:val="both"/>
        <w:rPr>
          <w:rFonts w:ascii="Times New Roman" w:hAnsi="Times New Roman"/>
        </w:rPr>
      </w:pPr>
      <w:r w:rsidRPr="00C017CB">
        <w:rPr>
          <w:rStyle w:val="alb"/>
          <w:rFonts w:ascii="Times New Roman" w:hAnsi="Times New Roman"/>
        </w:rPr>
        <w:t>h)</w:t>
      </w:r>
      <w:r w:rsidRPr="00C017CB">
        <w:rPr>
          <w:rFonts w:ascii="Times New Roman" w:hAnsi="Times New Roman"/>
        </w:rPr>
        <w:t>o którym mowa w art. 9 ust. 1 i 3 lub art. 10 ustawy z dnia 15 czerwca 2012 r. o skutkach powierzania wykonywania pracy cudzoziemcom przebywającym wbrew przepisom na terytorium Rzeczypospolitej Polskiej</w:t>
      </w:r>
    </w:p>
    <w:p w:rsidR="00F84373" w:rsidRPr="00C017CB" w:rsidRDefault="00F84373" w:rsidP="00F84373">
      <w:pPr>
        <w:pStyle w:val="text-justify"/>
        <w:shd w:val="clear" w:color="auto" w:fill="FFFFFF"/>
        <w:spacing w:before="120" w:beforeAutospacing="0" w:after="150" w:afterAutospacing="0"/>
        <w:ind w:left="360"/>
        <w:jc w:val="both"/>
        <w:rPr>
          <w:sz w:val="22"/>
          <w:szCs w:val="22"/>
        </w:rPr>
      </w:pPr>
      <w:r w:rsidRPr="00C017CB">
        <w:rPr>
          <w:sz w:val="22"/>
          <w:szCs w:val="22"/>
        </w:rPr>
        <w:t>- lub za odpowiedni czyn zabroniony określony w przepisach prawa obcego;</w:t>
      </w:r>
    </w:p>
    <w:p w:rsidR="00F84373" w:rsidRPr="00C017CB" w:rsidRDefault="00F84373" w:rsidP="00F84373">
      <w:pPr>
        <w:pStyle w:val="Akapitzlist"/>
        <w:shd w:val="clear" w:color="auto" w:fill="FFFFFF"/>
        <w:spacing w:line="240" w:lineRule="auto"/>
        <w:ind w:left="360"/>
        <w:jc w:val="both"/>
        <w:rPr>
          <w:rFonts w:ascii="Times New Roman" w:hAnsi="Times New Roman"/>
        </w:rPr>
      </w:pPr>
      <w:r w:rsidRPr="00C017CB">
        <w:rPr>
          <w:rStyle w:val="alb"/>
          <w:rFonts w:ascii="Times New Roman" w:hAnsi="Times New Roman"/>
        </w:rPr>
        <w:t>2)</w:t>
      </w:r>
      <w:r w:rsidRPr="00C017CB">
        <w:rPr>
          <w:rFonts w:ascii="Times New Roman" w:hAnsi="Times New Roman"/>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F84373" w:rsidRPr="00C017CB" w:rsidRDefault="00F84373" w:rsidP="00F84373">
      <w:pPr>
        <w:pStyle w:val="Akapitzlist"/>
        <w:shd w:val="clear" w:color="auto" w:fill="FFFFFF"/>
        <w:spacing w:line="240" w:lineRule="auto"/>
        <w:ind w:left="360"/>
        <w:jc w:val="both"/>
        <w:rPr>
          <w:rFonts w:ascii="Times New Roman" w:hAnsi="Times New Roman"/>
        </w:rPr>
      </w:pPr>
      <w:r w:rsidRPr="00C017CB">
        <w:rPr>
          <w:rStyle w:val="alb"/>
          <w:rFonts w:ascii="Times New Roman" w:hAnsi="Times New Roman"/>
        </w:rPr>
        <w:t>3)</w:t>
      </w:r>
      <w:r w:rsidRPr="00C017CB">
        <w:rPr>
          <w:rFonts w:ascii="Times New Roman" w:hAnsi="Times New Roman"/>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F84373" w:rsidRPr="00C017CB" w:rsidRDefault="00F84373" w:rsidP="00F84373">
      <w:pPr>
        <w:pStyle w:val="Akapitzlist"/>
        <w:shd w:val="clear" w:color="auto" w:fill="FFFFFF"/>
        <w:spacing w:line="240" w:lineRule="auto"/>
        <w:ind w:left="360"/>
        <w:jc w:val="both"/>
        <w:rPr>
          <w:rFonts w:ascii="Times New Roman" w:hAnsi="Times New Roman"/>
        </w:rPr>
      </w:pPr>
      <w:r w:rsidRPr="00C017CB">
        <w:rPr>
          <w:rStyle w:val="alb"/>
          <w:rFonts w:ascii="Times New Roman" w:hAnsi="Times New Roman"/>
        </w:rPr>
        <w:t>4) </w:t>
      </w:r>
      <w:r w:rsidRPr="00C017CB">
        <w:rPr>
          <w:rFonts w:ascii="Times New Roman" w:hAnsi="Times New Roman"/>
        </w:rPr>
        <w:t>wobec którego prawomocnie orzeczono zakaz ubiegania się o zamówienia publiczne;</w:t>
      </w:r>
    </w:p>
    <w:p w:rsidR="00F84373" w:rsidRPr="00C017CB" w:rsidRDefault="00F84373" w:rsidP="00F84373">
      <w:pPr>
        <w:pStyle w:val="Akapitzlist"/>
        <w:shd w:val="clear" w:color="auto" w:fill="FFFFFF"/>
        <w:spacing w:line="240" w:lineRule="auto"/>
        <w:ind w:left="360"/>
        <w:jc w:val="both"/>
        <w:rPr>
          <w:rFonts w:ascii="Times New Roman" w:hAnsi="Times New Roman"/>
        </w:rPr>
      </w:pPr>
      <w:r w:rsidRPr="00C017CB">
        <w:rPr>
          <w:rStyle w:val="alb"/>
          <w:rFonts w:ascii="Times New Roman" w:hAnsi="Times New Roman"/>
        </w:rPr>
        <w:t>5)</w:t>
      </w:r>
      <w:r w:rsidRPr="00C017CB">
        <w:rPr>
          <w:rFonts w:ascii="Times New Roman" w:hAnsi="Times New Roman"/>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hyperlink r:id="rId23" w:anchor="/document/17337528?cm=DOCUMENT" w:history="1">
        <w:r w:rsidRPr="00C017CB">
          <w:rPr>
            <w:rStyle w:val="Hipercze"/>
            <w:rFonts w:ascii="Times New Roman" w:hAnsi="Times New Roman"/>
            <w:color w:val="auto"/>
            <w:u w:val="none"/>
          </w:rPr>
          <w:t>ustawy</w:t>
        </w:r>
      </w:hyperlink>
      <w:r w:rsidRPr="00C017CB">
        <w:rPr>
          <w:rFonts w:ascii="Times New Roman" w:hAnsi="Times New Roman"/>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rsidR="00F84373" w:rsidRPr="00DD424A" w:rsidRDefault="00F84373" w:rsidP="00F84373">
      <w:pPr>
        <w:pStyle w:val="Akapitzlist"/>
        <w:shd w:val="clear" w:color="auto" w:fill="FFFFFF"/>
        <w:spacing w:line="240" w:lineRule="auto"/>
        <w:ind w:left="360"/>
        <w:jc w:val="both"/>
        <w:rPr>
          <w:rFonts w:ascii="Times New Roman" w:hAnsi="Times New Roman"/>
        </w:rPr>
      </w:pPr>
      <w:r w:rsidRPr="00C017CB">
        <w:rPr>
          <w:rStyle w:val="alb"/>
          <w:rFonts w:ascii="Times New Roman" w:hAnsi="Times New Roman"/>
        </w:rPr>
        <w:t>6)</w:t>
      </w:r>
      <w:r w:rsidRPr="00C017CB">
        <w:rPr>
          <w:rFonts w:ascii="Times New Roman" w:hAnsi="Times New Roman"/>
        </w:rPr>
        <w:t xml:space="preserve">jeżeli, w przypadkach, o których mowa w art. 85 ust. 1, doszło do zakłócenia konkurencji wynikającego z wcześniejszego zaangażowania tego wykonawcy lub podmiotu, który należy z wykonawcą do tej samej grupy kapitałowej w rozumieniu </w:t>
      </w:r>
      <w:hyperlink r:id="rId24" w:anchor="/document/17337528?cm=DOCUMENT" w:history="1">
        <w:r w:rsidRPr="00C017CB">
          <w:rPr>
            <w:rStyle w:val="Hipercze"/>
            <w:rFonts w:ascii="Times New Roman" w:hAnsi="Times New Roman"/>
            <w:color w:val="auto"/>
            <w:u w:val="none"/>
          </w:rPr>
          <w:t>ustawy</w:t>
        </w:r>
      </w:hyperlink>
      <w:r w:rsidRPr="00C017CB">
        <w:rPr>
          <w:rFonts w:ascii="Times New Roman" w:hAnsi="Times New Roman"/>
        </w:rPr>
        <w:t xml:space="preserve"> z dnia 16 lutego 2007 r. o ochronie konkurencji i konsumentów, chyba że spowodowane tym zakłócenie konkurencji może być wyeliminowane w inny sposób niż przez </w:t>
      </w:r>
      <w:r w:rsidRPr="00DD424A">
        <w:rPr>
          <w:rFonts w:ascii="Times New Roman" w:hAnsi="Times New Roman"/>
        </w:rPr>
        <w:t>wykluczenie wykonawcy z udziału w postępowaniu o udzielenie zamówienia.</w:t>
      </w:r>
    </w:p>
    <w:p w:rsidR="00F84373" w:rsidRPr="00DD424A" w:rsidRDefault="00F84373" w:rsidP="00F84373">
      <w:pPr>
        <w:spacing w:after="0" w:line="240" w:lineRule="auto"/>
        <w:ind w:left="284"/>
        <w:jc w:val="both"/>
        <w:rPr>
          <w:rFonts w:ascii="Times New Roman" w:hAnsi="Times New Roman" w:cs="Times New Roman"/>
          <w:lang w:eastAsia="ar-SA" w:bidi="hi-IN"/>
        </w:rPr>
      </w:pPr>
    </w:p>
    <w:p w:rsidR="00F84373" w:rsidRPr="00DD424A" w:rsidRDefault="00F84373" w:rsidP="00BD6D25">
      <w:pPr>
        <w:numPr>
          <w:ilvl w:val="2"/>
          <w:numId w:val="62"/>
        </w:numPr>
        <w:spacing w:after="0" w:line="240" w:lineRule="auto"/>
        <w:jc w:val="both"/>
        <w:rPr>
          <w:rFonts w:ascii="Times New Roman" w:hAnsi="Times New Roman" w:cs="Times New Roman"/>
          <w:lang w:eastAsia="ar-SA" w:bidi="hi-IN"/>
        </w:rPr>
      </w:pPr>
      <w:r w:rsidRPr="00DD424A">
        <w:rPr>
          <w:rFonts w:ascii="Times New Roman" w:hAnsi="Times New Roman" w:cs="Times New Roman"/>
          <w:lang w:eastAsia="ar-SA" w:bidi="hi-IN"/>
        </w:rPr>
        <w:t>Ponadto, na podstawie</w:t>
      </w:r>
      <w:r w:rsidR="00DD424A" w:rsidRPr="00DD424A">
        <w:rPr>
          <w:rFonts w:ascii="Times New Roman" w:hAnsi="Times New Roman" w:cs="Times New Roman"/>
          <w:lang w:eastAsia="ar-SA" w:bidi="hi-IN"/>
        </w:rPr>
        <w:t>:</w:t>
      </w:r>
      <w:r w:rsidRPr="00DD424A">
        <w:rPr>
          <w:rFonts w:ascii="Times New Roman" w:hAnsi="Times New Roman" w:cs="Times New Roman"/>
          <w:lang w:eastAsia="ar-SA" w:bidi="hi-IN"/>
        </w:rPr>
        <w:t xml:space="preserve"> art. 109 ust. </w:t>
      </w:r>
      <w:r w:rsidR="00DD424A" w:rsidRPr="00DD424A">
        <w:rPr>
          <w:rFonts w:ascii="Times New Roman" w:hAnsi="Times New Roman" w:cs="Times New Roman"/>
          <w:lang w:eastAsia="ar-SA" w:bidi="hi-IN"/>
        </w:rPr>
        <w:t xml:space="preserve">1 pkt. 4; art. 109 ust. 1 pkt. 8; art. 109 ust. 1 pkt. 10 </w:t>
      </w:r>
      <w:r w:rsidRPr="00DD424A">
        <w:rPr>
          <w:rFonts w:ascii="Times New Roman" w:hAnsi="Times New Roman" w:cs="Times New Roman"/>
          <w:lang w:eastAsia="ar-SA" w:bidi="hi-IN"/>
        </w:rPr>
        <w:t xml:space="preserve"> ustawy PZP z postepowania o udzielenie zamówienia Zamawiający wykluczy Wykonawcę:</w:t>
      </w:r>
    </w:p>
    <w:p w:rsidR="00F84373" w:rsidRPr="00DD424A" w:rsidRDefault="00F84373" w:rsidP="001B4349">
      <w:pPr>
        <w:pStyle w:val="Akapitzlist"/>
        <w:numPr>
          <w:ilvl w:val="3"/>
          <w:numId w:val="5"/>
        </w:numPr>
        <w:spacing w:after="0" w:line="240" w:lineRule="auto"/>
        <w:jc w:val="both"/>
        <w:rPr>
          <w:rFonts w:ascii="Times New Roman" w:hAnsi="Times New Roman"/>
        </w:rPr>
      </w:pPr>
      <w:r w:rsidRPr="00DD424A">
        <w:rPr>
          <w:rFonts w:ascii="Times New Roman" w:hAnsi="Times New Roman"/>
          <w:shd w:val="clear" w:color="auto" w:fill="FFFFFF"/>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DD424A" w:rsidRPr="00DD424A" w:rsidRDefault="00DD424A" w:rsidP="00DD424A">
      <w:pPr>
        <w:pStyle w:val="Akapitzlist"/>
        <w:numPr>
          <w:ilvl w:val="3"/>
          <w:numId w:val="5"/>
        </w:numPr>
        <w:spacing w:after="0" w:line="240" w:lineRule="auto"/>
        <w:jc w:val="both"/>
        <w:rPr>
          <w:rFonts w:ascii="Times New Roman" w:hAnsi="Times New Roman"/>
        </w:rPr>
      </w:pPr>
      <w:r w:rsidRPr="00DD424A">
        <w:rPr>
          <w:rFonts w:ascii="Times New Roman" w:hAnsi="Times New Roman"/>
        </w:rPr>
        <w:t xml:space="preserve"> </w:t>
      </w:r>
      <w:r w:rsidRPr="00DD424A">
        <w:rPr>
          <w:rFonts w:ascii="Times New Roman" w:eastAsia="ArialMT-Identity-H" w:hAnsi="Times New Roman"/>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rsidR="00DD424A" w:rsidRPr="00750D9C" w:rsidRDefault="00DD424A" w:rsidP="00DD424A">
      <w:pPr>
        <w:pStyle w:val="Akapitzlist"/>
        <w:numPr>
          <w:ilvl w:val="3"/>
          <w:numId w:val="5"/>
        </w:numPr>
        <w:spacing w:after="0" w:line="240" w:lineRule="auto"/>
        <w:jc w:val="both"/>
        <w:rPr>
          <w:rFonts w:ascii="Times New Roman" w:hAnsi="Times New Roman"/>
        </w:rPr>
      </w:pPr>
      <w:r w:rsidRPr="00DD424A">
        <w:rPr>
          <w:rFonts w:ascii="Times New Roman" w:eastAsia="ArialMT-Identity-H" w:hAnsi="Times New Roman"/>
        </w:rPr>
        <w:t xml:space="preserve">Który w wyniku </w:t>
      </w:r>
      <w:r w:rsidRPr="00750D9C">
        <w:rPr>
          <w:rFonts w:ascii="Times New Roman" w:eastAsia="ArialMT-Identity-H" w:hAnsi="Times New Roman"/>
        </w:rPr>
        <w:t>lekkomyślności lub niedbalstwa przedstawił informacje wprowadzające w błąd, co mogło mieć istotny wpływ na decyzje podejmowane przez zamawiającego w postępowaniu o udzielenie zamówienia.</w:t>
      </w:r>
    </w:p>
    <w:p w:rsidR="00F84373" w:rsidRPr="00750D9C" w:rsidRDefault="00F84373" w:rsidP="00F84373">
      <w:pPr>
        <w:spacing w:after="0" w:line="240" w:lineRule="auto"/>
        <w:ind w:left="567"/>
        <w:jc w:val="both"/>
        <w:rPr>
          <w:rFonts w:ascii="Times New Roman" w:hAnsi="Times New Roman" w:cs="Times New Roman"/>
          <w:lang w:eastAsia="ar-SA" w:bidi="hi-IN"/>
        </w:rPr>
      </w:pPr>
    </w:p>
    <w:p w:rsidR="00F84373" w:rsidRPr="00750D9C" w:rsidRDefault="00F84373" w:rsidP="00F84373">
      <w:pPr>
        <w:spacing w:after="0" w:line="240" w:lineRule="auto"/>
        <w:ind w:left="1356"/>
        <w:jc w:val="both"/>
        <w:rPr>
          <w:rFonts w:ascii="Times New Roman" w:hAnsi="Times New Roman" w:cs="Times New Roman"/>
        </w:rPr>
      </w:pPr>
    </w:p>
    <w:p w:rsidR="00F84373" w:rsidRPr="00750D9C" w:rsidRDefault="00F84373" w:rsidP="00F84373">
      <w:pPr>
        <w:spacing w:after="0" w:line="276" w:lineRule="auto"/>
        <w:ind w:left="1356"/>
        <w:jc w:val="both"/>
        <w:rPr>
          <w:rFonts w:ascii="Times New Roman" w:hAnsi="Times New Roman" w:cs="Times New Roman"/>
          <w:lang w:eastAsia="ar-SA" w:bidi="hi-IN"/>
        </w:rPr>
      </w:pPr>
    </w:p>
    <w:p w:rsidR="00F84373" w:rsidRPr="00750D9C" w:rsidRDefault="00F84373" w:rsidP="00F84373">
      <w:pPr>
        <w:spacing w:after="0" w:line="276" w:lineRule="auto"/>
        <w:jc w:val="both"/>
        <w:rPr>
          <w:rFonts w:ascii="Times New Roman" w:hAnsi="Times New Roman" w:cs="Times New Roman"/>
          <w:b/>
          <w:bCs/>
          <w:iCs/>
          <w:lang w:eastAsia="ar-SA"/>
        </w:rPr>
      </w:pPr>
      <w:r w:rsidRPr="00750D9C">
        <w:rPr>
          <w:rFonts w:ascii="Times New Roman" w:hAnsi="Times New Roman" w:cs="Times New Roman"/>
          <w:b/>
          <w:bCs/>
          <w:iCs/>
          <w:lang w:eastAsia="ar-SA"/>
        </w:rPr>
        <w:t>Oferta Wykonawcy wykluczonego z postępowania uznana zostanie za odrzuconą.</w:t>
      </w:r>
    </w:p>
    <w:p w:rsidR="00F84373" w:rsidRPr="00750D9C" w:rsidRDefault="00F84373" w:rsidP="00F84373">
      <w:pPr>
        <w:spacing w:after="0" w:line="276" w:lineRule="auto"/>
        <w:jc w:val="both"/>
        <w:rPr>
          <w:rFonts w:ascii="Times New Roman" w:hAnsi="Times New Roman" w:cs="Times New Roman"/>
          <w:lang w:eastAsia="ar-SA" w:bidi="hi-IN"/>
        </w:rPr>
      </w:pPr>
    </w:p>
    <w:p w:rsidR="00F84373" w:rsidRPr="00750D9C" w:rsidRDefault="00F84373" w:rsidP="00BD6D25">
      <w:pPr>
        <w:pStyle w:val="Akapitzlist"/>
        <w:numPr>
          <w:ilvl w:val="2"/>
          <w:numId w:val="62"/>
        </w:numPr>
        <w:spacing w:after="0"/>
        <w:jc w:val="both"/>
        <w:rPr>
          <w:rFonts w:ascii="Times New Roman" w:hAnsi="Times New Roman"/>
          <w:lang w:eastAsia="ar-SA" w:bidi="hi-IN"/>
        </w:rPr>
      </w:pPr>
      <w:r w:rsidRPr="00750D9C">
        <w:rPr>
          <w:rFonts w:ascii="Times New Roman" w:hAnsi="Times New Roman"/>
          <w:lang w:eastAsia="ar-SA" w:bidi="hi-IN"/>
        </w:rPr>
        <w:lastRenderedPageBreak/>
        <w:t>Zamawiający odrzuci ofertę, jeżeli:</w:t>
      </w:r>
    </w:p>
    <w:p w:rsidR="00F84373" w:rsidRPr="00750D9C" w:rsidRDefault="00F84373" w:rsidP="001B4349">
      <w:pPr>
        <w:numPr>
          <w:ilvl w:val="2"/>
          <w:numId w:val="25"/>
        </w:numPr>
        <w:spacing w:after="0" w:line="276" w:lineRule="auto"/>
        <w:jc w:val="both"/>
        <w:rPr>
          <w:rFonts w:ascii="Times New Roman" w:hAnsi="Times New Roman" w:cs="Times New Roman"/>
          <w:lang w:eastAsia="ar-SA" w:bidi="hi-IN"/>
        </w:rPr>
      </w:pPr>
      <w:r w:rsidRPr="00750D9C">
        <w:rPr>
          <w:rFonts w:ascii="Times New Roman" w:hAnsi="Times New Roman" w:cs="Times New Roman"/>
          <w:lang w:eastAsia="ar-SA" w:bidi="hi-IN"/>
        </w:rPr>
        <w:t>Jest niezgodna z ustawą,</w:t>
      </w:r>
    </w:p>
    <w:p w:rsidR="00F84373" w:rsidRPr="00750D9C" w:rsidRDefault="00F84373" w:rsidP="001B4349">
      <w:pPr>
        <w:numPr>
          <w:ilvl w:val="2"/>
          <w:numId w:val="25"/>
        </w:numPr>
        <w:spacing w:after="0" w:line="276" w:lineRule="auto"/>
        <w:jc w:val="both"/>
        <w:rPr>
          <w:rFonts w:ascii="Times New Roman" w:hAnsi="Times New Roman" w:cs="Times New Roman"/>
          <w:lang w:eastAsia="ar-SA" w:bidi="hi-IN"/>
        </w:rPr>
      </w:pPr>
      <w:r w:rsidRPr="00750D9C">
        <w:rPr>
          <w:rFonts w:ascii="Times New Roman" w:hAnsi="Times New Roman" w:cs="Times New Roman"/>
          <w:lang w:eastAsia="ar-SA" w:bidi="hi-IN"/>
        </w:rPr>
        <w:t xml:space="preserve"> Jej treść nie odpowiada treści specyfikacji warunków zamówienia,</w:t>
      </w:r>
    </w:p>
    <w:p w:rsidR="00F84373" w:rsidRPr="00750D9C" w:rsidRDefault="00F84373" w:rsidP="001B4349">
      <w:pPr>
        <w:numPr>
          <w:ilvl w:val="2"/>
          <w:numId w:val="25"/>
        </w:numPr>
        <w:spacing w:after="0" w:line="240" w:lineRule="auto"/>
        <w:jc w:val="both"/>
        <w:rPr>
          <w:rFonts w:ascii="Times New Roman" w:hAnsi="Times New Roman"/>
          <w:lang w:eastAsia="ar-SA" w:bidi="hi-IN"/>
        </w:rPr>
      </w:pPr>
      <w:r w:rsidRPr="00750D9C">
        <w:rPr>
          <w:rFonts w:ascii="Times New Roman" w:hAnsi="Times New Roman"/>
          <w:lang w:eastAsia="ar-SA" w:bidi="hi-IN"/>
        </w:rPr>
        <w:t xml:space="preserve"> Jej złożenie stanowi czyn nieuczciwej konkurencji w rozumieniu przepisów o zwalczaniu nieuczciwej konkurencji,</w:t>
      </w:r>
    </w:p>
    <w:p w:rsidR="00F84373" w:rsidRPr="00750D9C" w:rsidRDefault="00F84373" w:rsidP="001B4349">
      <w:pPr>
        <w:numPr>
          <w:ilvl w:val="2"/>
          <w:numId w:val="25"/>
        </w:numPr>
        <w:spacing w:after="0" w:line="240" w:lineRule="auto"/>
        <w:jc w:val="both"/>
        <w:rPr>
          <w:rFonts w:ascii="Times New Roman" w:hAnsi="Times New Roman"/>
          <w:lang w:eastAsia="ar-SA" w:bidi="hi-IN"/>
        </w:rPr>
      </w:pPr>
      <w:r w:rsidRPr="00750D9C">
        <w:rPr>
          <w:rFonts w:ascii="Times New Roman" w:hAnsi="Times New Roman"/>
          <w:lang w:eastAsia="ar-SA" w:bidi="hi-IN"/>
        </w:rPr>
        <w:t xml:space="preserve"> Zawiera rażąco niską cenę lub koszt w stosunku do przedmiotu zamówienia, </w:t>
      </w:r>
    </w:p>
    <w:p w:rsidR="00F84373" w:rsidRPr="00750D9C" w:rsidRDefault="00F84373" w:rsidP="001B4349">
      <w:pPr>
        <w:numPr>
          <w:ilvl w:val="2"/>
          <w:numId w:val="25"/>
        </w:numPr>
        <w:spacing w:after="0" w:line="240" w:lineRule="auto"/>
        <w:jc w:val="both"/>
        <w:rPr>
          <w:rFonts w:ascii="Times New Roman" w:hAnsi="Times New Roman"/>
          <w:lang w:eastAsia="ar-SA" w:bidi="hi-IN"/>
        </w:rPr>
      </w:pPr>
      <w:r w:rsidRPr="00750D9C">
        <w:rPr>
          <w:rFonts w:ascii="Times New Roman" w:hAnsi="Times New Roman"/>
          <w:lang w:eastAsia="ar-SA" w:bidi="hi-IN"/>
        </w:rPr>
        <w:t xml:space="preserve"> Została złożona przez Wykonawcę wykluczonego z udziału w postępowaniu o udzielenie zamówienia,</w:t>
      </w:r>
    </w:p>
    <w:p w:rsidR="00F84373" w:rsidRPr="00750D9C" w:rsidRDefault="00F84373" w:rsidP="001B4349">
      <w:pPr>
        <w:numPr>
          <w:ilvl w:val="2"/>
          <w:numId w:val="25"/>
        </w:numPr>
        <w:spacing w:after="0" w:line="240" w:lineRule="auto"/>
        <w:jc w:val="both"/>
        <w:rPr>
          <w:rFonts w:ascii="Times New Roman" w:hAnsi="Times New Roman"/>
          <w:lang w:eastAsia="ar-SA" w:bidi="hi-IN"/>
        </w:rPr>
      </w:pPr>
      <w:r w:rsidRPr="00750D9C">
        <w:rPr>
          <w:rFonts w:ascii="Times New Roman" w:hAnsi="Times New Roman"/>
          <w:lang w:eastAsia="ar-SA" w:bidi="hi-IN"/>
        </w:rPr>
        <w:t xml:space="preserve"> Zawiera błędy w obliczeniu ceny lub kosztu,</w:t>
      </w:r>
    </w:p>
    <w:p w:rsidR="00F84373" w:rsidRPr="00750D9C" w:rsidRDefault="00F84373" w:rsidP="001B4349">
      <w:pPr>
        <w:numPr>
          <w:ilvl w:val="2"/>
          <w:numId w:val="25"/>
        </w:numPr>
        <w:spacing w:after="0" w:line="240" w:lineRule="auto"/>
        <w:jc w:val="both"/>
        <w:rPr>
          <w:rFonts w:ascii="Times New Roman" w:hAnsi="Times New Roman"/>
          <w:lang w:eastAsia="ar-SA" w:bidi="hi-IN"/>
        </w:rPr>
      </w:pPr>
      <w:r w:rsidRPr="00750D9C">
        <w:rPr>
          <w:rFonts w:ascii="Times New Roman" w:hAnsi="Times New Roman"/>
          <w:lang w:eastAsia="ar-SA" w:bidi="hi-IN"/>
        </w:rPr>
        <w:t xml:space="preserve"> Wykonawca w terminie 3 dni od dnia otrzymania zawiadomienia nie zgodził się na poprawienie omyłki, o której mowa w art. 223 ust. 2 ustawy PZP,</w:t>
      </w:r>
    </w:p>
    <w:p w:rsidR="00F84373" w:rsidRPr="00750D9C" w:rsidRDefault="00F84373" w:rsidP="001B4349">
      <w:pPr>
        <w:numPr>
          <w:ilvl w:val="2"/>
          <w:numId w:val="25"/>
        </w:numPr>
        <w:spacing w:after="0" w:line="240" w:lineRule="auto"/>
        <w:jc w:val="both"/>
        <w:rPr>
          <w:rFonts w:ascii="Times New Roman" w:hAnsi="Times New Roman"/>
          <w:lang w:eastAsia="ar-SA" w:bidi="hi-IN"/>
        </w:rPr>
      </w:pPr>
      <w:r w:rsidRPr="00750D9C">
        <w:rPr>
          <w:rFonts w:ascii="Times New Roman" w:hAnsi="Times New Roman"/>
          <w:lang w:eastAsia="ar-SA" w:bidi="hi-IN"/>
        </w:rPr>
        <w:t>Jest nieważna na podstawie odrębnych przepisów.</w:t>
      </w:r>
    </w:p>
    <w:p w:rsidR="00F84373" w:rsidRPr="00750D9C" w:rsidRDefault="00F84373" w:rsidP="00F84373">
      <w:pPr>
        <w:spacing w:after="0" w:line="240" w:lineRule="auto"/>
        <w:ind w:left="929"/>
        <w:jc w:val="both"/>
        <w:rPr>
          <w:rFonts w:ascii="Times New Roman" w:hAnsi="Times New Roman"/>
          <w:lang w:eastAsia="ar-SA" w:bidi="hi-IN"/>
        </w:rPr>
      </w:pPr>
    </w:p>
    <w:p w:rsidR="00F84373" w:rsidRPr="00750D9C" w:rsidRDefault="00F84373" w:rsidP="00BD6D25">
      <w:pPr>
        <w:pStyle w:val="Tytu"/>
        <w:numPr>
          <w:ilvl w:val="0"/>
          <w:numId w:val="26"/>
        </w:numPr>
        <w:spacing w:after="0"/>
        <w:jc w:val="both"/>
        <w:rPr>
          <w:rFonts w:eastAsia="Times New Roman"/>
          <w:b/>
          <w:bCs/>
          <w:spacing w:val="0"/>
          <w:sz w:val="28"/>
          <w:szCs w:val="28"/>
          <w:lang w:eastAsia="ar-SA"/>
        </w:rPr>
      </w:pPr>
      <w:bookmarkStart w:id="12" w:name="_Toc36722795"/>
      <w:r w:rsidRPr="00750D9C">
        <w:rPr>
          <w:rFonts w:eastAsia="Times New Roman"/>
          <w:b/>
          <w:bCs/>
          <w:spacing w:val="0"/>
          <w:sz w:val="28"/>
          <w:szCs w:val="28"/>
          <w:lang w:eastAsia="ar-SA"/>
        </w:rPr>
        <w:t>Informacje o oświadczeniach i dokumentach</w:t>
      </w:r>
      <w:bookmarkEnd w:id="12"/>
    </w:p>
    <w:p w:rsidR="00F84373" w:rsidRPr="00750D9C" w:rsidRDefault="00F84373" w:rsidP="001B4349">
      <w:pPr>
        <w:numPr>
          <w:ilvl w:val="1"/>
          <w:numId w:val="26"/>
        </w:numPr>
        <w:spacing w:after="0" w:line="240" w:lineRule="auto"/>
        <w:jc w:val="both"/>
        <w:rPr>
          <w:rFonts w:ascii="Times New Roman" w:hAnsi="Times New Roman"/>
          <w:b/>
          <w:sz w:val="24"/>
          <w:lang w:eastAsia="ar-SA"/>
        </w:rPr>
      </w:pPr>
      <w:r w:rsidRPr="00750D9C">
        <w:rPr>
          <w:rFonts w:ascii="Times New Roman" w:hAnsi="Times New Roman"/>
          <w:b/>
          <w:sz w:val="24"/>
          <w:lang w:eastAsia="ar-SA"/>
        </w:rPr>
        <w:t>Na ofertę składają się następujące dokumenty i załączniki:</w:t>
      </w:r>
    </w:p>
    <w:p w:rsidR="00F84373" w:rsidRPr="00750D9C" w:rsidRDefault="00F84373" w:rsidP="001B4349">
      <w:pPr>
        <w:numPr>
          <w:ilvl w:val="2"/>
          <w:numId w:val="8"/>
        </w:numPr>
        <w:spacing w:after="0" w:line="240" w:lineRule="auto"/>
        <w:jc w:val="both"/>
        <w:rPr>
          <w:rFonts w:ascii="Times New Roman" w:hAnsi="Times New Roman"/>
          <w:lang w:eastAsia="ar-SA"/>
        </w:rPr>
      </w:pPr>
      <w:r w:rsidRPr="00750D9C">
        <w:rPr>
          <w:rFonts w:ascii="Times New Roman" w:hAnsi="Times New Roman"/>
          <w:lang w:eastAsia="ar-SA"/>
        </w:rPr>
        <w:t>Wypełniony i podpisany formularz ofertowy (zał. nr 1);</w:t>
      </w:r>
    </w:p>
    <w:p w:rsidR="00F84373" w:rsidRPr="00750D9C" w:rsidRDefault="00F84373" w:rsidP="001B4349">
      <w:pPr>
        <w:numPr>
          <w:ilvl w:val="2"/>
          <w:numId w:val="8"/>
        </w:numPr>
        <w:spacing w:after="0" w:line="240" w:lineRule="auto"/>
        <w:jc w:val="both"/>
        <w:rPr>
          <w:rFonts w:ascii="Times New Roman" w:hAnsi="Times New Roman"/>
          <w:lang w:eastAsia="ar-SA"/>
        </w:rPr>
      </w:pPr>
      <w:r w:rsidRPr="00750D9C">
        <w:rPr>
          <w:rFonts w:ascii="Times New Roman" w:hAnsi="Times New Roman"/>
          <w:lang w:eastAsia="ar-SA"/>
        </w:rPr>
        <w:t>Oświadczenie o braku podstaw do wykluczenia i oświadczenie o spełnieniu warunków udziału w postępowaniu (zał. nr 2);</w:t>
      </w:r>
    </w:p>
    <w:p w:rsidR="00F84373" w:rsidRPr="00750D9C" w:rsidRDefault="00F84373" w:rsidP="00F84373">
      <w:pPr>
        <w:spacing w:after="0" w:line="240" w:lineRule="auto"/>
        <w:ind w:left="929"/>
        <w:jc w:val="both"/>
        <w:rPr>
          <w:rFonts w:ascii="Times New Roman" w:hAnsi="Times New Roman"/>
          <w:lang w:eastAsia="ar-SA"/>
        </w:rPr>
      </w:pPr>
    </w:p>
    <w:p w:rsidR="00F84373" w:rsidRPr="00750D9C" w:rsidRDefault="00F84373" w:rsidP="00F84373">
      <w:pPr>
        <w:spacing w:after="0" w:line="240" w:lineRule="auto"/>
        <w:jc w:val="both"/>
        <w:rPr>
          <w:rFonts w:ascii="Times New Roman" w:hAnsi="Times New Roman"/>
          <w:lang w:eastAsia="ar-SA"/>
        </w:rPr>
      </w:pPr>
      <w:r w:rsidRPr="00750D9C">
        <w:rPr>
          <w:rFonts w:ascii="Times New Roman" w:hAnsi="Times New Roman"/>
          <w:lang w:eastAsia="ar-SA"/>
        </w:rPr>
        <w:t>Wykonawca, który zamierza powierzyć wykonanie części zamówienia podwykonawcom, w celu wykazania braku istnienia wobec nich podstaw wykluczenia z udziału w postępowaniu składa oświadczenie – załącznik nr 2.</w:t>
      </w:r>
    </w:p>
    <w:p w:rsidR="00F84373" w:rsidRPr="00750D9C" w:rsidRDefault="00F84373" w:rsidP="00F84373">
      <w:pPr>
        <w:spacing w:after="0" w:line="240" w:lineRule="auto"/>
        <w:jc w:val="both"/>
        <w:rPr>
          <w:rFonts w:ascii="Times New Roman" w:hAnsi="Times New Roman"/>
          <w:lang w:eastAsia="ar-SA"/>
        </w:rPr>
      </w:pPr>
    </w:p>
    <w:p w:rsidR="00F84373" w:rsidRPr="00750D9C" w:rsidRDefault="00F84373" w:rsidP="00F84373">
      <w:pPr>
        <w:spacing w:after="0" w:line="240" w:lineRule="auto"/>
        <w:jc w:val="both"/>
        <w:rPr>
          <w:rFonts w:ascii="Times New Roman" w:hAnsi="Times New Roman"/>
          <w:lang w:eastAsia="ar-SA"/>
        </w:rPr>
      </w:pPr>
      <w:r w:rsidRPr="00750D9C">
        <w:rPr>
          <w:rFonts w:ascii="Times New Roman" w:hAnsi="Times New Roman"/>
          <w:lang w:eastAsia="ar-SA"/>
        </w:rPr>
        <w:t xml:space="preserve">W przypadku wspólnego ubiegania się o zamówienie przez Wykonawców oświadczenie o którym mowa w pkt 8.1., </w:t>
      </w:r>
      <w:proofErr w:type="spellStart"/>
      <w:r w:rsidRPr="00750D9C">
        <w:rPr>
          <w:rFonts w:ascii="Times New Roman" w:hAnsi="Times New Roman"/>
          <w:lang w:eastAsia="ar-SA"/>
        </w:rPr>
        <w:t>ppkt</w:t>
      </w:r>
      <w:proofErr w:type="spellEnd"/>
      <w:r w:rsidR="007B4BD1" w:rsidRPr="00750D9C">
        <w:rPr>
          <w:rFonts w:ascii="Times New Roman" w:hAnsi="Times New Roman"/>
          <w:lang w:eastAsia="ar-SA"/>
        </w:rPr>
        <w:t>.</w:t>
      </w:r>
      <w:r w:rsidRPr="00750D9C">
        <w:rPr>
          <w:rFonts w:ascii="Times New Roman" w:hAnsi="Times New Roman"/>
          <w:lang w:eastAsia="ar-SA"/>
        </w:rPr>
        <w:t xml:space="preserve"> 2 składa każdy z Wykonawców wspólnie ubiegających się o zamówienie. Oświadczenie te ma potwierdzać spełnianie warunków udziału w postępowaniu, brak podstaw wykluczenia w zakresie, w którym każdy z Wykonawców wykazuje spełnianie warunków udziału w postępowaniu.</w:t>
      </w:r>
    </w:p>
    <w:p w:rsidR="00F84373" w:rsidRPr="00750D9C" w:rsidRDefault="00F84373" w:rsidP="00F84373">
      <w:pPr>
        <w:spacing w:after="0" w:line="240" w:lineRule="auto"/>
        <w:jc w:val="both"/>
        <w:rPr>
          <w:rFonts w:ascii="Times New Roman" w:hAnsi="Times New Roman"/>
          <w:lang w:eastAsia="ar-SA"/>
        </w:rPr>
      </w:pPr>
    </w:p>
    <w:p w:rsidR="00F84373" w:rsidRPr="00750D9C" w:rsidRDefault="00F84373" w:rsidP="00F84373">
      <w:pPr>
        <w:pStyle w:val="Tekstpodstawowy2"/>
        <w:spacing w:before="0" w:after="120"/>
        <w:ind w:left="709"/>
        <w:rPr>
          <w:b w:val="0"/>
          <w:sz w:val="22"/>
          <w:szCs w:val="22"/>
        </w:rPr>
      </w:pPr>
      <w:r w:rsidRPr="00750D9C">
        <w:rPr>
          <w:b w:val="0"/>
          <w:sz w:val="22"/>
          <w:szCs w:val="22"/>
        </w:rPr>
        <w:t xml:space="preserve">Dokumenty i załączniki należy przekazać Zamawiającemu poprzez Formularze </w:t>
      </w:r>
      <w:proofErr w:type="spellStart"/>
      <w:r w:rsidRPr="00750D9C">
        <w:rPr>
          <w:b w:val="0"/>
          <w:sz w:val="22"/>
          <w:szCs w:val="22"/>
        </w:rPr>
        <w:t>ePUAP</w:t>
      </w:r>
      <w:proofErr w:type="spellEnd"/>
      <w:r w:rsidRPr="00750D9C">
        <w:rPr>
          <w:b w:val="0"/>
          <w:sz w:val="22"/>
          <w:szCs w:val="22"/>
        </w:rPr>
        <w:t>.</w:t>
      </w:r>
    </w:p>
    <w:p w:rsidR="00F84373" w:rsidRPr="00750D9C" w:rsidRDefault="00F84373" w:rsidP="00F84373">
      <w:pPr>
        <w:spacing w:after="0" w:line="240" w:lineRule="auto"/>
        <w:jc w:val="both"/>
        <w:rPr>
          <w:rFonts w:ascii="Times New Roman" w:hAnsi="Times New Roman"/>
          <w:lang w:eastAsia="ar-SA"/>
        </w:rPr>
      </w:pPr>
    </w:p>
    <w:p w:rsidR="00F84373" w:rsidRPr="00750D9C" w:rsidRDefault="00C06702" w:rsidP="001B4349">
      <w:pPr>
        <w:numPr>
          <w:ilvl w:val="1"/>
          <w:numId w:val="26"/>
        </w:numPr>
        <w:spacing w:after="0" w:line="240" w:lineRule="auto"/>
        <w:jc w:val="both"/>
        <w:rPr>
          <w:rFonts w:ascii="Times New Roman" w:hAnsi="Times New Roman"/>
          <w:b/>
          <w:sz w:val="24"/>
          <w:lang w:eastAsia="ar-SA"/>
        </w:rPr>
      </w:pPr>
      <w:r w:rsidRPr="00750D9C">
        <w:rPr>
          <w:rFonts w:ascii="Times New Roman" w:hAnsi="Times New Roman"/>
          <w:b/>
        </w:rPr>
        <w:t xml:space="preserve">Wykonawca , </w:t>
      </w:r>
      <w:r w:rsidRPr="00750D9C">
        <w:rPr>
          <w:rFonts w:ascii="Times New Roman" w:eastAsia="Times New Roman" w:hAnsi="Times New Roman"/>
          <w:b/>
          <w:color w:val="000000"/>
          <w:spacing w:val="4"/>
        </w:rPr>
        <w:t>którego</w:t>
      </w:r>
      <w:r w:rsidRPr="00750D9C">
        <w:rPr>
          <w:rFonts w:ascii="Times New Roman" w:eastAsia="Times New Roman" w:hAnsi="Times New Roman"/>
          <w:b/>
          <w:spacing w:val="2"/>
        </w:rPr>
        <w:t xml:space="preserve"> </w:t>
      </w:r>
      <w:r w:rsidRPr="00750D9C">
        <w:rPr>
          <w:rFonts w:ascii="Times New Roman" w:eastAsia="Times New Roman" w:hAnsi="Times New Roman"/>
          <w:b/>
          <w:color w:val="000000"/>
          <w:spacing w:val="4"/>
        </w:rPr>
        <w:t>oferta</w:t>
      </w:r>
      <w:r w:rsidRPr="00750D9C">
        <w:rPr>
          <w:rFonts w:ascii="Times New Roman" w:eastAsia="Times New Roman" w:hAnsi="Times New Roman"/>
          <w:b/>
          <w:spacing w:val="2"/>
        </w:rPr>
        <w:t xml:space="preserve"> </w:t>
      </w:r>
      <w:r w:rsidRPr="00750D9C">
        <w:rPr>
          <w:rFonts w:ascii="Times New Roman" w:eastAsia="Times New Roman" w:hAnsi="Times New Roman"/>
          <w:b/>
          <w:color w:val="000000"/>
          <w:spacing w:val="3"/>
        </w:rPr>
        <w:t>została</w:t>
      </w:r>
      <w:r w:rsidRPr="00750D9C">
        <w:rPr>
          <w:rFonts w:ascii="Times New Roman" w:eastAsia="Times New Roman" w:hAnsi="Times New Roman"/>
          <w:b/>
          <w:spacing w:val="2"/>
        </w:rPr>
        <w:t xml:space="preserve"> </w:t>
      </w:r>
      <w:r w:rsidRPr="00750D9C">
        <w:rPr>
          <w:rFonts w:ascii="Times New Roman" w:eastAsia="Times New Roman" w:hAnsi="Times New Roman"/>
          <w:b/>
          <w:color w:val="000000"/>
          <w:spacing w:val="4"/>
        </w:rPr>
        <w:t>najwyżej</w:t>
      </w:r>
      <w:r w:rsidRPr="00750D9C">
        <w:rPr>
          <w:rFonts w:ascii="Times New Roman" w:eastAsia="Times New Roman" w:hAnsi="Times New Roman"/>
          <w:b/>
          <w:spacing w:val="2"/>
        </w:rPr>
        <w:t xml:space="preserve"> </w:t>
      </w:r>
      <w:r w:rsidRPr="00750D9C">
        <w:rPr>
          <w:rFonts w:ascii="Times New Roman" w:eastAsia="Times New Roman" w:hAnsi="Times New Roman"/>
          <w:b/>
          <w:color w:val="000000"/>
          <w:spacing w:val="4"/>
        </w:rPr>
        <w:t>oceniona,</w:t>
      </w:r>
      <w:r w:rsidRPr="00750D9C">
        <w:rPr>
          <w:rFonts w:ascii="Times New Roman" w:eastAsia="Times New Roman" w:hAnsi="Times New Roman"/>
          <w:b/>
          <w:spacing w:val="2"/>
        </w:rPr>
        <w:t xml:space="preserve"> </w:t>
      </w:r>
      <w:r w:rsidRPr="00750D9C">
        <w:rPr>
          <w:rFonts w:ascii="Times New Roman" w:eastAsia="Times New Roman" w:hAnsi="Times New Roman"/>
          <w:b/>
          <w:color w:val="000000"/>
          <w:spacing w:val="3"/>
        </w:rPr>
        <w:t>zostanie</w:t>
      </w:r>
      <w:r w:rsidRPr="00750D9C">
        <w:rPr>
          <w:rFonts w:ascii="Times New Roman" w:eastAsia="Times New Roman" w:hAnsi="Times New Roman"/>
          <w:b/>
          <w:spacing w:val="2"/>
        </w:rPr>
        <w:t xml:space="preserve"> </w:t>
      </w:r>
      <w:r w:rsidRPr="00750D9C">
        <w:rPr>
          <w:rFonts w:ascii="Times New Roman" w:eastAsia="Times New Roman" w:hAnsi="Times New Roman"/>
          <w:b/>
          <w:color w:val="000000"/>
          <w:spacing w:val="5"/>
        </w:rPr>
        <w:t>wezwany</w:t>
      </w:r>
      <w:r w:rsidRPr="00750D9C">
        <w:rPr>
          <w:rFonts w:ascii="Times New Roman" w:eastAsia="Times New Roman" w:hAnsi="Times New Roman"/>
          <w:b/>
          <w:spacing w:val="2"/>
        </w:rPr>
        <w:t xml:space="preserve"> </w:t>
      </w:r>
      <w:r w:rsidRPr="00750D9C">
        <w:rPr>
          <w:rFonts w:ascii="Times New Roman" w:eastAsia="Times New Roman" w:hAnsi="Times New Roman"/>
          <w:b/>
          <w:color w:val="000000"/>
          <w:spacing w:val="5"/>
        </w:rPr>
        <w:t>do</w:t>
      </w:r>
      <w:r w:rsidRPr="00750D9C">
        <w:rPr>
          <w:rFonts w:ascii="Times New Roman" w:eastAsia="Times New Roman" w:hAnsi="Times New Roman"/>
          <w:b/>
          <w:spacing w:val="2"/>
        </w:rPr>
        <w:t xml:space="preserve"> </w:t>
      </w:r>
      <w:r w:rsidRPr="00750D9C">
        <w:rPr>
          <w:rFonts w:ascii="Times New Roman" w:eastAsia="Times New Roman" w:hAnsi="Times New Roman"/>
          <w:b/>
          <w:color w:val="000000"/>
          <w:spacing w:val="3"/>
        </w:rPr>
        <w:t>złożenia</w:t>
      </w:r>
      <w:r w:rsidRPr="00750D9C">
        <w:rPr>
          <w:rFonts w:ascii="Times New Roman" w:eastAsia="Times New Roman" w:hAnsi="Times New Roman"/>
          <w:b/>
          <w:spacing w:val="2"/>
        </w:rPr>
        <w:t xml:space="preserve"> </w:t>
      </w:r>
      <w:r w:rsidRPr="00750D9C">
        <w:rPr>
          <w:rFonts w:ascii="Times New Roman" w:eastAsia="Times New Roman" w:hAnsi="Times New Roman"/>
          <w:b/>
          <w:color w:val="000000"/>
          <w:spacing w:val="11"/>
        </w:rPr>
        <w:t>w</w:t>
      </w:r>
      <w:r w:rsidRPr="00750D9C">
        <w:rPr>
          <w:rFonts w:ascii="Times New Roman" w:hAnsi="Times New Roman"/>
          <w:b/>
        </w:rPr>
        <w:t xml:space="preserve"> </w:t>
      </w:r>
      <w:r w:rsidRPr="00750D9C">
        <w:rPr>
          <w:rFonts w:ascii="Times New Roman" w:eastAsia="Times New Roman" w:hAnsi="Times New Roman"/>
          <w:b/>
          <w:color w:val="000000"/>
        </w:rPr>
        <w:t>wyznaczonym</w:t>
      </w:r>
      <w:r w:rsidRPr="00750D9C">
        <w:rPr>
          <w:rFonts w:ascii="Times New Roman" w:eastAsia="Times New Roman" w:hAnsi="Times New Roman"/>
          <w:b/>
        </w:rPr>
        <w:t xml:space="preserve"> </w:t>
      </w:r>
      <w:r w:rsidRPr="00750D9C">
        <w:rPr>
          <w:rFonts w:ascii="Times New Roman" w:eastAsia="Times New Roman" w:hAnsi="Times New Roman"/>
          <w:b/>
          <w:color w:val="000000"/>
        </w:rPr>
        <w:t>terminie,</w:t>
      </w:r>
      <w:r w:rsidRPr="00750D9C">
        <w:rPr>
          <w:rFonts w:ascii="Times New Roman" w:eastAsia="Times New Roman" w:hAnsi="Times New Roman"/>
          <w:b/>
        </w:rPr>
        <w:t xml:space="preserve"> </w:t>
      </w:r>
      <w:r w:rsidRPr="00750D9C">
        <w:rPr>
          <w:rFonts w:ascii="Times New Roman" w:eastAsia="Times New Roman" w:hAnsi="Times New Roman"/>
          <w:b/>
          <w:color w:val="000000"/>
        </w:rPr>
        <w:t>nie</w:t>
      </w:r>
      <w:r w:rsidRPr="00750D9C">
        <w:rPr>
          <w:rFonts w:ascii="Times New Roman" w:eastAsia="Times New Roman" w:hAnsi="Times New Roman"/>
          <w:b/>
        </w:rPr>
        <w:t xml:space="preserve"> </w:t>
      </w:r>
      <w:r w:rsidRPr="00750D9C">
        <w:rPr>
          <w:rFonts w:ascii="Times New Roman" w:eastAsia="Times New Roman" w:hAnsi="Times New Roman"/>
          <w:b/>
          <w:color w:val="000000"/>
        </w:rPr>
        <w:t>krótszym</w:t>
      </w:r>
      <w:r w:rsidRPr="00750D9C">
        <w:rPr>
          <w:rFonts w:ascii="Times New Roman" w:eastAsia="Times New Roman" w:hAnsi="Times New Roman"/>
          <w:b/>
        </w:rPr>
        <w:t xml:space="preserve"> </w:t>
      </w:r>
      <w:r w:rsidRPr="00750D9C">
        <w:rPr>
          <w:rFonts w:ascii="Times New Roman" w:eastAsia="Times New Roman" w:hAnsi="Times New Roman"/>
          <w:b/>
          <w:color w:val="000000"/>
        </w:rPr>
        <w:t>niż</w:t>
      </w:r>
      <w:r w:rsidRPr="00750D9C">
        <w:rPr>
          <w:rFonts w:ascii="Times New Roman" w:eastAsia="Times New Roman" w:hAnsi="Times New Roman"/>
          <w:b/>
        </w:rPr>
        <w:t xml:space="preserve"> </w:t>
      </w:r>
      <w:r w:rsidRPr="00750D9C">
        <w:rPr>
          <w:rFonts w:ascii="Times New Roman" w:eastAsia="Times New Roman" w:hAnsi="Times New Roman"/>
          <w:b/>
          <w:color w:val="000000"/>
        </w:rPr>
        <w:t>5</w:t>
      </w:r>
      <w:r w:rsidRPr="00750D9C">
        <w:rPr>
          <w:rFonts w:ascii="Times New Roman" w:eastAsia="Times New Roman" w:hAnsi="Times New Roman"/>
          <w:b/>
        </w:rPr>
        <w:t xml:space="preserve"> </w:t>
      </w:r>
      <w:r w:rsidRPr="00750D9C">
        <w:rPr>
          <w:rFonts w:ascii="Times New Roman" w:eastAsia="Times New Roman" w:hAnsi="Times New Roman"/>
          <w:b/>
          <w:color w:val="000000"/>
        </w:rPr>
        <w:t>dni</w:t>
      </w:r>
      <w:r w:rsidRPr="00750D9C">
        <w:rPr>
          <w:rFonts w:ascii="Times New Roman" w:eastAsia="Times New Roman" w:hAnsi="Times New Roman"/>
          <w:b/>
        </w:rPr>
        <w:t xml:space="preserve"> </w:t>
      </w:r>
      <w:r w:rsidRPr="00750D9C">
        <w:rPr>
          <w:rFonts w:ascii="Times New Roman" w:eastAsia="Times New Roman" w:hAnsi="Times New Roman"/>
          <w:b/>
          <w:color w:val="000000"/>
        </w:rPr>
        <w:t>od</w:t>
      </w:r>
      <w:r w:rsidRPr="00750D9C">
        <w:rPr>
          <w:rFonts w:ascii="Times New Roman" w:eastAsia="Times New Roman" w:hAnsi="Times New Roman"/>
          <w:b/>
        </w:rPr>
        <w:t xml:space="preserve"> </w:t>
      </w:r>
      <w:r w:rsidRPr="00750D9C">
        <w:rPr>
          <w:rFonts w:ascii="Times New Roman" w:eastAsia="Times New Roman" w:hAnsi="Times New Roman"/>
          <w:b/>
          <w:color w:val="000000"/>
        </w:rPr>
        <w:t>dnia</w:t>
      </w:r>
      <w:r w:rsidRPr="00750D9C">
        <w:rPr>
          <w:rFonts w:ascii="Times New Roman" w:eastAsia="Times New Roman" w:hAnsi="Times New Roman"/>
          <w:b/>
        </w:rPr>
        <w:t xml:space="preserve"> </w:t>
      </w:r>
      <w:r w:rsidRPr="00750D9C">
        <w:rPr>
          <w:rFonts w:ascii="Times New Roman" w:eastAsia="Times New Roman" w:hAnsi="Times New Roman"/>
          <w:b/>
          <w:color w:val="000000"/>
        </w:rPr>
        <w:t>wezwania</w:t>
      </w:r>
      <w:r w:rsidRPr="00750D9C">
        <w:rPr>
          <w:rFonts w:ascii="Times New Roman" w:eastAsia="Times New Roman" w:hAnsi="Times New Roman"/>
          <w:b/>
        </w:rPr>
        <w:t xml:space="preserve"> </w:t>
      </w:r>
      <w:r w:rsidRPr="00750D9C">
        <w:rPr>
          <w:rFonts w:ascii="Times New Roman" w:eastAsia="Times New Roman" w:hAnsi="Times New Roman"/>
          <w:b/>
          <w:color w:val="000000"/>
        </w:rPr>
        <w:t>nw.</w:t>
      </w:r>
      <w:r w:rsidRPr="00750D9C">
        <w:rPr>
          <w:rFonts w:ascii="Times New Roman" w:eastAsia="Times New Roman" w:hAnsi="Times New Roman"/>
          <w:b/>
        </w:rPr>
        <w:t xml:space="preserve"> </w:t>
      </w:r>
      <w:r w:rsidRPr="00750D9C">
        <w:rPr>
          <w:rFonts w:ascii="Times New Roman" w:eastAsia="Times New Roman" w:hAnsi="Times New Roman"/>
          <w:b/>
          <w:color w:val="000000"/>
        </w:rPr>
        <w:t>podmiotowych</w:t>
      </w:r>
      <w:r w:rsidRPr="00750D9C">
        <w:rPr>
          <w:rFonts w:ascii="Times New Roman" w:eastAsia="Times New Roman" w:hAnsi="Times New Roman"/>
          <w:b/>
          <w:spacing w:val="-12"/>
        </w:rPr>
        <w:t xml:space="preserve"> </w:t>
      </w:r>
      <w:r w:rsidRPr="00750D9C">
        <w:rPr>
          <w:rFonts w:ascii="Times New Roman" w:eastAsia="Times New Roman" w:hAnsi="Times New Roman"/>
          <w:b/>
          <w:color w:val="000000"/>
        </w:rPr>
        <w:t>środków</w:t>
      </w:r>
      <w:r w:rsidRPr="00750D9C">
        <w:rPr>
          <w:rFonts w:ascii="Times New Roman" w:eastAsia="Times New Roman" w:hAnsi="Times New Roman"/>
          <w:b/>
        </w:rPr>
        <w:t xml:space="preserve"> </w:t>
      </w:r>
      <w:r w:rsidRPr="00750D9C">
        <w:rPr>
          <w:rFonts w:ascii="Times New Roman" w:eastAsia="Times New Roman" w:hAnsi="Times New Roman"/>
          <w:b/>
          <w:color w:val="000000"/>
        </w:rPr>
        <w:t>dowodowych,</w:t>
      </w:r>
      <w:r w:rsidRPr="00750D9C">
        <w:rPr>
          <w:rFonts w:ascii="Times New Roman" w:eastAsia="Times New Roman" w:hAnsi="Times New Roman"/>
          <w:b/>
        </w:rPr>
        <w:t xml:space="preserve"> </w:t>
      </w:r>
      <w:r w:rsidRPr="00750D9C">
        <w:rPr>
          <w:rFonts w:ascii="Times New Roman" w:eastAsia="Times New Roman" w:hAnsi="Times New Roman"/>
          <w:b/>
          <w:color w:val="000000"/>
        </w:rPr>
        <w:t>zgodnie</w:t>
      </w:r>
      <w:r w:rsidRPr="00750D9C">
        <w:rPr>
          <w:rFonts w:ascii="Times New Roman" w:eastAsia="Times New Roman" w:hAnsi="Times New Roman"/>
          <w:b/>
        </w:rPr>
        <w:t xml:space="preserve"> </w:t>
      </w:r>
      <w:r w:rsidRPr="00750D9C">
        <w:rPr>
          <w:rFonts w:ascii="Times New Roman" w:eastAsia="Times New Roman" w:hAnsi="Times New Roman"/>
          <w:b/>
          <w:color w:val="000000"/>
        </w:rPr>
        <w:t>z</w:t>
      </w:r>
      <w:r w:rsidRPr="00750D9C">
        <w:rPr>
          <w:rFonts w:ascii="Times New Roman" w:eastAsia="Times New Roman" w:hAnsi="Times New Roman"/>
          <w:b/>
        </w:rPr>
        <w:t xml:space="preserve"> </w:t>
      </w:r>
      <w:r w:rsidRPr="00750D9C">
        <w:rPr>
          <w:rFonts w:ascii="Times New Roman" w:eastAsia="Times New Roman" w:hAnsi="Times New Roman"/>
          <w:b/>
          <w:color w:val="000000"/>
        </w:rPr>
        <w:t>art.</w:t>
      </w:r>
      <w:r w:rsidRPr="00750D9C">
        <w:rPr>
          <w:rFonts w:ascii="Times New Roman" w:eastAsia="Times New Roman" w:hAnsi="Times New Roman"/>
          <w:b/>
        </w:rPr>
        <w:t xml:space="preserve"> </w:t>
      </w:r>
      <w:r w:rsidRPr="00750D9C">
        <w:rPr>
          <w:rFonts w:ascii="Times New Roman" w:eastAsia="Times New Roman" w:hAnsi="Times New Roman"/>
          <w:b/>
          <w:color w:val="000000"/>
        </w:rPr>
        <w:t>274</w:t>
      </w:r>
      <w:r w:rsidRPr="00750D9C">
        <w:rPr>
          <w:rFonts w:ascii="Times New Roman" w:eastAsia="Times New Roman" w:hAnsi="Times New Roman"/>
          <w:b/>
        </w:rPr>
        <w:t xml:space="preserve"> </w:t>
      </w:r>
      <w:r w:rsidRPr="00750D9C">
        <w:rPr>
          <w:rFonts w:ascii="Times New Roman" w:eastAsia="Times New Roman" w:hAnsi="Times New Roman"/>
          <w:b/>
          <w:color w:val="000000"/>
        </w:rPr>
        <w:t>ustawy</w:t>
      </w:r>
      <w:r w:rsidRPr="00750D9C">
        <w:rPr>
          <w:rFonts w:ascii="Times New Roman" w:eastAsia="Times New Roman" w:hAnsi="Times New Roman"/>
          <w:b/>
          <w:spacing w:val="-4"/>
        </w:rPr>
        <w:t xml:space="preserve"> </w:t>
      </w:r>
      <w:proofErr w:type="spellStart"/>
      <w:r w:rsidRPr="00750D9C">
        <w:rPr>
          <w:rFonts w:ascii="Times New Roman" w:eastAsia="Times New Roman" w:hAnsi="Times New Roman"/>
          <w:b/>
          <w:color w:val="000000"/>
        </w:rPr>
        <w:t>Pzp</w:t>
      </w:r>
      <w:proofErr w:type="spellEnd"/>
      <w:r w:rsidRPr="00750D9C">
        <w:rPr>
          <w:rFonts w:ascii="Times New Roman" w:eastAsia="Times New Roman" w:hAnsi="Times New Roman"/>
          <w:b/>
          <w:color w:val="000000"/>
        </w:rPr>
        <w:t>:</w:t>
      </w:r>
    </w:p>
    <w:p w:rsidR="00150012" w:rsidRPr="00750D9C" w:rsidRDefault="00150012" w:rsidP="00C06702">
      <w:pPr>
        <w:spacing w:before="1" w:line="240" w:lineRule="auto"/>
        <w:rPr>
          <w:rFonts w:ascii="Times New Roman" w:hAnsi="Times New Roman"/>
          <w:b/>
        </w:rPr>
      </w:pPr>
    </w:p>
    <w:p w:rsidR="00C06702" w:rsidRPr="00750D9C" w:rsidRDefault="00C06702" w:rsidP="00C06702">
      <w:pPr>
        <w:spacing w:before="1" w:line="240" w:lineRule="auto"/>
        <w:rPr>
          <w:rFonts w:ascii="Times New Roman" w:hAnsi="Times New Roman"/>
        </w:rPr>
      </w:pPr>
      <w:r w:rsidRPr="00750D9C">
        <w:rPr>
          <w:rFonts w:ascii="Times New Roman" w:hAnsi="Times New Roman"/>
          <w:color w:val="000000"/>
        </w:rPr>
        <w:t>1)</w:t>
      </w:r>
      <w:r w:rsidRPr="00750D9C">
        <w:rPr>
          <w:rFonts w:ascii="Times New Roman" w:hAnsi="Times New Roman"/>
          <w:spacing w:val="4"/>
        </w:rPr>
        <w:t xml:space="preserve">   </w:t>
      </w:r>
      <w:r w:rsidRPr="00750D9C">
        <w:rPr>
          <w:rFonts w:ascii="Times New Roman" w:hAnsi="Times New Roman"/>
          <w:color w:val="000000"/>
        </w:rPr>
        <w:t>oświadczenie</w:t>
      </w:r>
      <w:r w:rsidRPr="00750D9C">
        <w:rPr>
          <w:rFonts w:ascii="Times New Roman" w:hAnsi="Times New Roman"/>
          <w:spacing w:val="6"/>
        </w:rPr>
        <w:t xml:space="preserve"> </w:t>
      </w:r>
      <w:r w:rsidRPr="00750D9C">
        <w:rPr>
          <w:rFonts w:ascii="Times New Roman" w:hAnsi="Times New Roman"/>
          <w:color w:val="000000"/>
        </w:rPr>
        <w:t>o</w:t>
      </w:r>
      <w:r w:rsidRPr="00750D9C">
        <w:rPr>
          <w:rFonts w:ascii="Times New Roman" w:hAnsi="Times New Roman"/>
          <w:spacing w:val="5"/>
        </w:rPr>
        <w:t xml:space="preserve"> </w:t>
      </w:r>
      <w:r w:rsidRPr="00750D9C">
        <w:rPr>
          <w:rFonts w:ascii="Times New Roman" w:hAnsi="Times New Roman"/>
          <w:color w:val="000000"/>
        </w:rPr>
        <w:t>grupie</w:t>
      </w:r>
      <w:r w:rsidRPr="00750D9C">
        <w:rPr>
          <w:rFonts w:ascii="Times New Roman" w:hAnsi="Times New Roman"/>
          <w:spacing w:val="4"/>
        </w:rPr>
        <w:t xml:space="preserve"> </w:t>
      </w:r>
      <w:r w:rsidRPr="00750D9C">
        <w:rPr>
          <w:rFonts w:ascii="Times New Roman" w:hAnsi="Times New Roman"/>
          <w:color w:val="000000"/>
        </w:rPr>
        <w:t>kapitałowej</w:t>
      </w:r>
    </w:p>
    <w:p w:rsidR="00C06702" w:rsidRPr="00750D9C" w:rsidRDefault="006677B9" w:rsidP="00C06702">
      <w:pPr>
        <w:spacing w:before="37" w:line="240" w:lineRule="auto"/>
        <w:ind w:right="1238"/>
        <w:rPr>
          <w:rFonts w:ascii="Times New Roman" w:hAnsi="Times New Roman"/>
        </w:rPr>
      </w:pPr>
      <w:r>
        <w:rPr>
          <w:rFonts w:ascii="Times New Roman" w:eastAsia="Times New Roman" w:hAnsi="Times New Roman"/>
          <w:color w:val="000000"/>
          <w:spacing w:val="5"/>
        </w:rPr>
        <w:t>2</w:t>
      </w:r>
      <w:r w:rsidR="00C06702" w:rsidRPr="00750D9C">
        <w:rPr>
          <w:rFonts w:ascii="Times New Roman" w:eastAsia="Times New Roman" w:hAnsi="Times New Roman"/>
          <w:color w:val="000000"/>
          <w:spacing w:val="5"/>
        </w:rPr>
        <w:t>)</w:t>
      </w:r>
      <w:r w:rsidR="00C06702" w:rsidRPr="00750D9C">
        <w:rPr>
          <w:rFonts w:ascii="Times New Roman" w:eastAsia="Times New Roman" w:hAnsi="Times New Roman"/>
          <w:spacing w:val="3"/>
        </w:rPr>
        <w:t xml:space="preserve">   </w:t>
      </w:r>
      <w:r w:rsidR="00C06702" w:rsidRPr="00750D9C">
        <w:rPr>
          <w:rFonts w:ascii="Times New Roman" w:eastAsia="Times New Roman" w:hAnsi="Times New Roman"/>
          <w:color w:val="000000"/>
          <w:spacing w:val="8"/>
        </w:rPr>
        <w:t>o</w:t>
      </w:r>
      <w:r w:rsidR="00C06702" w:rsidRPr="00750D9C">
        <w:rPr>
          <w:rFonts w:ascii="Times New Roman" w:eastAsia="Times New Roman" w:hAnsi="Times New Roman"/>
          <w:color w:val="000000"/>
          <w:spacing w:val="5"/>
        </w:rPr>
        <w:t>dpis</w:t>
      </w:r>
      <w:r w:rsidR="00C06702" w:rsidRPr="00750D9C">
        <w:rPr>
          <w:rFonts w:ascii="Times New Roman" w:eastAsia="Times New Roman" w:hAnsi="Times New Roman"/>
          <w:spacing w:val="3"/>
        </w:rPr>
        <w:t xml:space="preserve">   </w:t>
      </w:r>
      <w:r w:rsidR="00C06702" w:rsidRPr="00750D9C">
        <w:rPr>
          <w:rFonts w:ascii="Times New Roman" w:eastAsia="Times New Roman" w:hAnsi="Times New Roman"/>
          <w:color w:val="000000"/>
          <w:spacing w:val="6"/>
        </w:rPr>
        <w:t>lub</w:t>
      </w:r>
      <w:r w:rsidR="00C06702" w:rsidRPr="00750D9C">
        <w:rPr>
          <w:rFonts w:ascii="Times New Roman" w:eastAsia="Times New Roman" w:hAnsi="Times New Roman"/>
          <w:spacing w:val="6"/>
        </w:rPr>
        <w:t xml:space="preserve"> </w:t>
      </w:r>
      <w:r w:rsidR="00C06702" w:rsidRPr="00750D9C">
        <w:rPr>
          <w:rFonts w:ascii="Times New Roman" w:eastAsia="Times New Roman" w:hAnsi="Times New Roman"/>
          <w:color w:val="000000"/>
          <w:spacing w:val="6"/>
        </w:rPr>
        <w:t>informacji</w:t>
      </w:r>
      <w:r w:rsidR="00C06702" w:rsidRPr="00750D9C">
        <w:rPr>
          <w:rFonts w:ascii="Times New Roman" w:eastAsia="Times New Roman" w:hAnsi="Times New Roman"/>
          <w:spacing w:val="3"/>
        </w:rPr>
        <w:t xml:space="preserve"> </w:t>
      </w:r>
      <w:r w:rsidR="00C06702" w:rsidRPr="00750D9C">
        <w:rPr>
          <w:rFonts w:ascii="Times New Roman" w:eastAsia="Times New Roman" w:hAnsi="Times New Roman"/>
          <w:color w:val="000000"/>
          <w:spacing w:val="6"/>
        </w:rPr>
        <w:t>z</w:t>
      </w:r>
      <w:r w:rsidR="00C06702" w:rsidRPr="00750D9C">
        <w:rPr>
          <w:rFonts w:ascii="Times New Roman" w:eastAsia="Times New Roman" w:hAnsi="Times New Roman"/>
          <w:spacing w:val="4"/>
        </w:rPr>
        <w:t xml:space="preserve"> </w:t>
      </w:r>
      <w:r w:rsidR="00C06702" w:rsidRPr="00750D9C">
        <w:rPr>
          <w:rFonts w:ascii="Times New Roman" w:hAnsi="Times New Roman"/>
        </w:rPr>
        <w:t xml:space="preserve"> Centralnej Ewidencji i Informacji o Działalności Gospodarczej - §4 ust. 1 pkt 3) lit. b) Rozporządzenia Ministra Rozwoju, Pracy i Technologii </w:t>
      </w:r>
      <w:r w:rsidR="00C06702" w:rsidRPr="00750D9C">
        <w:rPr>
          <w:rFonts w:ascii="Times New Roman" w:hAnsi="Times New Roman"/>
          <w:lang w:eastAsia="pl-PL"/>
        </w:rPr>
        <w:t xml:space="preserve">z dnia 23 grudnia 2020 </w:t>
      </w:r>
      <w:proofErr w:type="spellStart"/>
      <w:r w:rsidR="00C06702" w:rsidRPr="00750D9C">
        <w:rPr>
          <w:rFonts w:ascii="Times New Roman" w:hAnsi="Times New Roman"/>
          <w:lang w:eastAsia="pl-PL"/>
        </w:rPr>
        <w:t>r.w</w:t>
      </w:r>
      <w:proofErr w:type="spellEnd"/>
      <w:r w:rsidR="00C06702" w:rsidRPr="00750D9C">
        <w:rPr>
          <w:rFonts w:ascii="Times New Roman" w:hAnsi="Times New Roman"/>
          <w:lang w:eastAsia="pl-PL"/>
        </w:rPr>
        <w:t xml:space="preserve"> sprawie podmiotowych środków dowodowych oraz innych dokumentów lub oświadczeń, jakich może żądać zamawiający od wykonawcy (Dz. U. z 2020 r., poz. 2415) </w:t>
      </w:r>
      <w:r w:rsidR="00C06702" w:rsidRPr="00750D9C">
        <w:rPr>
          <w:rFonts w:ascii="Times New Roman" w:eastAsia="Times New Roman" w:hAnsi="Times New Roman"/>
          <w:color w:val="000000"/>
          <w:spacing w:val="9"/>
        </w:rPr>
        <w:t>w</w:t>
      </w:r>
      <w:r w:rsidR="00C06702" w:rsidRPr="00750D9C">
        <w:rPr>
          <w:rFonts w:ascii="Times New Roman" w:eastAsia="Times New Roman" w:hAnsi="Times New Roman"/>
          <w:spacing w:val="3"/>
        </w:rPr>
        <w:t xml:space="preserve"> </w:t>
      </w:r>
      <w:r w:rsidR="00C06702" w:rsidRPr="00750D9C">
        <w:rPr>
          <w:rFonts w:ascii="Times New Roman" w:eastAsia="Times New Roman" w:hAnsi="Times New Roman"/>
          <w:color w:val="000000"/>
          <w:spacing w:val="4"/>
        </w:rPr>
        <w:t>zakresie</w:t>
      </w:r>
      <w:r w:rsidR="00C06702" w:rsidRPr="00750D9C">
        <w:rPr>
          <w:rFonts w:ascii="Times New Roman" w:eastAsia="Times New Roman" w:hAnsi="Times New Roman"/>
          <w:spacing w:val="3"/>
        </w:rPr>
        <w:t xml:space="preserve"> </w:t>
      </w:r>
      <w:r w:rsidR="00C06702" w:rsidRPr="00750D9C">
        <w:rPr>
          <w:rFonts w:ascii="Times New Roman" w:eastAsia="Times New Roman" w:hAnsi="Times New Roman"/>
          <w:color w:val="000000"/>
          <w:spacing w:val="5"/>
        </w:rPr>
        <w:t>art.</w:t>
      </w:r>
      <w:r w:rsidR="00C06702" w:rsidRPr="00750D9C">
        <w:rPr>
          <w:rFonts w:ascii="Times New Roman" w:eastAsia="Times New Roman" w:hAnsi="Times New Roman"/>
          <w:spacing w:val="3"/>
        </w:rPr>
        <w:t xml:space="preserve"> </w:t>
      </w:r>
      <w:r w:rsidR="00C06702" w:rsidRPr="00750D9C">
        <w:rPr>
          <w:rFonts w:ascii="Times New Roman" w:eastAsia="Times New Roman" w:hAnsi="Times New Roman"/>
          <w:color w:val="000000"/>
          <w:spacing w:val="6"/>
        </w:rPr>
        <w:t>109</w:t>
      </w:r>
      <w:r w:rsidR="00C06702" w:rsidRPr="00750D9C">
        <w:rPr>
          <w:rFonts w:ascii="Times New Roman" w:eastAsia="Times New Roman" w:hAnsi="Times New Roman"/>
          <w:spacing w:val="3"/>
        </w:rPr>
        <w:t xml:space="preserve"> </w:t>
      </w:r>
      <w:r w:rsidR="00C06702" w:rsidRPr="00750D9C">
        <w:rPr>
          <w:rFonts w:ascii="Times New Roman" w:eastAsia="Times New Roman" w:hAnsi="Times New Roman"/>
          <w:color w:val="000000"/>
          <w:spacing w:val="5"/>
        </w:rPr>
        <w:t>us</w:t>
      </w:r>
      <w:r w:rsidR="00C06702" w:rsidRPr="00750D9C">
        <w:rPr>
          <w:rFonts w:ascii="Times New Roman" w:eastAsia="Times New Roman" w:hAnsi="Times New Roman"/>
          <w:color w:val="000000"/>
          <w:spacing w:val="4"/>
        </w:rPr>
        <w:t>t.</w:t>
      </w:r>
      <w:r w:rsidR="00C06702" w:rsidRPr="00750D9C">
        <w:rPr>
          <w:rFonts w:ascii="Times New Roman" w:eastAsia="Times New Roman" w:hAnsi="Times New Roman"/>
          <w:spacing w:val="3"/>
        </w:rPr>
        <w:t xml:space="preserve"> </w:t>
      </w:r>
      <w:r w:rsidR="00C06702" w:rsidRPr="00750D9C">
        <w:rPr>
          <w:rFonts w:ascii="Times New Roman" w:eastAsia="Times New Roman" w:hAnsi="Times New Roman"/>
          <w:color w:val="000000"/>
          <w:spacing w:val="5"/>
        </w:rPr>
        <w:t>1</w:t>
      </w:r>
      <w:r w:rsidR="00C06702" w:rsidRPr="00750D9C">
        <w:rPr>
          <w:rFonts w:ascii="Times New Roman" w:eastAsia="Times New Roman" w:hAnsi="Times New Roman"/>
          <w:spacing w:val="3"/>
        </w:rPr>
        <w:t xml:space="preserve"> </w:t>
      </w:r>
      <w:r w:rsidR="00C06702" w:rsidRPr="00750D9C">
        <w:rPr>
          <w:rFonts w:ascii="Times New Roman" w:eastAsia="Times New Roman" w:hAnsi="Times New Roman"/>
          <w:color w:val="000000"/>
          <w:spacing w:val="5"/>
        </w:rPr>
        <w:t>pkt</w:t>
      </w:r>
      <w:r w:rsidR="00C06702" w:rsidRPr="00750D9C">
        <w:rPr>
          <w:rFonts w:ascii="Times New Roman" w:eastAsia="Times New Roman" w:hAnsi="Times New Roman"/>
          <w:spacing w:val="3"/>
        </w:rPr>
        <w:t xml:space="preserve"> </w:t>
      </w:r>
      <w:r w:rsidR="00C06702" w:rsidRPr="00750D9C">
        <w:rPr>
          <w:rFonts w:ascii="Times New Roman" w:eastAsia="Times New Roman" w:hAnsi="Times New Roman"/>
          <w:color w:val="000000"/>
          <w:spacing w:val="6"/>
        </w:rPr>
        <w:t>4</w:t>
      </w:r>
      <w:r w:rsidR="00C06702" w:rsidRPr="00750D9C">
        <w:rPr>
          <w:rFonts w:ascii="Times New Roman" w:eastAsia="Times New Roman" w:hAnsi="Times New Roman"/>
          <w:spacing w:val="3"/>
        </w:rPr>
        <w:t xml:space="preserve"> </w:t>
      </w:r>
      <w:r w:rsidR="00C06702" w:rsidRPr="00750D9C">
        <w:rPr>
          <w:rFonts w:ascii="Times New Roman" w:eastAsia="Times New Roman" w:hAnsi="Times New Roman"/>
          <w:color w:val="000000"/>
          <w:spacing w:val="5"/>
        </w:rPr>
        <w:t>ustawy</w:t>
      </w:r>
      <w:r w:rsidR="00C06702" w:rsidRPr="00750D9C">
        <w:rPr>
          <w:rFonts w:ascii="Times New Roman" w:eastAsia="Times New Roman" w:hAnsi="Times New Roman"/>
          <w:spacing w:val="3"/>
        </w:rPr>
        <w:t xml:space="preserve"> </w:t>
      </w:r>
      <w:proofErr w:type="spellStart"/>
      <w:r w:rsidR="00C06702" w:rsidRPr="00750D9C">
        <w:rPr>
          <w:rFonts w:ascii="Times New Roman" w:eastAsia="Times New Roman" w:hAnsi="Times New Roman"/>
          <w:color w:val="000000"/>
          <w:spacing w:val="6"/>
        </w:rPr>
        <w:t>Pzp</w:t>
      </w:r>
      <w:proofErr w:type="spellEnd"/>
      <w:r w:rsidR="00C06702" w:rsidRPr="00750D9C">
        <w:rPr>
          <w:rFonts w:ascii="Times New Roman" w:eastAsia="Times New Roman" w:hAnsi="Times New Roman"/>
          <w:color w:val="000000"/>
          <w:spacing w:val="6"/>
        </w:rPr>
        <w:t>,</w:t>
      </w:r>
      <w:r w:rsidR="00C06702" w:rsidRPr="00750D9C">
        <w:rPr>
          <w:rFonts w:ascii="Times New Roman" w:eastAsia="Times New Roman" w:hAnsi="Times New Roman"/>
        </w:rPr>
        <w:t xml:space="preserve"> </w:t>
      </w:r>
      <w:r w:rsidR="00C06702" w:rsidRPr="00750D9C">
        <w:rPr>
          <w:rFonts w:ascii="Times New Roman" w:eastAsia="Times New Roman" w:hAnsi="Times New Roman"/>
          <w:color w:val="000000"/>
        </w:rPr>
        <w:t>sporządzonego</w:t>
      </w:r>
      <w:r w:rsidR="00C06702" w:rsidRPr="00750D9C">
        <w:rPr>
          <w:rFonts w:ascii="Times New Roman" w:eastAsia="Times New Roman" w:hAnsi="Times New Roman"/>
          <w:spacing w:val="2"/>
        </w:rPr>
        <w:t xml:space="preserve"> </w:t>
      </w:r>
      <w:r w:rsidR="00C06702" w:rsidRPr="00750D9C">
        <w:rPr>
          <w:rFonts w:ascii="Times New Roman" w:eastAsia="Times New Roman" w:hAnsi="Times New Roman"/>
          <w:color w:val="000000"/>
        </w:rPr>
        <w:t>nie</w:t>
      </w:r>
      <w:r w:rsidR="00C06702" w:rsidRPr="00750D9C">
        <w:rPr>
          <w:rFonts w:ascii="Times New Roman" w:eastAsia="Times New Roman" w:hAnsi="Times New Roman"/>
          <w:spacing w:val="2"/>
        </w:rPr>
        <w:t xml:space="preserve"> </w:t>
      </w:r>
      <w:r w:rsidR="00C06702" w:rsidRPr="00750D9C">
        <w:rPr>
          <w:rFonts w:ascii="Times New Roman" w:eastAsia="Times New Roman" w:hAnsi="Times New Roman"/>
          <w:color w:val="000000"/>
        </w:rPr>
        <w:t>wcześniej</w:t>
      </w:r>
      <w:r w:rsidR="00C06702" w:rsidRPr="00750D9C">
        <w:rPr>
          <w:rFonts w:ascii="Times New Roman" w:eastAsia="Times New Roman" w:hAnsi="Times New Roman"/>
          <w:spacing w:val="2"/>
        </w:rPr>
        <w:t xml:space="preserve"> </w:t>
      </w:r>
      <w:r w:rsidR="00C06702" w:rsidRPr="00750D9C">
        <w:rPr>
          <w:rFonts w:ascii="Times New Roman" w:eastAsia="Times New Roman" w:hAnsi="Times New Roman"/>
          <w:color w:val="000000"/>
        </w:rPr>
        <w:t>niż</w:t>
      </w:r>
      <w:r w:rsidR="00C06702" w:rsidRPr="00750D9C">
        <w:rPr>
          <w:rFonts w:ascii="Times New Roman" w:eastAsia="Times New Roman" w:hAnsi="Times New Roman"/>
          <w:spacing w:val="3"/>
        </w:rPr>
        <w:t xml:space="preserve"> </w:t>
      </w:r>
      <w:r w:rsidR="00C06702" w:rsidRPr="00750D9C">
        <w:rPr>
          <w:rFonts w:ascii="Times New Roman" w:eastAsia="Times New Roman" w:hAnsi="Times New Roman"/>
          <w:color w:val="000000"/>
        </w:rPr>
        <w:t>3</w:t>
      </w:r>
      <w:r w:rsidR="00C06702" w:rsidRPr="00750D9C">
        <w:rPr>
          <w:rFonts w:ascii="Times New Roman" w:eastAsia="Times New Roman" w:hAnsi="Times New Roman"/>
          <w:spacing w:val="2"/>
        </w:rPr>
        <w:t xml:space="preserve"> </w:t>
      </w:r>
      <w:r w:rsidR="00C06702" w:rsidRPr="00750D9C">
        <w:rPr>
          <w:rFonts w:ascii="Times New Roman" w:eastAsia="Times New Roman" w:hAnsi="Times New Roman"/>
          <w:color w:val="000000"/>
        </w:rPr>
        <w:t>miesiące</w:t>
      </w:r>
      <w:r w:rsidR="00C06702" w:rsidRPr="00750D9C">
        <w:rPr>
          <w:rFonts w:ascii="Times New Roman" w:eastAsia="Times New Roman" w:hAnsi="Times New Roman"/>
          <w:spacing w:val="2"/>
        </w:rPr>
        <w:t xml:space="preserve"> </w:t>
      </w:r>
      <w:r w:rsidR="00C06702" w:rsidRPr="00750D9C">
        <w:rPr>
          <w:rFonts w:ascii="Times New Roman" w:eastAsia="Times New Roman" w:hAnsi="Times New Roman"/>
          <w:color w:val="000000"/>
        </w:rPr>
        <w:t>przed</w:t>
      </w:r>
      <w:r w:rsidR="00C06702" w:rsidRPr="00750D9C">
        <w:rPr>
          <w:rFonts w:ascii="Times New Roman" w:eastAsia="Times New Roman" w:hAnsi="Times New Roman"/>
          <w:spacing w:val="3"/>
        </w:rPr>
        <w:t xml:space="preserve"> </w:t>
      </w:r>
      <w:r w:rsidR="00C06702" w:rsidRPr="00750D9C">
        <w:rPr>
          <w:rFonts w:ascii="Times New Roman" w:eastAsia="Times New Roman" w:hAnsi="Times New Roman"/>
          <w:color w:val="000000"/>
        </w:rPr>
        <w:t>jej</w:t>
      </w:r>
      <w:r w:rsidR="00C06702" w:rsidRPr="00750D9C">
        <w:rPr>
          <w:rFonts w:ascii="Times New Roman" w:eastAsia="Times New Roman" w:hAnsi="Times New Roman"/>
          <w:spacing w:val="2"/>
        </w:rPr>
        <w:t xml:space="preserve"> </w:t>
      </w:r>
      <w:r w:rsidR="00C06702" w:rsidRPr="00750D9C">
        <w:rPr>
          <w:rFonts w:ascii="Times New Roman" w:eastAsia="Times New Roman" w:hAnsi="Times New Roman"/>
          <w:color w:val="000000"/>
        </w:rPr>
        <w:t>złożeniem,</w:t>
      </w:r>
      <w:r w:rsidR="00C06702" w:rsidRPr="00750D9C">
        <w:rPr>
          <w:rFonts w:ascii="Times New Roman" w:eastAsia="Times New Roman" w:hAnsi="Times New Roman"/>
          <w:spacing w:val="2"/>
        </w:rPr>
        <w:t xml:space="preserve"> </w:t>
      </w:r>
      <w:r w:rsidR="00C06702" w:rsidRPr="00750D9C">
        <w:rPr>
          <w:rFonts w:ascii="Times New Roman" w:eastAsia="Times New Roman" w:hAnsi="Times New Roman"/>
          <w:color w:val="000000"/>
        </w:rPr>
        <w:t>jeżeli</w:t>
      </w:r>
      <w:r w:rsidR="00C06702" w:rsidRPr="00750D9C">
        <w:rPr>
          <w:rFonts w:ascii="Times New Roman" w:eastAsia="Times New Roman" w:hAnsi="Times New Roman"/>
          <w:spacing w:val="3"/>
        </w:rPr>
        <w:t xml:space="preserve"> </w:t>
      </w:r>
      <w:r w:rsidR="00C06702" w:rsidRPr="00750D9C">
        <w:rPr>
          <w:rFonts w:ascii="Times New Roman" w:eastAsia="Times New Roman" w:hAnsi="Times New Roman"/>
          <w:color w:val="000000"/>
        </w:rPr>
        <w:t>odrębne</w:t>
      </w:r>
      <w:r w:rsidR="00C06702" w:rsidRPr="00750D9C">
        <w:rPr>
          <w:rFonts w:ascii="Times New Roman" w:eastAsia="Times New Roman" w:hAnsi="Times New Roman"/>
          <w:spacing w:val="2"/>
        </w:rPr>
        <w:t xml:space="preserve"> </w:t>
      </w:r>
      <w:r w:rsidR="00C06702" w:rsidRPr="00750D9C">
        <w:rPr>
          <w:rFonts w:ascii="Times New Roman" w:eastAsia="Times New Roman" w:hAnsi="Times New Roman"/>
          <w:color w:val="000000"/>
        </w:rPr>
        <w:t>przepisy</w:t>
      </w:r>
      <w:r w:rsidR="00C06702" w:rsidRPr="00750D9C">
        <w:rPr>
          <w:rFonts w:ascii="Times New Roman" w:eastAsia="Times New Roman" w:hAnsi="Times New Roman"/>
        </w:rPr>
        <w:t xml:space="preserve"> </w:t>
      </w:r>
      <w:r w:rsidR="00C06702" w:rsidRPr="00750D9C">
        <w:rPr>
          <w:rFonts w:ascii="Times New Roman" w:eastAsia="Times New Roman" w:hAnsi="Times New Roman"/>
          <w:color w:val="000000"/>
        </w:rPr>
        <w:t>wymagają</w:t>
      </w:r>
      <w:r w:rsidR="00C06702" w:rsidRPr="00750D9C">
        <w:rPr>
          <w:rFonts w:ascii="Times New Roman" w:eastAsia="Times New Roman" w:hAnsi="Times New Roman"/>
        </w:rPr>
        <w:t xml:space="preserve"> </w:t>
      </w:r>
      <w:r w:rsidR="00C06702" w:rsidRPr="00750D9C">
        <w:rPr>
          <w:rFonts w:ascii="Times New Roman" w:eastAsia="Times New Roman" w:hAnsi="Times New Roman"/>
          <w:color w:val="000000"/>
        </w:rPr>
        <w:t>wpisu</w:t>
      </w:r>
      <w:r w:rsidR="00C06702" w:rsidRPr="00750D9C">
        <w:rPr>
          <w:rFonts w:ascii="Times New Roman" w:eastAsia="Times New Roman" w:hAnsi="Times New Roman"/>
        </w:rPr>
        <w:t xml:space="preserve"> </w:t>
      </w:r>
      <w:r w:rsidR="00C06702" w:rsidRPr="00750D9C">
        <w:rPr>
          <w:rFonts w:ascii="Times New Roman" w:eastAsia="Times New Roman" w:hAnsi="Times New Roman"/>
          <w:color w:val="000000"/>
        </w:rPr>
        <w:t>do</w:t>
      </w:r>
      <w:r w:rsidR="00C06702" w:rsidRPr="00750D9C">
        <w:rPr>
          <w:rFonts w:ascii="Times New Roman" w:eastAsia="Times New Roman" w:hAnsi="Times New Roman"/>
        </w:rPr>
        <w:t xml:space="preserve"> </w:t>
      </w:r>
      <w:r w:rsidR="00C06702" w:rsidRPr="00750D9C">
        <w:rPr>
          <w:rFonts w:ascii="Times New Roman" w:eastAsia="Times New Roman" w:hAnsi="Times New Roman"/>
          <w:color w:val="000000"/>
        </w:rPr>
        <w:t>rejestru</w:t>
      </w:r>
      <w:r w:rsidR="00C06702" w:rsidRPr="00750D9C">
        <w:rPr>
          <w:rFonts w:ascii="Times New Roman" w:eastAsia="Times New Roman" w:hAnsi="Times New Roman"/>
        </w:rPr>
        <w:t xml:space="preserve"> </w:t>
      </w:r>
      <w:r w:rsidR="00C06702" w:rsidRPr="00750D9C">
        <w:rPr>
          <w:rFonts w:ascii="Times New Roman" w:eastAsia="Times New Roman" w:hAnsi="Times New Roman"/>
          <w:color w:val="000000"/>
        </w:rPr>
        <w:t>lub</w:t>
      </w:r>
      <w:r w:rsidR="00C06702" w:rsidRPr="00750D9C">
        <w:rPr>
          <w:rFonts w:ascii="Times New Roman" w:eastAsia="Times New Roman" w:hAnsi="Times New Roman"/>
          <w:spacing w:val="-3"/>
        </w:rPr>
        <w:t xml:space="preserve"> </w:t>
      </w:r>
      <w:r w:rsidR="00C06702" w:rsidRPr="00750D9C">
        <w:rPr>
          <w:rFonts w:ascii="Times New Roman" w:eastAsia="Times New Roman" w:hAnsi="Times New Roman"/>
          <w:color w:val="000000"/>
        </w:rPr>
        <w:t>ewidencji.</w:t>
      </w:r>
    </w:p>
    <w:p w:rsidR="00C06702" w:rsidRPr="00750D9C" w:rsidRDefault="006677B9" w:rsidP="00C06702">
      <w:pPr>
        <w:spacing w:line="240" w:lineRule="auto"/>
        <w:ind w:right="1237"/>
        <w:rPr>
          <w:rFonts w:ascii="Times New Roman" w:hAnsi="Times New Roman"/>
        </w:rPr>
      </w:pPr>
      <w:r>
        <w:rPr>
          <w:rFonts w:ascii="Times New Roman" w:hAnsi="Times New Roman"/>
          <w:color w:val="000000"/>
        </w:rPr>
        <w:t xml:space="preserve">3) </w:t>
      </w:r>
      <w:r w:rsidR="00C06702" w:rsidRPr="00750D9C">
        <w:rPr>
          <w:rFonts w:ascii="Times New Roman" w:hAnsi="Times New Roman"/>
          <w:spacing w:val="5"/>
        </w:rPr>
        <w:t xml:space="preserve"> </w:t>
      </w:r>
      <w:r w:rsidR="00C06702" w:rsidRPr="00750D9C">
        <w:rPr>
          <w:rFonts w:ascii="Times New Roman" w:hAnsi="Times New Roman"/>
          <w:color w:val="000000"/>
        </w:rPr>
        <w:t>Zamawiający</w:t>
      </w:r>
      <w:r w:rsidR="00C06702" w:rsidRPr="00750D9C">
        <w:rPr>
          <w:rFonts w:ascii="Times New Roman" w:hAnsi="Times New Roman"/>
          <w:spacing w:val="5"/>
        </w:rPr>
        <w:t xml:space="preserve">  </w:t>
      </w:r>
      <w:r w:rsidR="00C06702" w:rsidRPr="00750D9C">
        <w:rPr>
          <w:rFonts w:ascii="Times New Roman" w:hAnsi="Times New Roman"/>
          <w:color w:val="000000"/>
        </w:rPr>
        <w:t>na</w:t>
      </w:r>
      <w:r w:rsidR="00C06702" w:rsidRPr="00750D9C">
        <w:rPr>
          <w:rFonts w:ascii="Times New Roman" w:hAnsi="Times New Roman"/>
          <w:spacing w:val="6"/>
        </w:rPr>
        <w:t xml:space="preserve">  </w:t>
      </w:r>
      <w:r w:rsidR="00C06702" w:rsidRPr="00750D9C">
        <w:rPr>
          <w:rFonts w:ascii="Times New Roman" w:hAnsi="Times New Roman"/>
          <w:color w:val="000000"/>
        </w:rPr>
        <w:t>podstawie</w:t>
      </w:r>
      <w:r w:rsidR="00C06702" w:rsidRPr="00750D9C">
        <w:rPr>
          <w:rFonts w:ascii="Times New Roman" w:hAnsi="Times New Roman"/>
          <w:spacing w:val="5"/>
        </w:rPr>
        <w:t xml:space="preserve">  </w:t>
      </w:r>
      <w:r w:rsidR="00C06702" w:rsidRPr="00750D9C">
        <w:rPr>
          <w:rFonts w:ascii="Times New Roman" w:hAnsi="Times New Roman"/>
          <w:color w:val="000000"/>
        </w:rPr>
        <w:t>art.</w:t>
      </w:r>
      <w:r w:rsidR="00C06702" w:rsidRPr="00750D9C">
        <w:rPr>
          <w:rFonts w:ascii="Times New Roman" w:hAnsi="Times New Roman"/>
          <w:spacing w:val="5"/>
        </w:rPr>
        <w:t xml:space="preserve">  </w:t>
      </w:r>
      <w:r w:rsidR="00C06702" w:rsidRPr="00750D9C">
        <w:rPr>
          <w:rFonts w:ascii="Times New Roman" w:hAnsi="Times New Roman"/>
          <w:color w:val="000000"/>
        </w:rPr>
        <w:t>128</w:t>
      </w:r>
      <w:r w:rsidR="00C06702" w:rsidRPr="00750D9C">
        <w:rPr>
          <w:rFonts w:ascii="Times New Roman" w:hAnsi="Times New Roman"/>
          <w:spacing w:val="6"/>
        </w:rPr>
        <w:t xml:space="preserve">  </w:t>
      </w:r>
      <w:r w:rsidR="00C06702" w:rsidRPr="00750D9C">
        <w:rPr>
          <w:rFonts w:ascii="Times New Roman" w:hAnsi="Times New Roman"/>
          <w:color w:val="000000"/>
        </w:rPr>
        <w:t>ustawy</w:t>
      </w:r>
      <w:r w:rsidR="00C06702" w:rsidRPr="00750D9C">
        <w:rPr>
          <w:rFonts w:ascii="Times New Roman" w:hAnsi="Times New Roman"/>
          <w:spacing w:val="5"/>
        </w:rPr>
        <w:t xml:space="preserve">  </w:t>
      </w:r>
      <w:proofErr w:type="spellStart"/>
      <w:r w:rsidR="00C06702" w:rsidRPr="00750D9C">
        <w:rPr>
          <w:rFonts w:ascii="Times New Roman" w:hAnsi="Times New Roman"/>
          <w:color w:val="000000"/>
        </w:rPr>
        <w:t>Pzp</w:t>
      </w:r>
      <w:proofErr w:type="spellEnd"/>
      <w:r w:rsidR="00C06702" w:rsidRPr="00750D9C">
        <w:rPr>
          <w:rFonts w:ascii="Times New Roman" w:hAnsi="Times New Roman"/>
          <w:spacing w:val="5"/>
        </w:rPr>
        <w:t xml:space="preserve">  </w:t>
      </w:r>
      <w:r w:rsidR="00C06702" w:rsidRPr="00750D9C">
        <w:rPr>
          <w:rFonts w:ascii="Times New Roman" w:hAnsi="Times New Roman"/>
          <w:color w:val="000000"/>
        </w:rPr>
        <w:t>wezwie</w:t>
      </w:r>
      <w:r w:rsidR="00C06702" w:rsidRPr="00750D9C">
        <w:rPr>
          <w:rFonts w:ascii="Times New Roman" w:hAnsi="Times New Roman"/>
          <w:spacing w:val="6"/>
        </w:rPr>
        <w:t xml:space="preserve">  </w:t>
      </w:r>
      <w:r w:rsidR="00C06702" w:rsidRPr="00750D9C">
        <w:rPr>
          <w:rFonts w:ascii="Times New Roman" w:hAnsi="Times New Roman"/>
          <w:color w:val="000000"/>
        </w:rPr>
        <w:t>wykonawców,</w:t>
      </w:r>
      <w:r w:rsidR="00C06702" w:rsidRPr="00750D9C">
        <w:rPr>
          <w:rFonts w:ascii="Times New Roman" w:hAnsi="Times New Roman"/>
          <w:spacing w:val="5"/>
        </w:rPr>
        <w:t xml:space="preserve">  </w:t>
      </w:r>
      <w:r w:rsidR="00C06702" w:rsidRPr="00750D9C">
        <w:rPr>
          <w:rFonts w:ascii="Times New Roman" w:hAnsi="Times New Roman"/>
          <w:color w:val="000000"/>
        </w:rPr>
        <w:t>którzy</w:t>
      </w:r>
      <w:r w:rsidR="00C06702" w:rsidRPr="00750D9C">
        <w:rPr>
          <w:rFonts w:ascii="Times New Roman" w:hAnsi="Times New Roman"/>
          <w:spacing w:val="6"/>
        </w:rPr>
        <w:t xml:space="preserve">  </w:t>
      </w:r>
      <w:r w:rsidR="00C06702" w:rsidRPr="00750D9C">
        <w:rPr>
          <w:rFonts w:ascii="Times New Roman" w:hAnsi="Times New Roman"/>
          <w:color w:val="000000"/>
        </w:rPr>
        <w:t>nie</w:t>
      </w:r>
      <w:r w:rsidR="00C06702" w:rsidRPr="00750D9C">
        <w:rPr>
          <w:rFonts w:ascii="Times New Roman" w:hAnsi="Times New Roman"/>
          <w:spacing w:val="5"/>
        </w:rPr>
        <w:t xml:space="preserve">  </w:t>
      </w:r>
      <w:r w:rsidR="00C06702" w:rsidRPr="00750D9C">
        <w:rPr>
          <w:rFonts w:ascii="Times New Roman" w:hAnsi="Times New Roman"/>
          <w:color w:val="000000"/>
        </w:rPr>
        <w:t>złożyli</w:t>
      </w:r>
      <w:r w:rsidR="00C06702" w:rsidRPr="00750D9C">
        <w:rPr>
          <w:rFonts w:ascii="Times New Roman" w:hAnsi="Times New Roman"/>
        </w:rPr>
        <w:t xml:space="preserve"> </w:t>
      </w:r>
      <w:r w:rsidR="00C06702" w:rsidRPr="00750D9C">
        <w:rPr>
          <w:rFonts w:ascii="Times New Roman" w:hAnsi="Times New Roman"/>
          <w:color w:val="000000"/>
          <w:spacing w:val="1"/>
        </w:rPr>
        <w:t>wymaganych</w:t>
      </w:r>
      <w:r w:rsidR="00C06702" w:rsidRPr="00750D9C">
        <w:rPr>
          <w:rFonts w:ascii="Times New Roman" w:hAnsi="Times New Roman"/>
          <w:spacing w:val="1"/>
        </w:rPr>
        <w:t xml:space="preserve"> </w:t>
      </w:r>
      <w:r w:rsidR="00C06702" w:rsidRPr="00750D9C">
        <w:rPr>
          <w:rFonts w:ascii="Times New Roman" w:hAnsi="Times New Roman"/>
          <w:color w:val="000000"/>
          <w:spacing w:val="3"/>
        </w:rPr>
        <w:t>przez</w:t>
      </w:r>
      <w:r w:rsidR="00C06702" w:rsidRPr="00750D9C">
        <w:rPr>
          <w:rFonts w:ascii="Times New Roman" w:hAnsi="Times New Roman"/>
          <w:spacing w:val="1"/>
        </w:rPr>
        <w:t xml:space="preserve"> </w:t>
      </w:r>
      <w:r w:rsidR="00C06702" w:rsidRPr="00750D9C">
        <w:rPr>
          <w:rFonts w:ascii="Times New Roman" w:hAnsi="Times New Roman"/>
          <w:color w:val="000000"/>
          <w:spacing w:val="2"/>
        </w:rPr>
        <w:t>Zam</w:t>
      </w:r>
      <w:r w:rsidR="00C06702" w:rsidRPr="00750D9C">
        <w:rPr>
          <w:rFonts w:ascii="Times New Roman" w:hAnsi="Times New Roman"/>
          <w:color w:val="000000"/>
          <w:spacing w:val="1"/>
        </w:rPr>
        <w:t>awiającego</w:t>
      </w:r>
      <w:r w:rsidR="00C06702" w:rsidRPr="00750D9C">
        <w:rPr>
          <w:rFonts w:ascii="Times New Roman" w:hAnsi="Times New Roman"/>
          <w:spacing w:val="1"/>
        </w:rPr>
        <w:t xml:space="preserve"> </w:t>
      </w:r>
      <w:r w:rsidR="00C06702" w:rsidRPr="00750D9C">
        <w:rPr>
          <w:rFonts w:ascii="Times New Roman" w:hAnsi="Times New Roman"/>
          <w:color w:val="000000"/>
          <w:spacing w:val="2"/>
        </w:rPr>
        <w:t>oświadczeń,</w:t>
      </w:r>
      <w:r w:rsidR="00C06702" w:rsidRPr="00750D9C">
        <w:rPr>
          <w:rFonts w:ascii="Times New Roman" w:hAnsi="Times New Roman"/>
          <w:spacing w:val="1"/>
        </w:rPr>
        <w:t xml:space="preserve"> </w:t>
      </w:r>
      <w:r w:rsidR="00C06702" w:rsidRPr="00750D9C">
        <w:rPr>
          <w:rFonts w:ascii="Times New Roman" w:hAnsi="Times New Roman"/>
          <w:color w:val="000000"/>
          <w:spacing w:val="1"/>
        </w:rPr>
        <w:t>podmiotowych</w:t>
      </w:r>
      <w:r w:rsidR="00C06702" w:rsidRPr="00750D9C">
        <w:rPr>
          <w:rFonts w:ascii="Times New Roman" w:hAnsi="Times New Roman"/>
          <w:spacing w:val="1"/>
        </w:rPr>
        <w:t xml:space="preserve"> </w:t>
      </w:r>
      <w:r w:rsidR="00C06702" w:rsidRPr="00750D9C">
        <w:rPr>
          <w:rFonts w:ascii="Times New Roman" w:hAnsi="Times New Roman"/>
          <w:color w:val="000000"/>
          <w:spacing w:val="2"/>
        </w:rPr>
        <w:t>środków</w:t>
      </w:r>
      <w:r w:rsidR="00C06702" w:rsidRPr="00750D9C">
        <w:rPr>
          <w:rFonts w:ascii="Times New Roman" w:hAnsi="Times New Roman"/>
          <w:spacing w:val="2"/>
        </w:rPr>
        <w:t xml:space="preserve"> </w:t>
      </w:r>
      <w:r w:rsidR="00C06702" w:rsidRPr="00750D9C">
        <w:rPr>
          <w:rFonts w:ascii="Times New Roman" w:hAnsi="Times New Roman"/>
          <w:color w:val="000000"/>
          <w:spacing w:val="4"/>
        </w:rPr>
        <w:t>dow</w:t>
      </w:r>
      <w:r w:rsidR="00C06702" w:rsidRPr="00750D9C">
        <w:rPr>
          <w:rFonts w:ascii="Times New Roman" w:hAnsi="Times New Roman"/>
          <w:color w:val="000000"/>
          <w:spacing w:val="1"/>
        </w:rPr>
        <w:t>odowych,</w:t>
      </w:r>
      <w:r w:rsidR="00C06702" w:rsidRPr="00750D9C">
        <w:rPr>
          <w:rFonts w:ascii="Times New Roman" w:hAnsi="Times New Roman"/>
          <w:spacing w:val="1"/>
        </w:rPr>
        <w:t xml:space="preserve"> </w:t>
      </w:r>
      <w:r w:rsidR="00C06702" w:rsidRPr="00750D9C">
        <w:rPr>
          <w:rFonts w:ascii="Times New Roman" w:hAnsi="Times New Roman"/>
          <w:color w:val="000000"/>
          <w:spacing w:val="2"/>
        </w:rPr>
        <w:t>innych</w:t>
      </w:r>
      <w:r w:rsidR="00C06702" w:rsidRPr="00750D9C">
        <w:rPr>
          <w:rFonts w:ascii="Times New Roman" w:hAnsi="Times New Roman"/>
        </w:rPr>
        <w:t xml:space="preserve"> </w:t>
      </w:r>
      <w:r w:rsidR="00C06702" w:rsidRPr="00750D9C">
        <w:rPr>
          <w:rFonts w:ascii="Times New Roman" w:hAnsi="Times New Roman"/>
          <w:color w:val="000000"/>
          <w:spacing w:val="5"/>
        </w:rPr>
        <w:t>dokumentów,</w:t>
      </w:r>
      <w:r w:rsidR="00C06702" w:rsidRPr="00750D9C">
        <w:rPr>
          <w:rFonts w:ascii="Times New Roman" w:hAnsi="Times New Roman"/>
          <w:spacing w:val="2"/>
        </w:rPr>
        <w:t xml:space="preserve">  </w:t>
      </w:r>
      <w:r w:rsidR="00C06702" w:rsidRPr="00750D9C">
        <w:rPr>
          <w:rFonts w:ascii="Times New Roman" w:hAnsi="Times New Roman"/>
          <w:color w:val="000000"/>
          <w:spacing w:val="4"/>
        </w:rPr>
        <w:t>lub</w:t>
      </w:r>
      <w:r w:rsidR="00C06702" w:rsidRPr="00750D9C">
        <w:rPr>
          <w:rFonts w:ascii="Times New Roman" w:hAnsi="Times New Roman"/>
          <w:spacing w:val="3"/>
        </w:rPr>
        <w:t xml:space="preserve">  </w:t>
      </w:r>
      <w:r w:rsidR="00C06702" w:rsidRPr="00750D9C">
        <w:rPr>
          <w:rFonts w:ascii="Times New Roman" w:hAnsi="Times New Roman"/>
          <w:color w:val="000000"/>
          <w:spacing w:val="5"/>
        </w:rPr>
        <w:t>dokumenty</w:t>
      </w:r>
      <w:r w:rsidR="00C06702" w:rsidRPr="00750D9C">
        <w:rPr>
          <w:rFonts w:ascii="Times New Roman" w:hAnsi="Times New Roman"/>
          <w:spacing w:val="3"/>
        </w:rPr>
        <w:t xml:space="preserve">  </w:t>
      </w:r>
      <w:r w:rsidR="00C06702" w:rsidRPr="00750D9C">
        <w:rPr>
          <w:rFonts w:ascii="Times New Roman" w:hAnsi="Times New Roman"/>
          <w:color w:val="000000"/>
          <w:spacing w:val="5"/>
        </w:rPr>
        <w:t>te</w:t>
      </w:r>
      <w:r w:rsidR="00C06702" w:rsidRPr="00750D9C">
        <w:rPr>
          <w:rFonts w:ascii="Times New Roman" w:hAnsi="Times New Roman"/>
          <w:spacing w:val="2"/>
        </w:rPr>
        <w:t xml:space="preserve">  </w:t>
      </w:r>
      <w:r w:rsidR="00C06702" w:rsidRPr="00750D9C">
        <w:rPr>
          <w:rFonts w:ascii="Times New Roman" w:hAnsi="Times New Roman"/>
          <w:color w:val="000000"/>
          <w:spacing w:val="4"/>
        </w:rPr>
        <w:t>są</w:t>
      </w:r>
      <w:r w:rsidR="00C06702" w:rsidRPr="00750D9C">
        <w:rPr>
          <w:rFonts w:ascii="Times New Roman" w:hAnsi="Times New Roman"/>
          <w:spacing w:val="3"/>
        </w:rPr>
        <w:t xml:space="preserve">  </w:t>
      </w:r>
      <w:r w:rsidR="00C06702" w:rsidRPr="00750D9C">
        <w:rPr>
          <w:rFonts w:ascii="Times New Roman" w:hAnsi="Times New Roman"/>
          <w:color w:val="000000"/>
          <w:spacing w:val="4"/>
        </w:rPr>
        <w:t>niekompletne</w:t>
      </w:r>
      <w:r w:rsidR="00C06702" w:rsidRPr="00750D9C">
        <w:rPr>
          <w:rFonts w:ascii="Times New Roman" w:hAnsi="Times New Roman"/>
          <w:spacing w:val="3"/>
        </w:rPr>
        <w:t xml:space="preserve">  </w:t>
      </w:r>
      <w:r w:rsidR="00C06702" w:rsidRPr="00750D9C">
        <w:rPr>
          <w:rFonts w:ascii="Times New Roman" w:hAnsi="Times New Roman"/>
          <w:color w:val="000000"/>
          <w:spacing w:val="7"/>
        </w:rPr>
        <w:t>lub</w:t>
      </w:r>
      <w:r w:rsidR="00C06702" w:rsidRPr="00750D9C">
        <w:rPr>
          <w:rFonts w:ascii="Times New Roman" w:hAnsi="Times New Roman"/>
          <w:spacing w:val="2"/>
        </w:rPr>
        <w:t xml:space="preserve">  </w:t>
      </w:r>
      <w:r w:rsidR="00C06702" w:rsidRPr="00750D9C">
        <w:rPr>
          <w:rFonts w:ascii="Times New Roman" w:hAnsi="Times New Roman"/>
          <w:color w:val="000000"/>
          <w:spacing w:val="4"/>
        </w:rPr>
        <w:t>zawierają</w:t>
      </w:r>
      <w:r w:rsidR="00C06702" w:rsidRPr="00750D9C">
        <w:rPr>
          <w:rFonts w:ascii="Times New Roman" w:hAnsi="Times New Roman"/>
          <w:spacing w:val="3"/>
        </w:rPr>
        <w:t xml:space="preserve">  </w:t>
      </w:r>
      <w:r w:rsidR="00C06702" w:rsidRPr="00750D9C">
        <w:rPr>
          <w:rFonts w:ascii="Times New Roman" w:hAnsi="Times New Roman"/>
          <w:color w:val="000000"/>
          <w:spacing w:val="5"/>
        </w:rPr>
        <w:t>błędy,</w:t>
      </w:r>
      <w:r w:rsidR="00C06702" w:rsidRPr="00750D9C">
        <w:rPr>
          <w:rFonts w:ascii="Times New Roman" w:hAnsi="Times New Roman"/>
          <w:spacing w:val="3"/>
        </w:rPr>
        <w:t xml:space="preserve">  </w:t>
      </w:r>
      <w:r w:rsidR="00C06702" w:rsidRPr="00750D9C">
        <w:rPr>
          <w:rFonts w:ascii="Times New Roman" w:hAnsi="Times New Roman"/>
          <w:color w:val="000000"/>
          <w:spacing w:val="5"/>
        </w:rPr>
        <w:t>do</w:t>
      </w:r>
      <w:r w:rsidR="00C06702" w:rsidRPr="00750D9C">
        <w:rPr>
          <w:rFonts w:ascii="Times New Roman" w:hAnsi="Times New Roman"/>
          <w:spacing w:val="2"/>
        </w:rPr>
        <w:t xml:space="preserve">  </w:t>
      </w:r>
      <w:r w:rsidR="00C06702" w:rsidRPr="00750D9C">
        <w:rPr>
          <w:rFonts w:ascii="Times New Roman" w:hAnsi="Times New Roman"/>
          <w:color w:val="000000"/>
          <w:spacing w:val="4"/>
        </w:rPr>
        <w:t>ich</w:t>
      </w:r>
      <w:r w:rsidR="00C06702" w:rsidRPr="00750D9C">
        <w:rPr>
          <w:rFonts w:ascii="Times New Roman" w:hAnsi="Times New Roman"/>
          <w:spacing w:val="3"/>
        </w:rPr>
        <w:t xml:space="preserve">  </w:t>
      </w:r>
      <w:r w:rsidR="00C06702" w:rsidRPr="00750D9C">
        <w:rPr>
          <w:rFonts w:ascii="Times New Roman" w:hAnsi="Times New Roman"/>
          <w:color w:val="000000"/>
          <w:spacing w:val="4"/>
        </w:rPr>
        <w:t>złożenia,</w:t>
      </w:r>
      <w:r w:rsidR="00C06702" w:rsidRPr="00750D9C">
        <w:rPr>
          <w:rFonts w:ascii="Times New Roman" w:hAnsi="Times New Roman"/>
        </w:rPr>
        <w:t xml:space="preserve"> </w:t>
      </w:r>
      <w:r w:rsidR="00C06702" w:rsidRPr="00750D9C">
        <w:rPr>
          <w:rFonts w:ascii="Times New Roman" w:hAnsi="Times New Roman"/>
          <w:color w:val="000000"/>
        </w:rPr>
        <w:t>uzupełnienia,</w:t>
      </w:r>
      <w:r w:rsidR="00C06702" w:rsidRPr="00750D9C">
        <w:rPr>
          <w:rFonts w:ascii="Times New Roman" w:hAnsi="Times New Roman"/>
          <w:spacing w:val="-10"/>
        </w:rPr>
        <w:t xml:space="preserve"> </w:t>
      </w:r>
      <w:r w:rsidR="00C06702" w:rsidRPr="00750D9C">
        <w:rPr>
          <w:rFonts w:ascii="Times New Roman" w:hAnsi="Times New Roman"/>
          <w:color w:val="000000"/>
        </w:rPr>
        <w:t>poprawienia</w:t>
      </w:r>
      <w:r w:rsidR="00C06702" w:rsidRPr="00750D9C">
        <w:rPr>
          <w:rFonts w:ascii="Times New Roman" w:hAnsi="Times New Roman"/>
          <w:spacing w:val="-11"/>
        </w:rPr>
        <w:t xml:space="preserve"> </w:t>
      </w:r>
      <w:r w:rsidR="00C06702" w:rsidRPr="00750D9C">
        <w:rPr>
          <w:rFonts w:ascii="Times New Roman" w:hAnsi="Times New Roman"/>
          <w:color w:val="000000"/>
        </w:rPr>
        <w:t>lub</w:t>
      </w:r>
      <w:r w:rsidR="00C06702" w:rsidRPr="00750D9C">
        <w:rPr>
          <w:rFonts w:ascii="Times New Roman" w:hAnsi="Times New Roman"/>
          <w:spacing w:val="-10"/>
        </w:rPr>
        <w:t xml:space="preserve"> </w:t>
      </w:r>
      <w:r w:rsidR="00C06702" w:rsidRPr="00750D9C">
        <w:rPr>
          <w:rFonts w:ascii="Times New Roman" w:hAnsi="Times New Roman"/>
          <w:color w:val="000000"/>
        </w:rPr>
        <w:t>udzielenia</w:t>
      </w:r>
      <w:r w:rsidR="00C06702" w:rsidRPr="00750D9C">
        <w:rPr>
          <w:rFonts w:ascii="Times New Roman" w:hAnsi="Times New Roman"/>
          <w:spacing w:val="-11"/>
        </w:rPr>
        <w:t xml:space="preserve"> </w:t>
      </w:r>
      <w:r w:rsidR="00C06702" w:rsidRPr="00750D9C">
        <w:rPr>
          <w:rFonts w:ascii="Times New Roman" w:hAnsi="Times New Roman"/>
          <w:color w:val="000000"/>
        </w:rPr>
        <w:t>wyjaśnień</w:t>
      </w:r>
      <w:r w:rsidR="00C06702" w:rsidRPr="00750D9C">
        <w:rPr>
          <w:rFonts w:ascii="Times New Roman" w:hAnsi="Times New Roman"/>
          <w:spacing w:val="-10"/>
        </w:rPr>
        <w:t xml:space="preserve"> </w:t>
      </w:r>
      <w:r w:rsidR="00C06702" w:rsidRPr="00750D9C">
        <w:rPr>
          <w:rFonts w:ascii="Times New Roman" w:hAnsi="Times New Roman"/>
          <w:color w:val="000000"/>
        </w:rPr>
        <w:t>w</w:t>
      </w:r>
      <w:r w:rsidR="00C06702" w:rsidRPr="00750D9C">
        <w:rPr>
          <w:rFonts w:ascii="Times New Roman" w:hAnsi="Times New Roman"/>
          <w:spacing w:val="-11"/>
        </w:rPr>
        <w:t xml:space="preserve"> </w:t>
      </w:r>
      <w:r w:rsidR="00C06702" w:rsidRPr="00750D9C">
        <w:rPr>
          <w:rFonts w:ascii="Times New Roman" w:hAnsi="Times New Roman"/>
          <w:color w:val="000000"/>
        </w:rPr>
        <w:t>wyznaczonym</w:t>
      </w:r>
      <w:r w:rsidR="00C06702" w:rsidRPr="00750D9C">
        <w:rPr>
          <w:rFonts w:ascii="Times New Roman" w:hAnsi="Times New Roman"/>
          <w:spacing w:val="-10"/>
        </w:rPr>
        <w:t xml:space="preserve"> </w:t>
      </w:r>
      <w:r w:rsidR="00C06702" w:rsidRPr="00750D9C">
        <w:rPr>
          <w:rFonts w:ascii="Times New Roman" w:hAnsi="Times New Roman"/>
          <w:color w:val="000000"/>
        </w:rPr>
        <w:t>terminie,</w:t>
      </w:r>
      <w:r w:rsidR="00C06702" w:rsidRPr="00750D9C">
        <w:rPr>
          <w:rFonts w:ascii="Times New Roman" w:hAnsi="Times New Roman"/>
          <w:spacing w:val="-11"/>
        </w:rPr>
        <w:t xml:space="preserve"> </w:t>
      </w:r>
      <w:r w:rsidR="00C06702" w:rsidRPr="00750D9C">
        <w:rPr>
          <w:rFonts w:ascii="Times New Roman" w:hAnsi="Times New Roman"/>
          <w:color w:val="000000"/>
        </w:rPr>
        <w:t>chyba</w:t>
      </w:r>
      <w:r w:rsidR="00C06702" w:rsidRPr="00750D9C">
        <w:rPr>
          <w:rFonts w:ascii="Times New Roman" w:hAnsi="Times New Roman"/>
          <w:spacing w:val="-10"/>
        </w:rPr>
        <w:t xml:space="preserve"> </w:t>
      </w:r>
      <w:r w:rsidR="00C06702" w:rsidRPr="00750D9C">
        <w:rPr>
          <w:rFonts w:ascii="Times New Roman" w:hAnsi="Times New Roman"/>
          <w:color w:val="000000"/>
        </w:rPr>
        <w:t>że</w:t>
      </w:r>
      <w:r w:rsidR="00C06702" w:rsidRPr="00750D9C">
        <w:rPr>
          <w:rFonts w:ascii="Times New Roman" w:hAnsi="Times New Roman"/>
          <w:spacing w:val="-11"/>
        </w:rPr>
        <w:t xml:space="preserve"> </w:t>
      </w:r>
      <w:r w:rsidR="00C06702" w:rsidRPr="00750D9C">
        <w:rPr>
          <w:rFonts w:ascii="Times New Roman" w:hAnsi="Times New Roman"/>
          <w:color w:val="000000"/>
        </w:rPr>
        <w:t>mimo</w:t>
      </w:r>
      <w:r w:rsidR="00C06702" w:rsidRPr="00750D9C">
        <w:rPr>
          <w:rFonts w:ascii="Times New Roman" w:hAnsi="Times New Roman"/>
          <w:spacing w:val="-11"/>
        </w:rPr>
        <w:t xml:space="preserve"> </w:t>
      </w:r>
      <w:r w:rsidR="00C06702" w:rsidRPr="00750D9C">
        <w:rPr>
          <w:rFonts w:ascii="Times New Roman" w:hAnsi="Times New Roman"/>
          <w:color w:val="000000"/>
        </w:rPr>
        <w:t>ich</w:t>
      </w:r>
      <w:r w:rsidR="00C06702" w:rsidRPr="00750D9C">
        <w:rPr>
          <w:rFonts w:ascii="Times New Roman" w:hAnsi="Times New Roman"/>
        </w:rPr>
        <w:t xml:space="preserve"> </w:t>
      </w:r>
      <w:r w:rsidR="00C06702" w:rsidRPr="00750D9C">
        <w:rPr>
          <w:rFonts w:ascii="Times New Roman" w:hAnsi="Times New Roman"/>
          <w:color w:val="000000"/>
          <w:spacing w:val="2"/>
        </w:rPr>
        <w:t>złożenia</w:t>
      </w:r>
      <w:r w:rsidR="00C06702" w:rsidRPr="00750D9C">
        <w:rPr>
          <w:rFonts w:ascii="Times New Roman" w:hAnsi="Times New Roman"/>
          <w:spacing w:val="2"/>
        </w:rPr>
        <w:t xml:space="preserve">  </w:t>
      </w:r>
      <w:r w:rsidR="00C06702" w:rsidRPr="00750D9C">
        <w:rPr>
          <w:rFonts w:ascii="Times New Roman" w:hAnsi="Times New Roman"/>
          <w:color w:val="000000"/>
          <w:spacing w:val="4"/>
        </w:rPr>
        <w:t>oferta</w:t>
      </w:r>
      <w:r w:rsidR="00C06702" w:rsidRPr="00750D9C">
        <w:rPr>
          <w:rFonts w:ascii="Times New Roman" w:hAnsi="Times New Roman"/>
          <w:spacing w:val="2"/>
        </w:rPr>
        <w:t xml:space="preserve">  </w:t>
      </w:r>
      <w:r w:rsidR="00C06702" w:rsidRPr="00750D9C">
        <w:rPr>
          <w:rFonts w:ascii="Times New Roman" w:hAnsi="Times New Roman"/>
          <w:color w:val="000000"/>
          <w:spacing w:val="7"/>
        </w:rPr>
        <w:t>W</w:t>
      </w:r>
      <w:r w:rsidR="00C06702" w:rsidRPr="00750D9C">
        <w:rPr>
          <w:rFonts w:ascii="Times New Roman" w:hAnsi="Times New Roman"/>
          <w:color w:val="000000"/>
          <w:spacing w:val="3"/>
        </w:rPr>
        <w:t>ykonawcy</w:t>
      </w:r>
      <w:r w:rsidR="00C06702" w:rsidRPr="00750D9C">
        <w:rPr>
          <w:rFonts w:ascii="Times New Roman" w:hAnsi="Times New Roman"/>
          <w:spacing w:val="2"/>
        </w:rPr>
        <w:t xml:space="preserve">  </w:t>
      </w:r>
      <w:r w:rsidR="00C06702" w:rsidRPr="00750D9C">
        <w:rPr>
          <w:rFonts w:ascii="Times New Roman" w:hAnsi="Times New Roman"/>
          <w:color w:val="000000"/>
          <w:spacing w:val="4"/>
        </w:rPr>
        <w:t>podlega</w:t>
      </w:r>
      <w:r w:rsidR="00C06702" w:rsidRPr="00750D9C">
        <w:rPr>
          <w:rFonts w:ascii="Times New Roman" w:hAnsi="Times New Roman"/>
          <w:spacing w:val="2"/>
        </w:rPr>
        <w:t xml:space="preserve">  </w:t>
      </w:r>
      <w:r w:rsidR="00C06702" w:rsidRPr="00750D9C">
        <w:rPr>
          <w:rFonts w:ascii="Times New Roman" w:hAnsi="Times New Roman"/>
          <w:color w:val="000000"/>
          <w:spacing w:val="3"/>
        </w:rPr>
        <w:t>odrzuceniu</w:t>
      </w:r>
      <w:r w:rsidR="00C06702" w:rsidRPr="00750D9C">
        <w:rPr>
          <w:rFonts w:ascii="Times New Roman" w:hAnsi="Times New Roman"/>
          <w:spacing w:val="2"/>
        </w:rPr>
        <w:t xml:space="preserve">  </w:t>
      </w:r>
      <w:r w:rsidR="00C06702" w:rsidRPr="00750D9C">
        <w:rPr>
          <w:rFonts w:ascii="Times New Roman" w:hAnsi="Times New Roman"/>
          <w:color w:val="000000"/>
          <w:spacing w:val="3"/>
        </w:rPr>
        <w:t>albo</w:t>
      </w:r>
      <w:r w:rsidR="00C06702" w:rsidRPr="00750D9C">
        <w:rPr>
          <w:rFonts w:ascii="Times New Roman" w:hAnsi="Times New Roman"/>
          <w:spacing w:val="3"/>
        </w:rPr>
        <w:t xml:space="preserve">  </w:t>
      </w:r>
      <w:r w:rsidR="00C06702" w:rsidRPr="00750D9C">
        <w:rPr>
          <w:rFonts w:ascii="Times New Roman" w:hAnsi="Times New Roman"/>
          <w:color w:val="000000"/>
          <w:spacing w:val="3"/>
        </w:rPr>
        <w:t>zachodzą</w:t>
      </w:r>
      <w:r w:rsidR="00C06702" w:rsidRPr="00750D9C">
        <w:rPr>
          <w:rFonts w:ascii="Times New Roman" w:hAnsi="Times New Roman"/>
          <w:spacing w:val="2"/>
        </w:rPr>
        <w:t xml:space="preserve">  </w:t>
      </w:r>
      <w:r w:rsidR="00C06702" w:rsidRPr="00750D9C">
        <w:rPr>
          <w:rFonts w:ascii="Times New Roman" w:hAnsi="Times New Roman"/>
          <w:color w:val="000000"/>
          <w:spacing w:val="3"/>
        </w:rPr>
        <w:t>przesłanki</w:t>
      </w:r>
      <w:r w:rsidR="00C06702" w:rsidRPr="00750D9C">
        <w:rPr>
          <w:rFonts w:ascii="Times New Roman" w:hAnsi="Times New Roman"/>
          <w:spacing w:val="2"/>
        </w:rPr>
        <w:t xml:space="preserve">  </w:t>
      </w:r>
      <w:r w:rsidR="00C06702" w:rsidRPr="00750D9C">
        <w:rPr>
          <w:rFonts w:ascii="Times New Roman" w:hAnsi="Times New Roman"/>
          <w:color w:val="000000"/>
          <w:spacing w:val="3"/>
        </w:rPr>
        <w:t>unieważnienia</w:t>
      </w:r>
      <w:r w:rsidR="00C06702" w:rsidRPr="00750D9C">
        <w:rPr>
          <w:rFonts w:ascii="Times New Roman" w:hAnsi="Times New Roman"/>
        </w:rPr>
        <w:t xml:space="preserve"> </w:t>
      </w:r>
      <w:r w:rsidR="00C06702" w:rsidRPr="00750D9C">
        <w:rPr>
          <w:rFonts w:ascii="Times New Roman" w:hAnsi="Times New Roman"/>
          <w:color w:val="000000"/>
          <w:spacing w:val="-1"/>
        </w:rPr>
        <w:t>p</w:t>
      </w:r>
      <w:r w:rsidR="00C06702" w:rsidRPr="00750D9C">
        <w:rPr>
          <w:rFonts w:ascii="Times New Roman" w:hAnsi="Times New Roman"/>
          <w:color w:val="000000"/>
        </w:rPr>
        <w:t>ostępowania.</w:t>
      </w:r>
    </w:p>
    <w:p w:rsidR="00F84373" w:rsidRPr="00750D9C" w:rsidRDefault="00F84373" w:rsidP="001B4349">
      <w:pPr>
        <w:numPr>
          <w:ilvl w:val="1"/>
          <w:numId w:val="26"/>
        </w:numPr>
        <w:spacing w:after="0" w:line="240" w:lineRule="auto"/>
        <w:jc w:val="both"/>
        <w:rPr>
          <w:rFonts w:ascii="Times New Roman" w:hAnsi="Times New Roman"/>
          <w:b/>
          <w:sz w:val="24"/>
          <w:lang w:eastAsia="ar-SA"/>
        </w:rPr>
      </w:pPr>
      <w:r w:rsidRPr="00750D9C">
        <w:rPr>
          <w:rFonts w:ascii="Times New Roman" w:hAnsi="Times New Roman"/>
          <w:b/>
          <w:sz w:val="24"/>
          <w:lang w:eastAsia="ar-SA"/>
        </w:rPr>
        <w:t>Jeżeli Wykonawca ma siedzibę lub miejsce zamieszkania poza terytorium Rzeczypospolitej Polskiej, zamiast dokumentów, o których mowa w pkt 8.2. składa:</w:t>
      </w:r>
    </w:p>
    <w:p w:rsidR="00C06702" w:rsidRPr="00750D9C" w:rsidRDefault="00C06702" w:rsidP="00C06702">
      <w:pPr>
        <w:spacing w:after="0" w:line="240" w:lineRule="auto"/>
        <w:jc w:val="both"/>
        <w:rPr>
          <w:rFonts w:ascii="Times New Roman" w:hAnsi="Times New Roman"/>
          <w:b/>
          <w:sz w:val="24"/>
          <w:lang w:eastAsia="ar-SA"/>
        </w:rPr>
      </w:pPr>
    </w:p>
    <w:p w:rsidR="00F84373" w:rsidRPr="00750D9C" w:rsidRDefault="00C06702" w:rsidP="00C06702">
      <w:pPr>
        <w:spacing w:after="0" w:line="240" w:lineRule="auto"/>
        <w:jc w:val="both"/>
        <w:rPr>
          <w:rFonts w:ascii="Times New Roman" w:hAnsi="Times New Roman"/>
          <w:lang w:eastAsia="ar-SA"/>
        </w:rPr>
      </w:pPr>
      <w:r w:rsidRPr="00750D9C">
        <w:rPr>
          <w:rFonts w:ascii="Times New Roman" w:hAnsi="Times New Roman"/>
          <w:lang w:eastAsia="ar-SA"/>
        </w:rPr>
        <w:t>1. Dokument lub dokumenty wystawione w kraju, w którym Wykonawca ma siedzibę lub miejsce zamieszkania. Dokumenty powinny być wystawione nie wcześniej niż 6 miesięcy przed upływem terminu składania ofert albo wniosków o dopuszczenie do udziału w postępowaniu.</w:t>
      </w:r>
      <w:r w:rsidRPr="00750D9C">
        <w:rPr>
          <w:rFonts w:ascii="Times New Roman" w:hAnsi="Times New Roman"/>
          <w:b/>
          <w:sz w:val="24"/>
          <w:lang w:eastAsia="ar-SA"/>
        </w:rPr>
        <w:t xml:space="preserve"> </w:t>
      </w:r>
      <w:r w:rsidR="00F84373" w:rsidRPr="00750D9C">
        <w:rPr>
          <w:rFonts w:ascii="Times New Roman" w:hAnsi="Times New Roman"/>
          <w:lang w:eastAsia="ar-SA"/>
        </w:rPr>
        <w:t xml:space="preserve">Jeżeli w kraju, w którym Wykonawca ma siedzibę lub miejsce zamieszkania lub miejsce zamieszkania ma osoba, której dokument dotyczy, nie wydaje się dokumentów, o których mowa </w:t>
      </w:r>
      <w:r w:rsidRPr="00750D9C">
        <w:rPr>
          <w:rFonts w:ascii="Times New Roman" w:hAnsi="Times New Roman"/>
          <w:lang w:eastAsia="ar-SA"/>
        </w:rPr>
        <w:t xml:space="preserve">w pkt. 8.2. </w:t>
      </w:r>
      <w:r w:rsidR="00F84373" w:rsidRPr="00750D9C">
        <w:rPr>
          <w:rFonts w:ascii="Times New Roman" w:hAnsi="Times New Roman"/>
          <w:lang w:eastAsia="ar-SA"/>
        </w:rPr>
        <w:t xml:space="preserve">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t>
      </w:r>
    </w:p>
    <w:p w:rsidR="00150012" w:rsidRPr="00750D9C" w:rsidRDefault="00150012" w:rsidP="00C06702">
      <w:pPr>
        <w:spacing w:after="0" w:line="240" w:lineRule="auto"/>
        <w:jc w:val="both"/>
        <w:rPr>
          <w:rFonts w:ascii="Times New Roman" w:hAnsi="Times New Roman"/>
          <w:b/>
          <w:sz w:val="24"/>
          <w:lang w:eastAsia="ar-SA"/>
        </w:rPr>
      </w:pPr>
    </w:p>
    <w:p w:rsidR="00F84373" w:rsidRPr="00750D9C" w:rsidRDefault="00C06702" w:rsidP="00C06702">
      <w:pPr>
        <w:spacing w:after="0" w:line="240" w:lineRule="auto"/>
        <w:rPr>
          <w:rFonts w:ascii="Times New Roman" w:hAnsi="Times New Roman"/>
          <w:lang w:eastAsia="ar-SA"/>
        </w:rPr>
      </w:pPr>
      <w:r w:rsidRPr="00750D9C">
        <w:rPr>
          <w:rFonts w:ascii="Times New Roman" w:hAnsi="Times New Roman"/>
          <w:lang w:eastAsia="ar-SA"/>
        </w:rPr>
        <w:t xml:space="preserve">2. </w:t>
      </w:r>
      <w:r w:rsidR="00F84373" w:rsidRPr="00750D9C">
        <w:rPr>
          <w:rFonts w:ascii="Times New Roman" w:hAnsi="Times New Roman"/>
          <w:lang w:eastAsia="ar-SA"/>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F84373" w:rsidRPr="00750D9C" w:rsidRDefault="00F84373" w:rsidP="00F84373">
      <w:pPr>
        <w:spacing w:after="0" w:line="240" w:lineRule="auto"/>
        <w:ind w:left="785"/>
        <w:jc w:val="both"/>
        <w:rPr>
          <w:rFonts w:ascii="Times New Roman" w:hAnsi="Times New Roman"/>
          <w:lang w:eastAsia="ar-SA"/>
        </w:rPr>
      </w:pPr>
    </w:p>
    <w:p w:rsidR="00F84373" w:rsidRPr="00750D9C" w:rsidRDefault="00F84373" w:rsidP="001B4349">
      <w:pPr>
        <w:numPr>
          <w:ilvl w:val="1"/>
          <w:numId w:val="26"/>
        </w:numPr>
        <w:spacing w:after="0" w:line="240" w:lineRule="auto"/>
        <w:jc w:val="both"/>
        <w:rPr>
          <w:rFonts w:ascii="Times New Roman" w:hAnsi="Times New Roman"/>
          <w:b/>
          <w:sz w:val="24"/>
          <w:lang w:eastAsia="ar-SA"/>
        </w:rPr>
      </w:pPr>
      <w:r w:rsidRPr="00750D9C">
        <w:rPr>
          <w:rFonts w:ascii="Times New Roman" w:hAnsi="Times New Roman"/>
          <w:b/>
          <w:sz w:val="24"/>
          <w:lang w:eastAsia="ar-SA"/>
        </w:rPr>
        <w:t>Postanowienia dotyczące składanych dokumentów</w:t>
      </w:r>
    </w:p>
    <w:p w:rsidR="00F84373" w:rsidRPr="00150012" w:rsidRDefault="00F84373" w:rsidP="001B4349">
      <w:pPr>
        <w:numPr>
          <w:ilvl w:val="2"/>
          <w:numId w:val="26"/>
        </w:numPr>
        <w:spacing w:after="0" w:line="240" w:lineRule="auto"/>
        <w:jc w:val="both"/>
        <w:rPr>
          <w:rFonts w:ascii="Times New Roman" w:hAnsi="Times New Roman"/>
          <w:lang w:eastAsia="ar-SA"/>
        </w:rPr>
      </w:pPr>
      <w:r w:rsidRPr="00750D9C">
        <w:rPr>
          <w:rFonts w:ascii="Times New Roman" w:hAnsi="Times New Roman"/>
          <w:lang w:eastAsia="ar-SA"/>
        </w:rPr>
        <w:t>Oferta powinna zawierać wszystkie wymagane</w:t>
      </w:r>
      <w:r w:rsidRPr="00150012">
        <w:rPr>
          <w:rFonts w:ascii="Times New Roman" w:hAnsi="Times New Roman"/>
          <w:lang w:eastAsia="ar-SA"/>
        </w:rPr>
        <w:t xml:space="preserve"> dokumenty, oświadczenia i załączniki, o których mowa w pkt 8.1. niniejszej specyfikacji.</w:t>
      </w:r>
    </w:p>
    <w:p w:rsidR="00F84373" w:rsidRPr="00150012" w:rsidRDefault="00F84373" w:rsidP="001B4349">
      <w:pPr>
        <w:numPr>
          <w:ilvl w:val="2"/>
          <w:numId w:val="26"/>
        </w:numPr>
        <w:spacing w:after="0" w:line="240" w:lineRule="auto"/>
        <w:jc w:val="both"/>
        <w:rPr>
          <w:rFonts w:ascii="Times New Roman" w:hAnsi="Times New Roman"/>
          <w:lang w:eastAsia="ar-SA"/>
        </w:rPr>
      </w:pPr>
      <w:r w:rsidRPr="00150012">
        <w:rPr>
          <w:rFonts w:ascii="Times New Roman" w:hAnsi="Times New Roman"/>
          <w:lang w:eastAsia="ar-SA"/>
        </w:rPr>
        <w:t>Oferta oraz wszystkie wymagane załączniki winny być podpisane elektronicznym podpisem kwalifikowanym, elektronicznym podpisem osobistym, lub elektronicznym podpisem zaufanym przez upoważnionego przedstawiciela, uprawnionego do reprezentowania zgodnie z przedstawionym aktem rejestracyjnym, wymogami ustawowymi oraz przepisami prawa.</w:t>
      </w:r>
    </w:p>
    <w:p w:rsidR="00F84373" w:rsidRPr="00150012" w:rsidRDefault="00F84373" w:rsidP="001B4349">
      <w:pPr>
        <w:numPr>
          <w:ilvl w:val="2"/>
          <w:numId w:val="26"/>
        </w:numPr>
        <w:spacing w:after="0" w:line="240" w:lineRule="auto"/>
        <w:jc w:val="both"/>
        <w:rPr>
          <w:rFonts w:ascii="Times New Roman" w:hAnsi="Times New Roman"/>
          <w:lang w:eastAsia="ar-SA"/>
        </w:rPr>
      </w:pPr>
      <w:r w:rsidRPr="00150012">
        <w:rPr>
          <w:rFonts w:ascii="Times New Roman" w:hAnsi="Times New Roman"/>
          <w:lang w:eastAsia="ar-SA"/>
        </w:rPr>
        <w:t xml:space="preserve">Wykonawców obowiązuje wykorzystanie załączonych wzorów dokumentów – załączników. Wszystkie pola i pozycje tych wzorów winny być wypełnione, </w:t>
      </w:r>
    </w:p>
    <w:p w:rsidR="00F84373" w:rsidRPr="00150012" w:rsidRDefault="00F84373" w:rsidP="001B4349">
      <w:pPr>
        <w:numPr>
          <w:ilvl w:val="2"/>
          <w:numId w:val="26"/>
        </w:numPr>
        <w:spacing w:after="0" w:line="240" w:lineRule="auto"/>
        <w:jc w:val="both"/>
        <w:rPr>
          <w:rFonts w:ascii="Times New Roman" w:hAnsi="Times New Roman"/>
          <w:lang w:eastAsia="ar-SA"/>
        </w:rPr>
      </w:pPr>
      <w:r w:rsidRPr="00150012">
        <w:rPr>
          <w:rFonts w:ascii="Times New Roman" w:hAnsi="Times New Roman"/>
          <w:lang w:eastAsia="ar-SA"/>
        </w:rPr>
        <w:t>a w szczególności muszą zawierać wszystkie wymagane informacje i dane oraz odpowiedzi na wszystkie pytania. Nie dopuszcza się składania alternatywnych co do treści dokumentów.</w:t>
      </w:r>
    </w:p>
    <w:p w:rsidR="00F84373" w:rsidRPr="00150012" w:rsidRDefault="00F84373" w:rsidP="001B4349">
      <w:pPr>
        <w:numPr>
          <w:ilvl w:val="2"/>
          <w:numId w:val="26"/>
        </w:numPr>
        <w:spacing w:after="0" w:line="240" w:lineRule="auto"/>
        <w:jc w:val="both"/>
        <w:rPr>
          <w:rFonts w:ascii="Times New Roman" w:hAnsi="Times New Roman"/>
          <w:lang w:eastAsia="ar-SA"/>
        </w:rPr>
      </w:pPr>
      <w:r w:rsidRPr="00150012">
        <w:rPr>
          <w:rFonts w:ascii="Times New Roman" w:hAnsi="Times New Roman"/>
          <w:lang w:eastAsia="ar-SA"/>
        </w:rPr>
        <w:t>Wymienione dokumenty muszą być złożone w formie elektronicznej poświadczone elektronicznym podpisem kwalifikowanym, elektronicznym podpisem osobistym, lub elektronicznym podpisem zaufanym.</w:t>
      </w:r>
    </w:p>
    <w:p w:rsidR="00F84373" w:rsidRPr="00150012" w:rsidRDefault="00F84373" w:rsidP="001B4349">
      <w:pPr>
        <w:numPr>
          <w:ilvl w:val="2"/>
          <w:numId w:val="26"/>
        </w:numPr>
        <w:spacing w:after="0" w:line="240" w:lineRule="auto"/>
        <w:jc w:val="both"/>
        <w:rPr>
          <w:rFonts w:ascii="Times New Roman" w:hAnsi="Times New Roman"/>
          <w:lang w:eastAsia="ar-SA"/>
        </w:rPr>
      </w:pPr>
      <w:r w:rsidRPr="00150012">
        <w:rPr>
          <w:rFonts w:ascii="Times New Roman" w:hAnsi="Times New Roman"/>
          <w:lang w:eastAsia="ar-SA"/>
        </w:rPr>
        <w:t>Złożenie przez Wykonawcę fałszywych lub stwierdzających nieprawdę dokumentów lub nierzetelnych oświadczeń mających istotne znaczenie dla prowadzonego postępowania spowoduje wykluczenie Wykonawcy z dalszego postępowania.</w:t>
      </w:r>
    </w:p>
    <w:p w:rsidR="00F84373" w:rsidRPr="00F84373" w:rsidRDefault="00F84373" w:rsidP="00F84373">
      <w:pPr>
        <w:spacing w:after="0" w:line="240" w:lineRule="auto"/>
        <w:ind w:left="929"/>
        <w:jc w:val="both"/>
        <w:rPr>
          <w:rFonts w:ascii="Times New Roman" w:hAnsi="Times New Roman"/>
          <w:highlight w:val="lightGray"/>
          <w:lang w:eastAsia="ar-SA"/>
        </w:rPr>
      </w:pPr>
    </w:p>
    <w:p w:rsidR="00F84373" w:rsidRPr="00150012" w:rsidRDefault="00F84373" w:rsidP="001B4349">
      <w:pPr>
        <w:numPr>
          <w:ilvl w:val="1"/>
          <w:numId w:val="26"/>
        </w:numPr>
        <w:spacing w:after="0" w:line="240" w:lineRule="auto"/>
        <w:jc w:val="both"/>
        <w:rPr>
          <w:rFonts w:ascii="Times New Roman" w:hAnsi="Times New Roman"/>
          <w:b/>
          <w:sz w:val="24"/>
          <w:lang w:eastAsia="ar-SA"/>
        </w:rPr>
      </w:pPr>
      <w:r w:rsidRPr="00150012">
        <w:rPr>
          <w:rFonts w:ascii="Times New Roman" w:hAnsi="Times New Roman"/>
          <w:b/>
          <w:sz w:val="24"/>
          <w:lang w:eastAsia="ar-SA"/>
        </w:rPr>
        <w:t>Postanowienia dotyczące wnoszenia oferty wspólnej przez dwa lub więcej podmiotów gospodarczych (konsorcja/spółki cywilne):</w:t>
      </w:r>
    </w:p>
    <w:p w:rsidR="00F84373" w:rsidRPr="00150012" w:rsidRDefault="00AA5783" w:rsidP="00AA5783">
      <w:pPr>
        <w:spacing w:after="0" w:line="240" w:lineRule="auto"/>
        <w:ind w:left="283"/>
        <w:jc w:val="both"/>
        <w:rPr>
          <w:rFonts w:ascii="Times New Roman" w:hAnsi="Times New Roman"/>
          <w:lang w:eastAsia="ar-SA"/>
        </w:rPr>
      </w:pPr>
      <w:r>
        <w:rPr>
          <w:rFonts w:ascii="Times New Roman" w:hAnsi="Times New Roman"/>
          <w:lang w:eastAsia="ar-SA"/>
        </w:rPr>
        <w:t xml:space="preserve">6.5.1 </w:t>
      </w:r>
      <w:r w:rsidR="00F84373" w:rsidRPr="00150012">
        <w:rPr>
          <w:rFonts w:ascii="Times New Roman" w:hAnsi="Times New Roman"/>
          <w:lang w:eastAsia="ar-SA"/>
        </w:rPr>
        <w:t>Wykonawcy mogą wspólnie ubiegać się o udzielenie zamówienia (np. w formie konsorcjum, spółki cywilnej lub innego porozumienia regulującego ich współpracę w celu uzyskania zamówienia), w takim przypadku:</w:t>
      </w:r>
    </w:p>
    <w:p w:rsidR="00F84373" w:rsidRPr="00150012" w:rsidRDefault="00F84373" w:rsidP="001B4349">
      <w:pPr>
        <w:numPr>
          <w:ilvl w:val="3"/>
          <w:numId w:val="10"/>
        </w:numPr>
        <w:spacing w:after="0" w:line="240" w:lineRule="auto"/>
        <w:jc w:val="both"/>
        <w:rPr>
          <w:rFonts w:ascii="Times New Roman" w:hAnsi="Times New Roman"/>
          <w:lang w:eastAsia="ar-SA"/>
        </w:rPr>
      </w:pPr>
      <w:r w:rsidRPr="00150012">
        <w:rPr>
          <w:rFonts w:ascii="Times New Roman" w:hAnsi="Times New Roman"/>
          <w:lang w:eastAsia="ar-SA"/>
        </w:rPr>
        <w:t>Wykonawcy ustanawiają pełnomocnika do reprezentowania ich w postępowaniu o udzielenie zamówienia albo reprezentowania w postępowaniu i zawarcia umowy w sprawie zamówienia publicznego.</w:t>
      </w:r>
    </w:p>
    <w:p w:rsidR="00F84373" w:rsidRPr="00150012" w:rsidRDefault="00F84373" w:rsidP="001B4349">
      <w:pPr>
        <w:numPr>
          <w:ilvl w:val="3"/>
          <w:numId w:val="10"/>
        </w:numPr>
        <w:spacing w:after="0" w:line="240" w:lineRule="auto"/>
        <w:jc w:val="both"/>
        <w:rPr>
          <w:rFonts w:ascii="Times New Roman" w:hAnsi="Times New Roman"/>
          <w:lang w:eastAsia="ar-SA"/>
        </w:rPr>
      </w:pPr>
      <w:r w:rsidRPr="00150012">
        <w:rPr>
          <w:rFonts w:ascii="Times New Roman" w:hAnsi="Times New Roman"/>
          <w:lang w:eastAsia="ar-SA"/>
        </w:rPr>
        <w:t>przepisy dotyczące Wykonawcy stosuje się odpowiednio do Wykonawców występujących wspólnie,</w:t>
      </w:r>
    </w:p>
    <w:p w:rsidR="00F84373" w:rsidRPr="00150012" w:rsidRDefault="00F84373" w:rsidP="001B4349">
      <w:pPr>
        <w:numPr>
          <w:ilvl w:val="3"/>
          <w:numId w:val="10"/>
        </w:numPr>
        <w:spacing w:after="0" w:line="240" w:lineRule="auto"/>
        <w:jc w:val="both"/>
        <w:rPr>
          <w:rFonts w:ascii="Times New Roman" w:hAnsi="Times New Roman"/>
          <w:lang w:eastAsia="ar-SA"/>
        </w:rPr>
      </w:pPr>
      <w:r w:rsidRPr="00150012">
        <w:rPr>
          <w:rFonts w:ascii="Times New Roman" w:hAnsi="Times New Roman"/>
          <w:lang w:eastAsia="ar-SA"/>
        </w:rPr>
        <w:t>jeżeli oferta Wykonawców występujących wspólnie, zostanie wybrana, Zamawiający będzie żądać przed zawarciem umowy w sprawie zamówienia publicznego umowy regulującej współpracę tych Wykonawców.</w:t>
      </w:r>
    </w:p>
    <w:p w:rsidR="00F84373" w:rsidRPr="00150012" w:rsidRDefault="00F84373" w:rsidP="001B4349">
      <w:pPr>
        <w:numPr>
          <w:ilvl w:val="3"/>
          <w:numId w:val="10"/>
        </w:numPr>
        <w:spacing w:after="0" w:line="240" w:lineRule="auto"/>
        <w:jc w:val="both"/>
        <w:rPr>
          <w:rFonts w:ascii="Times New Roman" w:hAnsi="Times New Roman"/>
          <w:lang w:eastAsia="ar-SA"/>
        </w:rPr>
      </w:pPr>
      <w:r w:rsidRPr="00150012">
        <w:rPr>
          <w:rFonts w:ascii="Times New Roman" w:hAnsi="Times New Roman"/>
          <w:lang w:eastAsia="ar-SA"/>
        </w:rPr>
        <w:t>w odniesieniu do wymagań postawionych przez Zamawiającego, każdy z Wykonawców występujących wspólnie, oddzielnie musi udokumentować, że nie podlega wykluczeniu na podstawie art. 108 i 109 ustawy Prawo zamówień publicznych wymienionych w punkcie 7.3 niniejszej SWZ.</w:t>
      </w:r>
    </w:p>
    <w:p w:rsidR="00F84373" w:rsidRPr="00150012" w:rsidRDefault="00F84373" w:rsidP="001B4349">
      <w:pPr>
        <w:numPr>
          <w:ilvl w:val="3"/>
          <w:numId w:val="10"/>
        </w:numPr>
        <w:spacing w:after="0" w:line="240" w:lineRule="auto"/>
        <w:jc w:val="both"/>
        <w:rPr>
          <w:rFonts w:ascii="Times New Roman" w:hAnsi="Times New Roman"/>
          <w:lang w:eastAsia="ar-SA"/>
        </w:rPr>
      </w:pPr>
      <w:r w:rsidRPr="00150012">
        <w:rPr>
          <w:rFonts w:ascii="Times New Roman" w:hAnsi="Times New Roman"/>
          <w:lang w:eastAsia="ar-SA"/>
        </w:rPr>
        <w:t>oferta musi być podpisana w taki sposób, by prawnie zobowiązywała wszystkich Wykonawców występujących wspólnie.</w:t>
      </w:r>
    </w:p>
    <w:p w:rsidR="00F84373" w:rsidRPr="00150012" w:rsidRDefault="00AA5783" w:rsidP="00AA5783">
      <w:pPr>
        <w:spacing w:after="0" w:line="240" w:lineRule="auto"/>
        <w:ind w:left="283"/>
        <w:jc w:val="both"/>
        <w:rPr>
          <w:rFonts w:ascii="Times New Roman" w:hAnsi="Times New Roman"/>
          <w:lang w:eastAsia="ar-SA"/>
        </w:rPr>
      </w:pPr>
      <w:r>
        <w:rPr>
          <w:rFonts w:ascii="Times New Roman" w:hAnsi="Times New Roman"/>
          <w:lang w:eastAsia="ar-SA"/>
        </w:rPr>
        <w:t xml:space="preserve">6.5.2 </w:t>
      </w:r>
      <w:r w:rsidR="00F84373" w:rsidRPr="00150012">
        <w:rPr>
          <w:rFonts w:ascii="Times New Roman" w:hAnsi="Times New Roman"/>
          <w:lang w:eastAsia="ar-SA"/>
        </w:rPr>
        <w:t xml:space="preserve">Wykonawcy ustanawiają pełnomocnika do reprezentowania ich w postępowaniu o udzielenie zamówienia lub do reprezentowania w postępowaniu i zawarcia umowy, a </w:t>
      </w:r>
      <w:r w:rsidR="00F84373" w:rsidRPr="00150012">
        <w:rPr>
          <w:rFonts w:ascii="Times New Roman" w:hAnsi="Times New Roman"/>
          <w:b/>
          <w:lang w:eastAsia="ar-SA"/>
        </w:rPr>
        <w:t>pełnomocnictwo/upoważnienie</w:t>
      </w:r>
      <w:r w:rsidR="00F84373" w:rsidRPr="00150012">
        <w:rPr>
          <w:rFonts w:ascii="Times New Roman" w:hAnsi="Times New Roman"/>
          <w:lang w:eastAsia="ar-SA"/>
        </w:rPr>
        <w:t xml:space="preserve"> </w:t>
      </w:r>
      <w:r w:rsidR="00F84373" w:rsidRPr="00150012">
        <w:rPr>
          <w:rFonts w:ascii="Times New Roman" w:hAnsi="Times New Roman"/>
          <w:lang w:eastAsia="ar-SA"/>
        </w:rPr>
        <w:lastRenderedPageBreak/>
        <w:t>do pełnienia takiej funkcji – wystawione zgodnie z wymogami ustawowymi, oprawione elektronicznym podpisem zaufanym, elektronicznym podpisem osobistym, lub elektronicznym podpisem kwalifikowanym przez prawnie upoważnionych przedstawicieli każdego z partnerów – winno być dołączone do oferty.</w:t>
      </w:r>
    </w:p>
    <w:p w:rsidR="00F84373" w:rsidRPr="00150012" w:rsidRDefault="00AA5783" w:rsidP="00AA5783">
      <w:pPr>
        <w:spacing w:after="0" w:line="240" w:lineRule="auto"/>
        <w:ind w:left="283"/>
        <w:jc w:val="both"/>
        <w:rPr>
          <w:rFonts w:ascii="Times New Roman" w:hAnsi="Times New Roman"/>
          <w:lang w:eastAsia="ar-SA"/>
        </w:rPr>
      </w:pPr>
      <w:r>
        <w:rPr>
          <w:rFonts w:ascii="Times New Roman" w:hAnsi="Times New Roman"/>
          <w:lang w:eastAsia="ar-SA"/>
        </w:rPr>
        <w:t>6.5.3. O</w:t>
      </w:r>
      <w:r w:rsidR="00F84373" w:rsidRPr="00150012">
        <w:rPr>
          <w:rFonts w:ascii="Times New Roman" w:hAnsi="Times New Roman"/>
          <w:lang w:eastAsia="ar-SA"/>
        </w:rPr>
        <w:t>ferta winna być podpisana przez każdego partnera lub ustanowionego pełnomocnika.</w:t>
      </w:r>
    </w:p>
    <w:p w:rsidR="00F84373" w:rsidRPr="00150012" w:rsidRDefault="00AA5783" w:rsidP="00AA5783">
      <w:pPr>
        <w:spacing w:after="0" w:line="240" w:lineRule="auto"/>
        <w:ind w:left="283"/>
        <w:jc w:val="both"/>
        <w:rPr>
          <w:rFonts w:ascii="Times New Roman" w:hAnsi="Times New Roman"/>
          <w:lang w:eastAsia="ar-SA"/>
        </w:rPr>
      </w:pPr>
      <w:r>
        <w:rPr>
          <w:rFonts w:ascii="Times New Roman" w:hAnsi="Times New Roman"/>
          <w:lang w:eastAsia="ar-SA"/>
        </w:rPr>
        <w:t xml:space="preserve">6.5.4. </w:t>
      </w:r>
      <w:r w:rsidR="00F84373" w:rsidRPr="00150012">
        <w:rPr>
          <w:rFonts w:ascii="Times New Roman" w:hAnsi="Times New Roman"/>
          <w:lang w:eastAsia="ar-SA"/>
        </w:rPr>
        <w:t>Ustanowiony pełnomocnik winien być upoważniony do zaciągania zobowiązań i płatności w imieniu każdego partnera, na rzecz każdego z partnerów oraz do wyłącznego występowania w realizacji kontraktu.</w:t>
      </w:r>
    </w:p>
    <w:p w:rsidR="00F84373" w:rsidRPr="00150012" w:rsidRDefault="00F84373" w:rsidP="00F84373">
      <w:pPr>
        <w:spacing w:after="0" w:line="240" w:lineRule="auto"/>
        <w:ind w:left="1145"/>
        <w:jc w:val="both"/>
        <w:rPr>
          <w:rFonts w:ascii="Times New Roman" w:hAnsi="Times New Roman"/>
          <w:sz w:val="24"/>
          <w:lang w:eastAsia="ar-SA"/>
        </w:rPr>
      </w:pPr>
      <w:r w:rsidRPr="00150012">
        <w:rPr>
          <w:rFonts w:ascii="Times New Roman" w:hAnsi="Times New Roman"/>
          <w:bCs/>
          <w:iCs/>
        </w:rPr>
        <w:t>Wszystkie podpisy elektroniczne winny zostać złożone przy pomocy programu wskazanego przez dostawcę usługi zaufania wystawiającego certyfikat podpisu kwalifikowanego, osobistego lub zaufanego</w:t>
      </w:r>
    </w:p>
    <w:p w:rsidR="00F84373" w:rsidRPr="00150012" w:rsidRDefault="00F84373" w:rsidP="00BD6D25">
      <w:pPr>
        <w:pStyle w:val="Tytu"/>
        <w:numPr>
          <w:ilvl w:val="0"/>
          <w:numId w:val="60"/>
        </w:numPr>
        <w:spacing w:after="0"/>
        <w:rPr>
          <w:b/>
          <w:spacing w:val="0"/>
          <w:sz w:val="28"/>
          <w:szCs w:val="28"/>
          <w:lang w:eastAsia="ar-SA"/>
        </w:rPr>
      </w:pPr>
      <w:bookmarkStart w:id="13" w:name="_Toc36722796"/>
      <w:r w:rsidRPr="00150012">
        <w:rPr>
          <w:b/>
          <w:spacing w:val="0"/>
          <w:sz w:val="28"/>
          <w:szCs w:val="28"/>
          <w:lang w:eastAsia="ar-SA"/>
        </w:rPr>
        <w:t>Informacje o sposobie porozumiewania się Zamawiającego z Wykonawcami oraz przekazywania oświadczeń i dokumentów.</w:t>
      </w:r>
      <w:bookmarkEnd w:id="13"/>
    </w:p>
    <w:p w:rsidR="00F84373" w:rsidRPr="00150012" w:rsidRDefault="00BD6D25" w:rsidP="00F84373">
      <w:pPr>
        <w:pStyle w:val="Tekstpodstawowy2"/>
        <w:spacing w:before="0"/>
        <w:ind w:left="540" w:hanging="540"/>
        <w:rPr>
          <w:b w:val="0"/>
          <w:iCs/>
          <w:sz w:val="22"/>
          <w:szCs w:val="22"/>
        </w:rPr>
      </w:pPr>
      <w:r>
        <w:rPr>
          <w:b w:val="0"/>
          <w:iCs/>
          <w:sz w:val="22"/>
          <w:szCs w:val="22"/>
        </w:rPr>
        <w:t>9</w:t>
      </w:r>
      <w:r w:rsidR="00F84373" w:rsidRPr="00150012">
        <w:rPr>
          <w:b w:val="0"/>
          <w:iCs/>
          <w:sz w:val="22"/>
          <w:szCs w:val="22"/>
        </w:rPr>
        <w:t>.1.</w:t>
      </w:r>
      <w:r w:rsidR="00F84373" w:rsidRPr="00150012">
        <w:rPr>
          <w:iCs/>
          <w:sz w:val="22"/>
          <w:szCs w:val="22"/>
        </w:rPr>
        <w:tab/>
      </w:r>
      <w:r w:rsidR="00F84373" w:rsidRPr="00150012">
        <w:rPr>
          <w:b w:val="0"/>
          <w:iCs/>
          <w:sz w:val="22"/>
          <w:szCs w:val="22"/>
        </w:rPr>
        <w:t xml:space="preserve">Zamawiający wyznacza Pana Piotra </w:t>
      </w:r>
      <w:proofErr w:type="spellStart"/>
      <w:r w:rsidR="00F84373" w:rsidRPr="00150012">
        <w:rPr>
          <w:b w:val="0"/>
          <w:iCs/>
          <w:sz w:val="22"/>
          <w:szCs w:val="22"/>
        </w:rPr>
        <w:t>Pietruszkiewicza</w:t>
      </w:r>
      <w:proofErr w:type="spellEnd"/>
      <w:r w:rsidR="00F84373" w:rsidRPr="00150012">
        <w:rPr>
          <w:b w:val="0"/>
          <w:bCs w:val="0"/>
          <w:iCs/>
          <w:sz w:val="22"/>
          <w:szCs w:val="22"/>
        </w:rPr>
        <w:t xml:space="preserve"> e-mail: </w:t>
      </w:r>
      <w:r w:rsidR="00F84373" w:rsidRPr="00150012">
        <w:rPr>
          <w:b w:val="0"/>
          <w:iCs/>
          <w:sz w:val="22"/>
          <w:szCs w:val="22"/>
        </w:rPr>
        <w:t xml:space="preserve">d.wolyniec@ugpunsk.pl </w:t>
      </w:r>
      <w:r w:rsidR="00F84373" w:rsidRPr="00150012">
        <w:rPr>
          <w:b w:val="0"/>
          <w:bCs w:val="0"/>
          <w:iCs/>
          <w:sz w:val="22"/>
          <w:szCs w:val="22"/>
        </w:rPr>
        <w:t>- do kontaktowania się z Wykonawcami.</w:t>
      </w:r>
    </w:p>
    <w:p w:rsidR="00F84373" w:rsidRPr="00150012" w:rsidRDefault="00BD6D25" w:rsidP="00F84373">
      <w:pPr>
        <w:pStyle w:val="Tekstpodstawowy2"/>
        <w:spacing w:before="0"/>
        <w:ind w:left="709" w:hanging="709"/>
        <w:rPr>
          <w:b w:val="0"/>
          <w:bCs w:val="0"/>
          <w:sz w:val="22"/>
          <w:szCs w:val="22"/>
        </w:rPr>
      </w:pPr>
      <w:r>
        <w:rPr>
          <w:b w:val="0"/>
          <w:sz w:val="22"/>
          <w:szCs w:val="22"/>
        </w:rPr>
        <w:t>9</w:t>
      </w:r>
      <w:r w:rsidR="00F84373" w:rsidRPr="00150012">
        <w:rPr>
          <w:b w:val="0"/>
          <w:sz w:val="22"/>
          <w:szCs w:val="22"/>
        </w:rPr>
        <w:t xml:space="preserve">.2.  </w:t>
      </w:r>
      <w:r w:rsidR="00F84373" w:rsidRPr="00150012">
        <w:rPr>
          <w:b w:val="0"/>
          <w:bCs w:val="0"/>
          <w:iCs/>
          <w:sz w:val="22"/>
          <w:szCs w:val="22"/>
        </w:rPr>
        <w:t>Komunikacja pomiędzy Zamawiającym a Wykonawcami w szczególności składanie oświadczeń,          wniosków, zawiadomień oraz przekazywanie informacji odbywa się elektronicznie.</w:t>
      </w:r>
      <w:r w:rsidR="00F84373" w:rsidRPr="00150012">
        <w:rPr>
          <w:b w:val="0"/>
          <w:bCs w:val="0"/>
          <w:sz w:val="22"/>
          <w:szCs w:val="22"/>
        </w:rPr>
        <w:t xml:space="preserve"> </w:t>
      </w:r>
    </w:p>
    <w:p w:rsidR="00F84373" w:rsidRPr="00150012" w:rsidRDefault="00F84373" w:rsidP="00F84373">
      <w:pPr>
        <w:pStyle w:val="Tekstpodstawowy2"/>
        <w:spacing w:before="0"/>
        <w:ind w:left="709" w:hanging="709"/>
        <w:rPr>
          <w:b w:val="0"/>
          <w:bCs w:val="0"/>
          <w:iCs/>
          <w:sz w:val="22"/>
          <w:szCs w:val="22"/>
        </w:rPr>
      </w:pPr>
      <w:r w:rsidRPr="00150012">
        <w:rPr>
          <w:b w:val="0"/>
          <w:bCs w:val="0"/>
          <w:sz w:val="22"/>
          <w:szCs w:val="22"/>
        </w:rPr>
        <w:t xml:space="preserve">Postępowanie prowadzone jest w języku polskim przy użyciu środków komunikacji elektronicznej za pośrednictwem </w:t>
      </w:r>
      <w:proofErr w:type="spellStart"/>
      <w:r w:rsidRPr="00150012">
        <w:rPr>
          <w:b w:val="0"/>
          <w:bCs w:val="0"/>
          <w:iCs/>
          <w:sz w:val="22"/>
          <w:szCs w:val="22"/>
        </w:rPr>
        <w:t>miniPortalu</w:t>
      </w:r>
      <w:proofErr w:type="spellEnd"/>
      <w:r w:rsidRPr="00150012">
        <w:rPr>
          <w:b w:val="0"/>
          <w:bCs w:val="0"/>
          <w:iCs/>
          <w:sz w:val="22"/>
          <w:szCs w:val="22"/>
        </w:rPr>
        <w:t xml:space="preserve"> znajdującego się pod adresem: </w:t>
      </w:r>
      <w:r w:rsidRPr="00150012">
        <w:rPr>
          <w:b w:val="0"/>
          <w:sz w:val="22"/>
          <w:szCs w:val="22"/>
        </w:rPr>
        <w:t>https://miniportal.uzp.gov.pl/</w:t>
      </w:r>
      <w:r w:rsidRPr="00150012">
        <w:rPr>
          <w:b w:val="0"/>
          <w:bCs w:val="0"/>
          <w:iCs/>
          <w:sz w:val="22"/>
          <w:szCs w:val="22"/>
        </w:rPr>
        <w:t xml:space="preserve"> </w:t>
      </w:r>
    </w:p>
    <w:p w:rsidR="00F84373" w:rsidRPr="00150012" w:rsidRDefault="00F84373" w:rsidP="00F84373">
      <w:pPr>
        <w:pStyle w:val="Tekstpodstawowy2"/>
        <w:spacing w:before="0"/>
        <w:ind w:left="709" w:hanging="169"/>
        <w:rPr>
          <w:b w:val="0"/>
          <w:bCs w:val="0"/>
          <w:sz w:val="22"/>
          <w:szCs w:val="22"/>
          <w:lang w:val="en-GB"/>
        </w:rPr>
      </w:pPr>
      <w:proofErr w:type="spellStart"/>
      <w:r w:rsidRPr="00150012">
        <w:rPr>
          <w:b w:val="0"/>
          <w:bCs w:val="0"/>
          <w:sz w:val="22"/>
          <w:szCs w:val="22"/>
          <w:lang w:val="en-GB"/>
        </w:rPr>
        <w:t>ePUAPu</w:t>
      </w:r>
      <w:proofErr w:type="spellEnd"/>
      <w:r w:rsidRPr="00150012">
        <w:rPr>
          <w:b w:val="0"/>
          <w:bCs w:val="0"/>
          <w:sz w:val="22"/>
          <w:szCs w:val="22"/>
          <w:lang w:val="en-GB"/>
        </w:rPr>
        <w:t>: epuap.gov.pl/</w:t>
      </w:r>
      <w:proofErr w:type="spellStart"/>
      <w:r w:rsidRPr="00150012">
        <w:rPr>
          <w:b w:val="0"/>
          <w:bCs w:val="0"/>
          <w:sz w:val="22"/>
          <w:szCs w:val="22"/>
          <w:lang w:val="en-GB"/>
        </w:rPr>
        <w:t>wps</w:t>
      </w:r>
      <w:proofErr w:type="spellEnd"/>
      <w:r w:rsidRPr="00150012">
        <w:rPr>
          <w:b w:val="0"/>
          <w:bCs w:val="0"/>
          <w:sz w:val="22"/>
          <w:szCs w:val="22"/>
          <w:lang w:val="en-GB"/>
        </w:rPr>
        <w:t xml:space="preserve">/portal </w:t>
      </w:r>
    </w:p>
    <w:p w:rsidR="00F84373" w:rsidRPr="008F1C3E" w:rsidRDefault="00F84373" w:rsidP="008F1C3E">
      <w:pPr>
        <w:pStyle w:val="Tekstpodstawowy2"/>
        <w:spacing w:before="0"/>
        <w:ind w:left="709" w:hanging="169"/>
        <w:rPr>
          <w:rFonts w:cs="Arial"/>
          <w:b w:val="0"/>
          <w:sz w:val="22"/>
          <w:szCs w:val="22"/>
        </w:rPr>
      </w:pPr>
      <w:r w:rsidRPr="00150012">
        <w:rPr>
          <w:b w:val="0"/>
          <w:bCs w:val="0"/>
          <w:sz w:val="22"/>
          <w:szCs w:val="22"/>
        </w:rPr>
        <w:t>(</w:t>
      </w:r>
      <w:r w:rsidRPr="00150012">
        <w:rPr>
          <w:rFonts w:cs="Arial"/>
          <w:b w:val="0"/>
          <w:sz w:val="22"/>
          <w:szCs w:val="22"/>
        </w:rPr>
        <w:t xml:space="preserve">w wyszukiwarce podmiotu należy </w:t>
      </w:r>
      <w:r w:rsidR="008F1C3E">
        <w:rPr>
          <w:rFonts w:cs="Arial"/>
          <w:b w:val="0"/>
          <w:sz w:val="22"/>
          <w:szCs w:val="22"/>
        </w:rPr>
        <w:t>wpisać „Urząd Gminy w Puńsku”),</w:t>
      </w:r>
    </w:p>
    <w:p w:rsidR="00F84373" w:rsidRPr="00150012" w:rsidRDefault="00F84373" w:rsidP="00F84373">
      <w:pPr>
        <w:pStyle w:val="Tekstpodstawowy2"/>
        <w:spacing w:before="0"/>
        <w:ind w:left="709" w:hanging="169"/>
        <w:rPr>
          <w:b w:val="0"/>
          <w:bCs w:val="0"/>
          <w:sz w:val="22"/>
          <w:szCs w:val="22"/>
        </w:rPr>
      </w:pPr>
      <w:r w:rsidRPr="00150012">
        <w:rPr>
          <w:b w:val="0"/>
          <w:bCs w:val="0"/>
          <w:sz w:val="22"/>
          <w:szCs w:val="22"/>
        </w:rPr>
        <w:t xml:space="preserve">elektroniczna skrzynka podawcza </w:t>
      </w:r>
      <w:proofErr w:type="spellStart"/>
      <w:r w:rsidRPr="00150012">
        <w:rPr>
          <w:b w:val="0"/>
          <w:bCs w:val="0"/>
          <w:sz w:val="22"/>
          <w:szCs w:val="22"/>
        </w:rPr>
        <w:t>ePUAP</w:t>
      </w:r>
      <w:proofErr w:type="spellEnd"/>
      <w:r w:rsidRPr="00150012">
        <w:rPr>
          <w:b w:val="0"/>
          <w:bCs w:val="0"/>
          <w:sz w:val="22"/>
          <w:szCs w:val="22"/>
        </w:rPr>
        <w:t xml:space="preserve">: </w:t>
      </w:r>
      <w:r w:rsidRPr="00150012">
        <w:rPr>
          <w:bCs w:val="0"/>
          <w:sz w:val="22"/>
          <w:szCs w:val="22"/>
        </w:rPr>
        <w:t>/2009042/</w:t>
      </w:r>
      <w:proofErr w:type="spellStart"/>
      <w:r w:rsidRPr="00150012">
        <w:rPr>
          <w:bCs w:val="0"/>
          <w:sz w:val="22"/>
          <w:szCs w:val="22"/>
        </w:rPr>
        <w:t>SkrytkaESP</w:t>
      </w:r>
      <w:proofErr w:type="spellEnd"/>
      <w:r w:rsidRPr="00150012">
        <w:rPr>
          <w:b w:val="0"/>
          <w:bCs w:val="0"/>
          <w:sz w:val="22"/>
          <w:szCs w:val="22"/>
        </w:rPr>
        <w:t xml:space="preserve">  ,</w:t>
      </w:r>
    </w:p>
    <w:p w:rsidR="00F84373" w:rsidRPr="00150012" w:rsidRDefault="00F84373" w:rsidP="00F84373">
      <w:pPr>
        <w:pStyle w:val="Tekstpodstawowy2"/>
        <w:spacing w:before="0"/>
        <w:ind w:left="709" w:hanging="169"/>
        <w:rPr>
          <w:b w:val="0"/>
          <w:sz w:val="22"/>
          <w:szCs w:val="22"/>
        </w:rPr>
      </w:pPr>
      <w:r w:rsidRPr="00150012">
        <w:rPr>
          <w:b w:val="0"/>
          <w:bCs w:val="0"/>
          <w:sz w:val="22"/>
          <w:szCs w:val="22"/>
        </w:rPr>
        <w:t>a także poczty elektronicznej: d.wolyniec@ugpunsk.pl</w:t>
      </w:r>
    </w:p>
    <w:p w:rsidR="00F84373" w:rsidRPr="00150012" w:rsidRDefault="00F84373" w:rsidP="00F84373">
      <w:pPr>
        <w:pStyle w:val="Akapitzlist"/>
        <w:spacing w:after="0"/>
        <w:ind w:left="540"/>
        <w:jc w:val="both"/>
        <w:rPr>
          <w:rFonts w:ascii="Times New Roman" w:hAnsi="Times New Roman"/>
          <w:shd w:val="clear" w:color="auto" w:fill="FFFFFF"/>
        </w:rPr>
      </w:pPr>
      <w:r w:rsidRPr="00150012">
        <w:rPr>
          <w:rFonts w:ascii="Times New Roman" w:hAnsi="Times New Roman"/>
          <w:bCs/>
        </w:rPr>
        <w:t xml:space="preserve">We wszelkiej korespondencji związanej z niniejszym postępowaniem Zamawiający i Wykonawcy posługują się Identyfikatorem postępowania: </w:t>
      </w:r>
      <w:r w:rsidR="00E86818">
        <w:rPr>
          <w:rFonts w:ascii="Times New Roman" w:hAnsi="Times New Roman"/>
          <w:b/>
        </w:rPr>
        <w:t>ZP.271.5.2021</w:t>
      </w:r>
    </w:p>
    <w:p w:rsidR="00F84373" w:rsidRPr="00150012" w:rsidRDefault="00F84373" w:rsidP="00F84373">
      <w:pPr>
        <w:pStyle w:val="Akapitzlist"/>
        <w:spacing w:after="0"/>
        <w:ind w:left="540"/>
        <w:jc w:val="both"/>
        <w:rPr>
          <w:rFonts w:ascii="Times New Roman" w:hAnsi="Times New Roman"/>
          <w:bCs/>
        </w:rPr>
      </w:pPr>
      <w:r w:rsidRPr="00150012">
        <w:rPr>
          <w:rFonts w:ascii="Times New Roman" w:hAnsi="Times New Roman"/>
          <w:bCs/>
        </w:rPr>
        <w:t xml:space="preserve">Wykonawca powinien zapoznać się z aktualnymi wytycznymi technicznymi zawartymi w Regulaminach i warunkach korzystania z </w:t>
      </w:r>
      <w:proofErr w:type="spellStart"/>
      <w:r w:rsidRPr="00150012">
        <w:rPr>
          <w:rFonts w:ascii="Times New Roman" w:hAnsi="Times New Roman"/>
          <w:bCs/>
        </w:rPr>
        <w:t>miniPortalu</w:t>
      </w:r>
      <w:proofErr w:type="spellEnd"/>
      <w:r w:rsidRPr="00150012">
        <w:rPr>
          <w:rFonts w:ascii="Times New Roman" w:hAnsi="Times New Roman"/>
          <w:bCs/>
        </w:rPr>
        <w:t xml:space="preserve"> i </w:t>
      </w:r>
      <w:proofErr w:type="spellStart"/>
      <w:r w:rsidRPr="00150012">
        <w:rPr>
          <w:rFonts w:ascii="Times New Roman" w:hAnsi="Times New Roman"/>
          <w:bCs/>
        </w:rPr>
        <w:t>ePUAP</w:t>
      </w:r>
      <w:proofErr w:type="spellEnd"/>
      <w:r w:rsidRPr="00150012">
        <w:rPr>
          <w:rFonts w:ascii="Times New Roman" w:hAnsi="Times New Roman"/>
          <w:bCs/>
        </w:rPr>
        <w:t>.</w:t>
      </w:r>
    </w:p>
    <w:p w:rsidR="00F84373" w:rsidRPr="00150012" w:rsidRDefault="00BD6D25" w:rsidP="00F84373">
      <w:pPr>
        <w:spacing w:after="0"/>
        <w:ind w:left="709" w:hanging="709"/>
        <w:jc w:val="both"/>
        <w:rPr>
          <w:rFonts w:ascii="Times New Roman" w:hAnsi="Times New Roman"/>
          <w:bCs/>
        </w:rPr>
      </w:pPr>
      <w:r>
        <w:rPr>
          <w:rFonts w:ascii="Times New Roman" w:hAnsi="Times New Roman"/>
          <w:bCs/>
        </w:rPr>
        <w:t>9</w:t>
      </w:r>
      <w:r w:rsidR="00F84373" w:rsidRPr="00150012">
        <w:rPr>
          <w:rFonts w:ascii="Times New Roman" w:hAnsi="Times New Roman"/>
          <w:bCs/>
        </w:rPr>
        <w:t>.3.</w:t>
      </w:r>
      <w:r w:rsidR="00F84373" w:rsidRPr="00150012">
        <w:rPr>
          <w:rFonts w:ascii="Times New Roman" w:hAnsi="Times New Roman"/>
          <w:bCs/>
        </w:rPr>
        <w:tab/>
        <w:t xml:space="preserve">Wykonawca zamierzający wziąć udział w postępowaniu o udzielenie zamówienia publicznego, musi   posiadać konto na </w:t>
      </w:r>
      <w:proofErr w:type="spellStart"/>
      <w:r w:rsidR="00F84373" w:rsidRPr="00150012">
        <w:rPr>
          <w:rFonts w:ascii="Times New Roman" w:hAnsi="Times New Roman"/>
          <w:bCs/>
        </w:rPr>
        <w:t>ePUAP</w:t>
      </w:r>
      <w:proofErr w:type="spellEnd"/>
      <w:r w:rsidR="00F84373" w:rsidRPr="00150012">
        <w:rPr>
          <w:rFonts w:ascii="Times New Roman" w:hAnsi="Times New Roman"/>
          <w:bCs/>
        </w:rPr>
        <w:t xml:space="preserve">. Wykonawca posiadający konto na </w:t>
      </w:r>
      <w:proofErr w:type="spellStart"/>
      <w:r w:rsidR="00F84373" w:rsidRPr="00150012">
        <w:rPr>
          <w:rFonts w:ascii="Times New Roman" w:hAnsi="Times New Roman"/>
          <w:bCs/>
        </w:rPr>
        <w:t>ePUAP</w:t>
      </w:r>
      <w:proofErr w:type="spellEnd"/>
      <w:r w:rsidR="00F84373" w:rsidRPr="00150012">
        <w:rPr>
          <w:rFonts w:ascii="Times New Roman" w:hAnsi="Times New Roman"/>
          <w:bCs/>
        </w:rPr>
        <w:t xml:space="preserve"> ma dostęp do formularzy: złożenia, zmiany, wycofania oferty lub wniosku oraz do formularza do komunikacji.</w:t>
      </w:r>
    </w:p>
    <w:p w:rsidR="00F84373" w:rsidRPr="00150012" w:rsidRDefault="00BD6D25" w:rsidP="00F84373">
      <w:pPr>
        <w:spacing w:after="0"/>
        <w:ind w:left="709" w:hanging="709"/>
        <w:jc w:val="both"/>
        <w:rPr>
          <w:rFonts w:ascii="Times New Roman" w:hAnsi="Times New Roman"/>
          <w:bCs/>
        </w:rPr>
      </w:pPr>
      <w:r>
        <w:rPr>
          <w:rFonts w:ascii="Times New Roman" w:hAnsi="Times New Roman"/>
          <w:bCs/>
        </w:rPr>
        <w:t>9</w:t>
      </w:r>
      <w:r w:rsidR="00F84373" w:rsidRPr="00150012">
        <w:rPr>
          <w:rFonts w:ascii="Times New Roman" w:hAnsi="Times New Roman"/>
          <w:bCs/>
        </w:rPr>
        <w:t>.4.</w:t>
      </w:r>
      <w:r w:rsidR="00F84373" w:rsidRPr="00150012">
        <w:rPr>
          <w:rFonts w:ascii="Times New Roman" w:hAnsi="Times New Roman"/>
          <w:bCs/>
        </w:rPr>
        <w:tab/>
        <w:t xml:space="preserve">Wymagania techniczne i organizacyjne wysyłania i odbierania dokumentów elektronicznych, elektronicznych kopii dokumentów i oświadczeń oraz informacji przekazywanych przy ich użyciu opisane zostały w Regulaminie korzystania z </w:t>
      </w:r>
      <w:proofErr w:type="spellStart"/>
      <w:r w:rsidR="00F84373" w:rsidRPr="00150012">
        <w:rPr>
          <w:rFonts w:ascii="Times New Roman" w:hAnsi="Times New Roman"/>
          <w:bCs/>
        </w:rPr>
        <w:t>miniPortalu</w:t>
      </w:r>
      <w:proofErr w:type="spellEnd"/>
      <w:r w:rsidR="00F84373" w:rsidRPr="00150012">
        <w:rPr>
          <w:rFonts w:ascii="Times New Roman" w:hAnsi="Times New Roman"/>
          <w:bCs/>
        </w:rPr>
        <w:t xml:space="preserve"> oraz Regulaminie </w:t>
      </w:r>
      <w:proofErr w:type="spellStart"/>
      <w:r w:rsidR="00F84373" w:rsidRPr="00150012">
        <w:rPr>
          <w:rFonts w:ascii="Times New Roman" w:hAnsi="Times New Roman"/>
          <w:bCs/>
        </w:rPr>
        <w:t>ePUAP</w:t>
      </w:r>
      <w:proofErr w:type="spellEnd"/>
      <w:r w:rsidR="00F84373" w:rsidRPr="00150012">
        <w:rPr>
          <w:rFonts w:ascii="Times New Roman" w:hAnsi="Times New Roman"/>
          <w:bCs/>
        </w:rPr>
        <w:t xml:space="preserve">. </w:t>
      </w:r>
    </w:p>
    <w:p w:rsidR="00F84373" w:rsidRPr="00150012" w:rsidRDefault="00BD6D25" w:rsidP="00F84373">
      <w:pPr>
        <w:spacing w:after="0"/>
        <w:ind w:left="709" w:hanging="709"/>
        <w:jc w:val="both"/>
        <w:rPr>
          <w:rFonts w:ascii="Times New Roman" w:hAnsi="Times New Roman"/>
          <w:bCs/>
        </w:rPr>
      </w:pPr>
      <w:r>
        <w:rPr>
          <w:rFonts w:ascii="Times New Roman" w:hAnsi="Times New Roman"/>
          <w:bCs/>
        </w:rPr>
        <w:t>9</w:t>
      </w:r>
      <w:r w:rsidR="00F84373" w:rsidRPr="00150012">
        <w:rPr>
          <w:rFonts w:ascii="Times New Roman" w:hAnsi="Times New Roman"/>
          <w:bCs/>
        </w:rPr>
        <w:t>.5.</w:t>
      </w:r>
      <w:r w:rsidR="00F84373" w:rsidRPr="00150012">
        <w:rPr>
          <w:rFonts w:ascii="Times New Roman" w:hAnsi="Times New Roman"/>
          <w:bCs/>
        </w:rPr>
        <w:tab/>
        <w:t xml:space="preserve">Maksymalny rozmiar plików przesyłanych za pośrednictwem dedykowanych formularzy do: złożenia, zmiany, wycofania oferty lub wniosku oraz do komunikacji </w:t>
      </w:r>
      <w:r w:rsidR="00F84373" w:rsidRPr="00150012">
        <w:rPr>
          <w:rFonts w:ascii="Times New Roman" w:hAnsi="Times New Roman"/>
          <w:b/>
          <w:bCs/>
        </w:rPr>
        <w:t>wynosi 150 MB</w:t>
      </w:r>
      <w:r w:rsidR="00F84373" w:rsidRPr="00150012">
        <w:rPr>
          <w:rFonts w:ascii="Times New Roman" w:hAnsi="Times New Roman"/>
          <w:bCs/>
        </w:rPr>
        <w:t xml:space="preserve">. </w:t>
      </w:r>
    </w:p>
    <w:p w:rsidR="00F84373" w:rsidRPr="00150012" w:rsidRDefault="00F84373" w:rsidP="00F84373">
      <w:pPr>
        <w:pStyle w:val="Akapitzlist"/>
        <w:spacing w:after="0"/>
        <w:ind w:left="540"/>
        <w:jc w:val="both"/>
        <w:rPr>
          <w:rFonts w:ascii="Times New Roman" w:hAnsi="Times New Roman"/>
          <w:b/>
          <w:bCs/>
        </w:rPr>
      </w:pPr>
      <w:r w:rsidRPr="00150012">
        <w:rPr>
          <w:rFonts w:ascii="Times New Roman" w:hAnsi="Times New Roman"/>
          <w:b/>
          <w:bCs/>
        </w:rPr>
        <w:t>UWAGA!</w:t>
      </w:r>
    </w:p>
    <w:p w:rsidR="00F84373" w:rsidRPr="00150012" w:rsidRDefault="00F84373" w:rsidP="00F84373">
      <w:pPr>
        <w:pStyle w:val="Akapitzlist"/>
        <w:spacing w:after="0"/>
        <w:ind w:left="540"/>
        <w:jc w:val="both"/>
        <w:rPr>
          <w:rFonts w:ascii="Times New Roman" w:hAnsi="Times New Roman"/>
          <w:bCs/>
        </w:rPr>
      </w:pPr>
      <w:r w:rsidRPr="00150012">
        <w:rPr>
          <w:rFonts w:ascii="Times New Roman" w:hAnsi="Times New Roman"/>
          <w:bCs/>
        </w:rPr>
        <w:t>Zgodnie ze stanowiskiem Urzędu Zamówień publicznych dostępnym na stronie: www.uzp.gov.pl (</w:t>
      </w:r>
      <w:proofErr w:type="spellStart"/>
      <w:r w:rsidRPr="00150012">
        <w:rPr>
          <w:rFonts w:ascii="Times New Roman" w:hAnsi="Times New Roman"/>
          <w:bCs/>
        </w:rPr>
        <w:t>miniPortal</w:t>
      </w:r>
      <w:proofErr w:type="spellEnd"/>
      <w:r w:rsidRPr="00150012">
        <w:rPr>
          <w:rFonts w:ascii="Times New Roman" w:hAnsi="Times New Roman"/>
          <w:bCs/>
        </w:rPr>
        <w:t xml:space="preserve"> - Najczęściej zadawane pytania) w ramach odpowiedzi na pytanie „</w:t>
      </w:r>
      <w:r w:rsidRPr="00150012">
        <w:rPr>
          <w:rFonts w:ascii="Times New Roman" w:hAnsi="Times New Roman"/>
          <w:bCs/>
          <w:i/>
        </w:rPr>
        <w:t>Czy do formularza do składania ofert, ofert wstępnych, ofert dodatkowych i wniosków o dopuszczenie do udziału w postępowaniu można załączyć więcej niż jeden dokument</w:t>
      </w:r>
      <w:r w:rsidRPr="00150012">
        <w:rPr>
          <w:rFonts w:ascii="Times New Roman" w:hAnsi="Times New Roman"/>
          <w:bCs/>
        </w:rPr>
        <w:t xml:space="preserve">” - do formularza do składania ofert, ofert wstępnych, ofert dodatkowych i wniosków o dopuszczenie do udziału w postępowaniu </w:t>
      </w:r>
      <w:r w:rsidRPr="00150012">
        <w:rPr>
          <w:rFonts w:ascii="Times New Roman" w:hAnsi="Times New Roman"/>
          <w:b/>
          <w:bCs/>
        </w:rPr>
        <w:t>można załączyć tylko jeden załącznik o maksymalnym rozmiarze do 150 MB.</w:t>
      </w:r>
      <w:r w:rsidRPr="00150012">
        <w:rPr>
          <w:rFonts w:ascii="Times New Roman" w:hAnsi="Times New Roman"/>
          <w:bCs/>
        </w:rPr>
        <w:t xml:space="preserve"> W celu załączenia większej ilości dokumentów w jednym załączniku należy podpisać je kwalifikowanym podpisem elektronicznym, skompresować te pliki w formacie ZIP, a następnie załączyć do formularza.</w:t>
      </w:r>
    </w:p>
    <w:p w:rsidR="00F84373" w:rsidRPr="00150012" w:rsidRDefault="00BD6D25" w:rsidP="00F84373">
      <w:pPr>
        <w:spacing w:after="0"/>
        <w:ind w:left="709" w:hanging="709"/>
        <w:jc w:val="both"/>
        <w:rPr>
          <w:rFonts w:ascii="Times New Roman" w:hAnsi="Times New Roman"/>
          <w:bCs/>
        </w:rPr>
      </w:pPr>
      <w:r>
        <w:rPr>
          <w:rFonts w:ascii="Times New Roman" w:hAnsi="Times New Roman"/>
          <w:bCs/>
        </w:rPr>
        <w:t>9</w:t>
      </w:r>
      <w:r w:rsidR="00F84373" w:rsidRPr="00150012">
        <w:rPr>
          <w:rFonts w:ascii="Times New Roman" w:hAnsi="Times New Roman"/>
          <w:bCs/>
        </w:rPr>
        <w:t>.6.</w:t>
      </w:r>
      <w:r w:rsidR="00F84373" w:rsidRPr="00150012">
        <w:rPr>
          <w:rFonts w:ascii="Times New Roman" w:hAnsi="Times New Roman"/>
          <w:bCs/>
        </w:rPr>
        <w:tab/>
        <w:t xml:space="preserve">Za datę przekazania oferty, wniosków, zawiadomień, dokumentów elektronicznych, oświadczeń lub elektronicznych kopii dokumentów lub oświadczeń oraz innych informacji przyjmuje się datę ich przekazania na </w:t>
      </w:r>
      <w:proofErr w:type="spellStart"/>
      <w:r w:rsidR="00F84373" w:rsidRPr="00150012">
        <w:rPr>
          <w:rFonts w:ascii="Times New Roman" w:hAnsi="Times New Roman"/>
          <w:bCs/>
        </w:rPr>
        <w:t>ePUAP</w:t>
      </w:r>
      <w:proofErr w:type="spellEnd"/>
      <w:r w:rsidR="00F84373" w:rsidRPr="00150012">
        <w:rPr>
          <w:rFonts w:ascii="Times New Roman" w:hAnsi="Times New Roman"/>
          <w:bCs/>
        </w:rPr>
        <w:t xml:space="preserve">. Potwierdzeniem przekazania jest Urzędowe Potwierdzenie wygenerowane przez </w:t>
      </w:r>
      <w:proofErr w:type="spellStart"/>
      <w:r w:rsidR="00F84373" w:rsidRPr="00150012">
        <w:rPr>
          <w:rFonts w:ascii="Times New Roman" w:hAnsi="Times New Roman"/>
          <w:bCs/>
        </w:rPr>
        <w:t>ePUAP</w:t>
      </w:r>
      <w:proofErr w:type="spellEnd"/>
      <w:r w:rsidR="00F84373" w:rsidRPr="00150012">
        <w:rPr>
          <w:rFonts w:ascii="Times New Roman" w:hAnsi="Times New Roman"/>
          <w:bCs/>
        </w:rPr>
        <w:t>.</w:t>
      </w:r>
    </w:p>
    <w:p w:rsidR="00F84373" w:rsidRPr="00150012" w:rsidRDefault="00BD6D25" w:rsidP="00F84373">
      <w:pPr>
        <w:spacing w:after="0"/>
        <w:ind w:left="709" w:hanging="709"/>
        <w:jc w:val="both"/>
        <w:rPr>
          <w:rFonts w:ascii="Times New Roman" w:hAnsi="Times New Roman"/>
          <w:bCs/>
        </w:rPr>
      </w:pPr>
      <w:r>
        <w:rPr>
          <w:rFonts w:ascii="Times New Roman" w:hAnsi="Times New Roman"/>
          <w:bCs/>
        </w:rPr>
        <w:t>9</w:t>
      </w:r>
      <w:r w:rsidR="00F84373" w:rsidRPr="00150012">
        <w:rPr>
          <w:rFonts w:ascii="Times New Roman" w:hAnsi="Times New Roman"/>
          <w:bCs/>
        </w:rPr>
        <w:t>.7.</w:t>
      </w:r>
      <w:r w:rsidR="00F84373" w:rsidRPr="00150012">
        <w:rPr>
          <w:rFonts w:ascii="Times New Roman" w:hAnsi="Times New Roman"/>
          <w:bCs/>
        </w:rPr>
        <w:tab/>
        <w:t xml:space="preserve">Identyfikator postępowania i klucz publiczny dla danego postępowania o udzielenie zamówienia dostępne są na liście wszystkich postępowań na </w:t>
      </w:r>
      <w:proofErr w:type="spellStart"/>
      <w:r w:rsidR="00F84373" w:rsidRPr="00150012">
        <w:rPr>
          <w:rFonts w:ascii="Times New Roman" w:hAnsi="Times New Roman"/>
          <w:bCs/>
        </w:rPr>
        <w:t>miniPortalu</w:t>
      </w:r>
      <w:proofErr w:type="spellEnd"/>
      <w:r w:rsidR="00F84373" w:rsidRPr="00150012">
        <w:rPr>
          <w:rFonts w:ascii="Times New Roman" w:hAnsi="Times New Roman"/>
          <w:bCs/>
        </w:rPr>
        <w:t>.</w:t>
      </w:r>
    </w:p>
    <w:p w:rsidR="00F84373" w:rsidRPr="00150012" w:rsidRDefault="00F84373" w:rsidP="00F84373">
      <w:pPr>
        <w:pStyle w:val="Akapitzlist"/>
        <w:spacing w:after="0"/>
        <w:ind w:left="540"/>
        <w:jc w:val="both"/>
        <w:rPr>
          <w:rFonts w:ascii="Times New Roman" w:hAnsi="Times New Roman"/>
          <w:bCs/>
        </w:rPr>
      </w:pPr>
      <w:r w:rsidRPr="00150012">
        <w:rPr>
          <w:rFonts w:ascii="Times New Roman" w:hAnsi="Times New Roman"/>
          <w:bCs/>
        </w:rPr>
        <w:lastRenderedPageBreak/>
        <w:tab/>
        <w:t xml:space="preserve">Klucz publiczny pobrany do zaszyfrowania oferty nie może być zmieniony. Aby prawidłowo zaszyfrować ofertę należy użyć klucza w formacie pobranym z </w:t>
      </w:r>
      <w:proofErr w:type="spellStart"/>
      <w:r w:rsidRPr="00150012">
        <w:rPr>
          <w:rFonts w:ascii="Times New Roman" w:hAnsi="Times New Roman"/>
          <w:bCs/>
        </w:rPr>
        <w:t>miniPortalu</w:t>
      </w:r>
      <w:proofErr w:type="spellEnd"/>
      <w:r w:rsidRPr="00150012">
        <w:rPr>
          <w:rFonts w:ascii="Times New Roman" w:hAnsi="Times New Roman"/>
          <w:bCs/>
        </w:rPr>
        <w:t>.</w:t>
      </w:r>
    </w:p>
    <w:p w:rsidR="00F84373" w:rsidRPr="00150012" w:rsidRDefault="00BD6D25" w:rsidP="00F84373">
      <w:pPr>
        <w:spacing w:after="0"/>
        <w:jc w:val="both"/>
        <w:rPr>
          <w:rFonts w:ascii="Times New Roman" w:hAnsi="Times New Roman"/>
          <w:b/>
          <w:bCs/>
          <w:iCs/>
        </w:rPr>
      </w:pPr>
      <w:r>
        <w:rPr>
          <w:rFonts w:ascii="Times New Roman" w:hAnsi="Times New Roman"/>
          <w:bCs/>
        </w:rPr>
        <w:t>9</w:t>
      </w:r>
      <w:r w:rsidR="00F84373" w:rsidRPr="00150012">
        <w:rPr>
          <w:rFonts w:ascii="Times New Roman" w:hAnsi="Times New Roman"/>
          <w:bCs/>
        </w:rPr>
        <w:t>.8.</w:t>
      </w:r>
      <w:r w:rsidR="00F84373" w:rsidRPr="00150012">
        <w:rPr>
          <w:rFonts w:ascii="Times New Roman" w:hAnsi="Times New Roman"/>
          <w:bCs/>
        </w:rPr>
        <w:tab/>
        <w:t xml:space="preserve">Korzystanie z </w:t>
      </w:r>
      <w:proofErr w:type="spellStart"/>
      <w:r w:rsidR="00F84373" w:rsidRPr="00150012">
        <w:rPr>
          <w:rFonts w:ascii="Times New Roman" w:hAnsi="Times New Roman"/>
          <w:bCs/>
        </w:rPr>
        <w:t>ePUAP</w:t>
      </w:r>
      <w:proofErr w:type="spellEnd"/>
      <w:r w:rsidR="00F84373" w:rsidRPr="00150012">
        <w:rPr>
          <w:rFonts w:ascii="Times New Roman" w:hAnsi="Times New Roman"/>
          <w:bCs/>
        </w:rPr>
        <w:t xml:space="preserve"> oraz </w:t>
      </w:r>
      <w:proofErr w:type="spellStart"/>
      <w:r w:rsidR="00F84373" w:rsidRPr="00150012">
        <w:rPr>
          <w:rFonts w:ascii="Times New Roman" w:hAnsi="Times New Roman"/>
          <w:bCs/>
        </w:rPr>
        <w:t>miniPortalu</w:t>
      </w:r>
      <w:proofErr w:type="spellEnd"/>
      <w:r w:rsidR="00F84373" w:rsidRPr="00150012">
        <w:rPr>
          <w:rFonts w:ascii="Times New Roman" w:hAnsi="Times New Roman"/>
          <w:bCs/>
        </w:rPr>
        <w:t xml:space="preserve"> przez Wykonawcę jest bezpłatne.</w:t>
      </w:r>
    </w:p>
    <w:p w:rsidR="00F84373" w:rsidRPr="00150012" w:rsidRDefault="00BD6D25" w:rsidP="00F84373">
      <w:pPr>
        <w:spacing w:after="0"/>
        <w:ind w:left="709" w:hanging="709"/>
        <w:jc w:val="both"/>
        <w:rPr>
          <w:rFonts w:ascii="Times New Roman" w:hAnsi="Times New Roman"/>
          <w:bCs/>
        </w:rPr>
      </w:pPr>
      <w:r>
        <w:rPr>
          <w:rFonts w:ascii="Times New Roman" w:hAnsi="Times New Roman"/>
          <w:bCs/>
        </w:rPr>
        <w:t>9</w:t>
      </w:r>
      <w:r w:rsidR="00F84373" w:rsidRPr="00150012">
        <w:rPr>
          <w:rFonts w:ascii="Times New Roman" w:hAnsi="Times New Roman"/>
          <w:bCs/>
        </w:rPr>
        <w:t>.9.</w:t>
      </w:r>
      <w:r w:rsidR="00F84373" w:rsidRPr="00150012">
        <w:rPr>
          <w:rFonts w:ascii="Times New Roman" w:hAnsi="Times New Roman"/>
          <w:bCs/>
        </w:rPr>
        <w:tab/>
        <w:t>Dokumenty elektroniczne nie stanowiące załączników do oferty, oświadczenia lub elektroniczne kopie dokumentów lub oświadczeń składane są przez Wykonawcę za pośrednictwem Formularza do komunikacji, jako załączniki. Zamawiający dopuszcza również możliwość składania dokumentów elektronicznych nie stanowiących załączników do oferty, oświadczeń lub elektronicznych kopii dokumentów lub oświadczeń za pomocą poczty elektronicznej, na adres e-mail d.wolyniec@ugpunsk.pl .</w:t>
      </w:r>
    </w:p>
    <w:p w:rsidR="00F84373" w:rsidRPr="00150012" w:rsidRDefault="00BD6D25" w:rsidP="00F84373">
      <w:pPr>
        <w:spacing w:after="0"/>
        <w:ind w:left="709" w:hanging="709"/>
        <w:jc w:val="both"/>
        <w:rPr>
          <w:rFonts w:ascii="Times New Roman" w:hAnsi="Times New Roman"/>
          <w:bCs/>
        </w:rPr>
      </w:pPr>
      <w:r>
        <w:rPr>
          <w:rFonts w:ascii="Times New Roman" w:hAnsi="Times New Roman"/>
          <w:bCs/>
        </w:rPr>
        <w:t>9</w:t>
      </w:r>
      <w:r w:rsidR="00F84373" w:rsidRPr="00150012">
        <w:rPr>
          <w:rFonts w:ascii="Times New Roman" w:hAnsi="Times New Roman"/>
          <w:bCs/>
        </w:rPr>
        <w:t>.10.</w:t>
      </w:r>
      <w:r w:rsidR="00F84373" w:rsidRPr="00150012">
        <w:rPr>
          <w:rFonts w:ascii="Times New Roman" w:hAnsi="Times New Roman"/>
          <w:bCs/>
        </w:rPr>
        <w:tab/>
        <w:t>Sposób sporządzenia dokumentów elektronicznych, oświadczeń lub elektronicznych kopii dokumentów lub oświadczeń musi być zgodny z wymaganiami określonymi w rozporządzeniu Prezesa Rady Ministrów z dnia 27 czerwca 2017 r. w sprawie użycia środków komunikacji elektronicznej w postępowaniu o udzielenie zamówienia publicznego oraz udostępniania i przechowywania dokumentów elektronicznych wraz z rozporządzeniem Prezesa Rady Ministrów z dnia 17 października 2018 r. zmieniającym rozporządzenie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 od wykonawcy w postępowaniu o udzielenie zamówienia wraz z rozporządzeniem Ministra Przedsiębiorczości i Technologii z dnia 16 października 2018 r. zmieniającym rozporządzenie w sprawie rodzajów dokumentów, jakich może żądać zamawiający od wykonawcy w postępowaniu o udzielenie zamówienia.</w:t>
      </w:r>
    </w:p>
    <w:p w:rsidR="00F84373" w:rsidRPr="00150012" w:rsidRDefault="00BD6D25" w:rsidP="00F84373">
      <w:pPr>
        <w:pStyle w:val="Tekstpodstawowy1"/>
        <w:ind w:left="709" w:right="-425" w:hanging="709"/>
        <w:jc w:val="both"/>
        <w:rPr>
          <w:rFonts w:ascii="Times New Roman" w:hAnsi="Times New Roman" w:cs="Times New Roman"/>
          <w:b/>
          <w:sz w:val="22"/>
          <w:szCs w:val="22"/>
        </w:rPr>
      </w:pPr>
      <w:r>
        <w:rPr>
          <w:rFonts w:ascii="Times New Roman" w:hAnsi="Times New Roman" w:cs="Times New Roman"/>
          <w:bCs/>
          <w:iCs/>
          <w:sz w:val="22"/>
          <w:szCs w:val="22"/>
        </w:rPr>
        <w:t>9</w:t>
      </w:r>
      <w:r w:rsidR="00F84373" w:rsidRPr="00150012">
        <w:rPr>
          <w:rFonts w:ascii="Times New Roman" w:hAnsi="Times New Roman" w:cs="Times New Roman"/>
          <w:bCs/>
          <w:iCs/>
          <w:sz w:val="22"/>
          <w:szCs w:val="22"/>
        </w:rPr>
        <w:t>.11.</w:t>
      </w:r>
      <w:r w:rsidR="00F84373" w:rsidRPr="00150012">
        <w:rPr>
          <w:rFonts w:ascii="Times New Roman" w:hAnsi="Times New Roman" w:cs="Times New Roman"/>
          <w:bCs/>
          <w:iCs/>
          <w:sz w:val="22"/>
          <w:szCs w:val="22"/>
        </w:rPr>
        <w:tab/>
        <w:t xml:space="preserve">Ofertę sporządza się pod rygorem nieważności w postaci elektronicznej i opatruje się </w:t>
      </w:r>
      <w:r w:rsidR="00F84373" w:rsidRPr="00150012">
        <w:rPr>
          <w:rFonts w:ascii="Times New Roman" w:hAnsi="Times New Roman" w:cs="Times New Roman"/>
          <w:b/>
          <w:bCs/>
          <w:iCs/>
          <w:sz w:val="22"/>
          <w:szCs w:val="22"/>
        </w:rPr>
        <w:t>kwalifikowanym podpisem elektronicznym</w:t>
      </w:r>
      <w:r w:rsidR="00F84373" w:rsidRPr="00150012">
        <w:rPr>
          <w:rFonts w:ascii="Times New Roman" w:hAnsi="Times New Roman" w:cs="Times New Roman"/>
          <w:b/>
          <w:sz w:val="22"/>
          <w:szCs w:val="22"/>
        </w:rPr>
        <w:t>, elektronicznym podpisem zaufanym, lub elektronicznym podpisem osobistym.</w:t>
      </w:r>
    </w:p>
    <w:p w:rsidR="00F84373" w:rsidRPr="00150012" w:rsidRDefault="00F84373" w:rsidP="00F84373">
      <w:pPr>
        <w:pStyle w:val="Akapitzlist"/>
        <w:spacing w:after="0"/>
        <w:ind w:left="540"/>
        <w:jc w:val="both"/>
        <w:rPr>
          <w:rFonts w:ascii="Times New Roman" w:hAnsi="Times New Roman"/>
          <w:bCs/>
          <w:iCs/>
        </w:rPr>
      </w:pPr>
      <w:r w:rsidRPr="00150012">
        <w:rPr>
          <w:rFonts w:ascii="Times New Roman" w:hAnsi="Times New Roman"/>
          <w:bCs/>
          <w:iCs/>
        </w:rPr>
        <w:tab/>
        <w:t>Wszystkie podpisy elektroniczne winny zostać złożone przy pomocy programu wskazanego przez   dostawcę usługi zaufania wystawiającego certyfikat podpisu kwalifikowanego, osobistego lub zaufanego</w:t>
      </w:r>
    </w:p>
    <w:p w:rsidR="00F84373" w:rsidRPr="00F84373" w:rsidRDefault="00F84373" w:rsidP="00F84373">
      <w:pPr>
        <w:spacing w:after="0" w:line="240" w:lineRule="auto"/>
        <w:ind w:left="360"/>
        <w:jc w:val="both"/>
        <w:rPr>
          <w:rFonts w:ascii="Times New Roman" w:hAnsi="Times New Roman"/>
          <w:sz w:val="24"/>
          <w:szCs w:val="24"/>
          <w:highlight w:val="lightGray"/>
          <w:lang w:eastAsia="ar-SA"/>
        </w:rPr>
      </w:pPr>
    </w:p>
    <w:p w:rsidR="00F84373" w:rsidRPr="00150012" w:rsidRDefault="00F84373" w:rsidP="00BD6D25">
      <w:pPr>
        <w:pStyle w:val="Tytu"/>
        <w:numPr>
          <w:ilvl w:val="0"/>
          <w:numId w:val="22"/>
        </w:numPr>
        <w:spacing w:after="0"/>
        <w:rPr>
          <w:b/>
          <w:spacing w:val="0"/>
          <w:sz w:val="28"/>
          <w:szCs w:val="28"/>
          <w:lang w:eastAsia="ar-SA"/>
        </w:rPr>
      </w:pPr>
      <w:bookmarkStart w:id="14" w:name="_Toc36722797"/>
      <w:r w:rsidRPr="00150012">
        <w:rPr>
          <w:b/>
          <w:spacing w:val="0"/>
          <w:sz w:val="28"/>
          <w:szCs w:val="28"/>
          <w:lang w:eastAsia="ar-SA"/>
        </w:rPr>
        <w:t>Wyjaśnienia w toku badania i oceny ofert</w:t>
      </w:r>
      <w:bookmarkEnd w:id="14"/>
    </w:p>
    <w:p w:rsidR="00F84373" w:rsidRPr="00150012" w:rsidRDefault="00F84373" w:rsidP="001B4349">
      <w:pPr>
        <w:numPr>
          <w:ilvl w:val="1"/>
          <w:numId w:val="22"/>
        </w:numPr>
        <w:spacing w:after="0" w:line="240" w:lineRule="auto"/>
        <w:jc w:val="both"/>
        <w:rPr>
          <w:rFonts w:ascii="Times New Roman" w:hAnsi="Times New Roman"/>
          <w:szCs w:val="24"/>
          <w:lang w:eastAsia="ar-SA"/>
        </w:rPr>
      </w:pPr>
      <w:r w:rsidRPr="00150012">
        <w:rPr>
          <w:rFonts w:ascii="Times New Roman" w:hAnsi="Times New Roman"/>
          <w:szCs w:val="24"/>
          <w:lang w:eastAsia="ar-SA"/>
        </w:rPr>
        <w:t>W toku badania i oceny ofert Zamawiający może żądać od Wykonawców wyjaśnień dotyczących treści złożonych ofert.</w:t>
      </w:r>
    </w:p>
    <w:p w:rsidR="00F84373" w:rsidRPr="00150012" w:rsidRDefault="00F84373" w:rsidP="001B4349">
      <w:pPr>
        <w:numPr>
          <w:ilvl w:val="1"/>
          <w:numId w:val="22"/>
        </w:numPr>
        <w:spacing w:after="0" w:line="240" w:lineRule="auto"/>
        <w:jc w:val="both"/>
        <w:rPr>
          <w:rFonts w:ascii="Times New Roman" w:hAnsi="Times New Roman"/>
          <w:szCs w:val="24"/>
          <w:lang w:eastAsia="ar-SA"/>
        </w:rPr>
      </w:pPr>
      <w:r w:rsidRPr="00150012">
        <w:rPr>
          <w:rFonts w:ascii="Times New Roman" w:hAnsi="Times New Roman"/>
          <w:szCs w:val="24"/>
          <w:lang w:eastAsia="ar-SA"/>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F84373" w:rsidRPr="00150012" w:rsidRDefault="00F84373" w:rsidP="001B4349">
      <w:pPr>
        <w:numPr>
          <w:ilvl w:val="1"/>
          <w:numId w:val="22"/>
        </w:numPr>
        <w:spacing w:after="0" w:line="240" w:lineRule="auto"/>
        <w:jc w:val="both"/>
        <w:rPr>
          <w:rFonts w:ascii="Times New Roman" w:hAnsi="Times New Roman"/>
          <w:szCs w:val="24"/>
          <w:lang w:eastAsia="ar-SA"/>
        </w:rPr>
      </w:pPr>
      <w:r w:rsidRPr="00150012">
        <w:rPr>
          <w:rFonts w:ascii="Times New Roman" w:hAnsi="Times New Roman"/>
          <w:szCs w:val="24"/>
          <w:lang w:eastAsia="ar-SA"/>
        </w:rPr>
        <w:t>Jeżeli Wykonawca nie złożył oświadczenia, o którym mowa w art. 125 ust. 1, oświadczeń lub dokumentów potwierdzających okoliczności, o których mowa w art. 274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F84373" w:rsidRPr="00150012" w:rsidRDefault="00F84373" w:rsidP="001B4349">
      <w:pPr>
        <w:numPr>
          <w:ilvl w:val="1"/>
          <w:numId w:val="22"/>
        </w:numPr>
        <w:spacing w:after="0" w:line="240" w:lineRule="auto"/>
        <w:jc w:val="both"/>
        <w:rPr>
          <w:rFonts w:ascii="Times New Roman" w:hAnsi="Times New Roman"/>
          <w:szCs w:val="24"/>
          <w:lang w:eastAsia="ar-SA"/>
        </w:rPr>
      </w:pPr>
      <w:r w:rsidRPr="00150012">
        <w:rPr>
          <w:rFonts w:ascii="Times New Roman" w:hAnsi="Times New Roman"/>
          <w:szCs w:val="24"/>
          <w:lang w:eastAsia="ar-SA"/>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F84373" w:rsidRPr="00150012" w:rsidRDefault="00F84373" w:rsidP="001B4349">
      <w:pPr>
        <w:numPr>
          <w:ilvl w:val="1"/>
          <w:numId w:val="22"/>
        </w:numPr>
        <w:spacing w:after="0" w:line="240" w:lineRule="auto"/>
        <w:jc w:val="both"/>
        <w:rPr>
          <w:rFonts w:ascii="Times New Roman" w:hAnsi="Times New Roman"/>
          <w:szCs w:val="24"/>
          <w:lang w:eastAsia="ar-SA"/>
        </w:rPr>
      </w:pPr>
      <w:r w:rsidRPr="00150012">
        <w:rPr>
          <w:rFonts w:ascii="Times New Roman" w:hAnsi="Times New Roman"/>
          <w:szCs w:val="24"/>
          <w:lang w:eastAsia="ar-SA"/>
        </w:rPr>
        <w:t>Zamawiający wzywa także, w wyznaczonym przez siebie terminie, do złożenia wyjaśnień dotyczących oświadczeń lub dokumentów, o których mowa w art. 125 ust. 1.</w:t>
      </w:r>
    </w:p>
    <w:p w:rsidR="00F84373" w:rsidRPr="00150012" w:rsidRDefault="00F84373" w:rsidP="001B4349">
      <w:pPr>
        <w:numPr>
          <w:ilvl w:val="1"/>
          <w:numId w:val="22"/>
        </w:numPr>
        <w:spacing w:after="0" w:line="240" w:lineRule="auto"/>
        <w:jc w:val="both"/>
        <w:rPr>
          <w:rFonts w:ascii="Times New Roman" w:hAnsi="Times New Roman"/>
          <w:szCs w:val="24"/>
          <w:lang w:eastAsia="ar-SA"/>
        </w:rPr>
      </w:pPr>
      <w:r w:rsidRPr="00150012">
        <w:rPr>
          <w:rFonts w:ascii="Times New Roman" w:hAnsi="Times New Roman"/>
          <w:szCs w:val="24"/>
          <w:lang w:eastAsia="ar-SA"/>
        </w:rPr>
        <w:lastRenderedPageBreak/>
        <w:t>Zamawiający poprawia w  ofercie:</w:t>
      </w:r>
    </w:p>
    <w:p w:rsidR="00F84373" w:rsidRPr="00150012" w:rsidRDefault="00F84373" w:rsidP="001B4349">
      <w:pPr>
        <w:numPr>
          <w:ilvl w:val="2"/>
          <w:numId w:val="11"/>
        </w:numPr>
        <w:spacing w:after="0" w:line="240" w:lineRule="auto"/>
        <w:jc w:val="both"/>
        <w:rPr>
          <w:rFonts w:ascii="Times New Roman" w:hAnsi="Times New Roman"/>
          <w:szCs w:val="24"/>
          <w:lang w:eastAsia="ar-SA"/>
        </w:rPr>
      </w:pPr>
      <w:r w:rsidRPr="00150012">
        <w:rPr>
          <w:rFonts w:ascii="Times New Roman" w:hAnsi="Times New Roman"/>
          <w:szCs w:val="24"/>
          <w:lang w:eastAsia="ar-SA"/>
        </w:rPr>
        <w:t>oczywiste omyłki pisarskie,</w:t>
      </w:r>
    </w:p>
    <w:p w:rsidR="00F84373" w:rsidRPr="00150012" w:rsidRDefault="00F84373" w:rsidP="001B4349">
      <w:pPr>
        <w:numPr>
          <w:ilvl w:val="2"/>
          <w:numId w:val="11"/>
        </w:numPr>
        <w:spacing w:after="0" w:line="240" w:lineRule="auto"/>
        <w:jc w:val="both"/>
        <w:rPr>
          <w:rFonts w:ascii="Times New Roman" w:hAnsi="Times New Roman"/>
          <w:szCs w:val="24"/>
          <w:lang w:eastAsia="ar-SA"/>
        </w:rPr>
      </w:pPr>
      <w:r w:rsidRPr="00150012">
        <w:rPr>
          <w:rFonts w:ascii="Times New Roman" w:hAnsi="Times New Roman"/>
          <w:szCs w:val="24"/>
          <w:lang w:eastAsia="ar-SA"/>
        </w:rPr>
        <w:t>oczywiste omyłki rachunkowe, z uwzględnieniem  konsekwencji   rachunkowych dokonanych poprawek,</w:t>
      </w:r>
    </w:p>
    <w:p w:rsidR="00F84373" w:rsidRPr="00150012" w:rsidRDefault="00F84373" w:rsidP="001B4349">
      <w:pPr>
        <w:numPr>
          <w:ilvl w:val="2"/>
          <w:numId w:val="11"/>
        </w:numPr>
        <w:spacing w:after="0" w:line="240" w:lineRule="auto"/>
        <w:jc w:val="both"/>
        <w:rPr>
          <w:rFonts w:ascii="Times New Roman" w:hAnsi="Times New Roman"/>
          <w:szCs w:val="24"/>
          <w:lang w:eastAsia="ar-SA"/>
        </w:rPr>
      </w:pPr>
      <w:r w:rsidRPr="00150012">
        <w:rPr>
          <w:rFonts w:ascii="Times New Roman" w:hAnsi="Times New Roman"/>
          <w:szCs w:val="24"/>
          <w:lang w:eastAsia="ar-SA"/>
        </w:rPr>
        <w:t xml:space="preserve">inne omyłki polegające na niezgodności oferty ze specyfikacją warunków zamówienia, niepowodujące istotnych zmian w treści oferty </w:t>
      </w:r>
    </w:p>
    <w:p w:rsidR="00F84373" w:rsidRPr="00150012" w:rsidRDefault="00F84373" w:rsidP="00F84373">
      <w:pPr>
        <w:spacing w:after="0" w:line="240" w:lineRule="auto"/>
        <w:ind w:left="567"/>
        <w:jc w:val="both"/>
        <w:rPr>
          <w:rFonts w:ascii="Times New Roman" w:hAnsi="Times New Roman"/>
          <w:szCs w:val="24"/>
          <w:lang w:eastAsia="ar-SA"/>
        </w:rPr>
      </w:pPr>
      <w:r w:rsidRPr="00150012">
        <w:rPr>
          <w:rFonts w:ascii="Times New Roman" w:hAnsi="Times New Roman"/>
          <w:szCs w:val="24"/>
          <w:lang w:eastAsia="ar-SA"/>
        </w:rPr>
        <w:t>– niezwłocznie zawiadamiając o tym Wykonawcę, którego oferta została poprawiona.</w:t>
      </w:r>
    </w:p>
    <w:p w:rsidR="00F84373" w:rsidRPr="00150012" w:rsidRDefault="00F84373" w:rsidP="00F84373">
      <w:pPr>
        <w:spacing w:after="0" w:line="240" w:lineRule="auto"/>
        <w:ind w:left="1287"/>
        <w:jc w:val="both"/>
        <w:rPr>
          <w:rFonts w:ascii="Times New Roman" w:hAnsi="Times New Roman"/>
          <w:sz w:val="24"/>
          <w:szCs w:val="24"/>
          <w:lang w:eastAsia="ar-SA"/>
        </w:rPr>
      </w:pPr>
    </w:p>
    <w:p w:rsidR="00F84373" w:rsidRPr="0093605E" w:rsidRDefault="00F84373" w:rsidP="001B4349">
      <w:pPr>
        <w:pStyle w:val="Tytu"/>
        <w:numPr>
          <w:ilvl w:val="0"/>
          <w:numId w:val="22"/>
        </w:numPr>
        <w:spacing w:after="0"/>
        <w:rPr>
          <w:b/>
          <w:spacing w:val="0"/>
          <w:sz w:val="28"/>
          <w:szCs w:val="28"/>
          <w:lang w:eastAsia="ar-SA"/>
        </w:rPr>
      </w:pPr>
      <w:r w:rsidRPr="0093605E">
        <w:rPr>
          <w:b/>
          <w:spacing w:val="0"/>
          <w:sz w:val="28"/>
          <w:szCs w:val="28"/>
          <w:lang w:eastAsia="ar-SA"/>
        </w:rPr>
        <w:t xml:space="preserve"> </w:t>
      </w:r>
      <w:bookmarkStart w:id="15" w:name="_Toc36722798"/>
      <w:r w:rsidRPr="0093605E">
        <w:rPr>
          <w:b/>
          <w:spacing w:val="0"/>
          <w:sz w:val="28"/>
          <w:szCs w:val="28"/>
          <w:lang w:eastAsia="ar-SA"/>
        </w:rPr>
        <w:t>Wymagania dotyczące wadium</w:t>
      </w:r>
      <w:bookmarkEnd w:id="15"/>
    </w:p>
    <w:p w:rsidR="00F84373" w:rsidRPr="0093605E" w:rsidRDefault="0093605E" w:rsidP="00F84373">
      <w:pPr>
        <w:pStyle w:val="Akapitzlist"/>
        <w:spacing w:after="0" w:line="240" w:lineRule="auto"/>
        <w:ind w:left="360"/>
        <w:jc w:val="both"/>
        <w:rPr>
          <w:rFonts w:ascii="Times New Roman" w:hAnsi="Times New Roman"/>
          <w:szCs w:val="24"/>
          <w:lang w:eastAsia="ar-SA"/>
        </w:rPr>
      </w:pPr>
      <w:r w:rsidRPr="0093605E">
        <w:rPr>
          <w:rFonts w:ascii="Times New Roman" w:hAnsi="Times New Roman"/>
          <w:szCs w:val="24"/>
          <w:lang w:eastAsia="ar-SA"/>
        </w:rPr>
        <w:t>Zam</w:t>
      </w:r>
      <w:r>
        <w:rPr>
          <w:rFonts w:ascii="Times New Roman" w:hAnsi="Times New Roman"/>
          <w:szCs w:val="24"/>
          <w:lang w:eastAsia="ar-SA"/>
        </w:rPr>
        <w:t>aw</w:t>
      </w:r>
      <w:r w:rsidRPr="0093605E">
        <w:rPr>
          <w:rFonts w:ascii="Times New Roman" w:hAnsi="Times New Roman"/>
          <w:szCs w:val="24"/>
          <w:lang w:eastAsia="ar-SA"/>
        </w:rPr>
        <w:t>iający nie wymaga wniesienia wadium.</w:t>
      </w:r>
    </w:p>
    <w:p w:rsidR="00F84373" w:rsidRPr="00150012" w:rsidRDefault="00F84373" w:rsidP="001B4349">
      <w:pPr>
        <w:pStyle w:val="Tytu"/>
        <w:numPr>
          <w:ilvl w:val="0"/>
          <w:numId w:val="22"/>
        </w:numPr>
        <w:spacing w:after="0"/>
        <w:rPr>
          <w:b/>
          <w:spacing w:val="0"/>
          <w:sz w:val="28"/>
          <w:szCs w:val="28"/>
          <w:lang w:eastAsia="ar-SA"/>
        </w:rPr>
      </w:pPr>
      <w:bookmarkStart w:id="16" w:name="_Toc36722799"/>
      <w:r w:rsidRPr="00150012">
        <w:rPr>
          <w:b/>
          <w:spacing w:val="0"/>
          <w:sz w:val="28"/>
          <w:szCs w:val="28"/>
          <w:lang w:eastAsia="ar-SA"/>
        </w:rPr>
        <w:t>Termin związania ofertą</w:t>
      </w:r>
      <w:bookmarkEnd w:id="16"/>
    </w:p>
    <w:p w:rsidR="00F84373" w:rsidRPr="00150012" w:rsidRDefault="00F84373" w:rsidP="001B4349">
      <w:pPr>
        <w:numPr>
          <w:ilvl w:val="1"/>
          <w:numId w:val="22"/>
        </w:numPr>
        <w:spacing w:after="0" w:line="240" w:lineRule="auto"/>
        <w:jc w:val="both"/>
        <w:rPr>
          <w:rFonts w:ascii="Times New Roman" w:hAnsi="Times New Roman"/>
          <w:lang w:eastAsia="ar-SA"/>
        </w:rPr>
      </w:pPr>
      <w:r w:rsidRPr="00150012">
        <w:rPr>
          <w:rFonts w:ascii="Times New Roman" w:hAnsi="Times New Roman"/>
          <w:lang w:eastAsia="ar-SA"/>
        </w:rPr>
        <w:t xml:space="preserve">Wykonawca pozostaje związany </w:t>
      </w:r>
      <w:r w:rsidRPr="005200A8">
        <w:rPr>
          <w:rFonts w:ascii="Times New Roman" w:hAnsi="Times New Roman"/>
          <w:lang w:eastAsia="ar-SA"/>
        </w:rPr>
        <w:t xml:space="preserve">ofertą do </w:t>
      </w:r>
      <w:r w:rsidR="007B4176">
        <w:rPr>
          <w:rFonts w:ascii="Times New Roman" w:hAnsi="Times New Roman"/>
          <w:b/>
          <w:lang w:eastAsia="ar-SA"/>
        </w:rPr>
        <w:t>2</w:t>
      </w:r>
      <w:r w:rsidR="005616D0">
        <w:rPr>
          <w:rFonts w:ascii="Times New Roman" w:hAnsi="Times New Roman"/>
          <w:b/>
          <w:lang w:eastAsia="ar-SA"/>
        </w:rPr>
        <w:t>8</w:t>
      </w:r>
      <w:r w:rsidR="00245849">
        <w:rPr>
          <w:rFonts w:ascii="Times New Roman" w:hAnsi="Times New Roman"/>
          <w:b/>
          <w:lang w:eastAsia="ar-SA"/>
        </w:rPr>
        <w:t>.06</w:t>
      </w:r>
      <w:r w:rsidRPr="005200A8">
        <w:rPr>
          <w:rFonts w:ascii="Times New Roman" w:hAnsi="Times New Roman"/>
          <w:b/>
          <w:lang w:eastAsia="ar-SA"/>
        </w:rPr>
        <w:t>.2021</w:t>
      </w:r>
    </w:p>
    <w:p w:rsidR="00F84373" w:rsidRPr="00150012" w:rsidRDefault="00F84373" w:rsidP="001B4349">
      <w:pPr>
        <w:numPr>
          <w:ilvl w:val="1"/>
          <w:numId w:val="22"/>
        </w:numPr>
        <w:spacing w:after="0" w:line="240" w:lineRule="auto"/>
        <w:jc w:val="both"/>
        <w:rPr>
          <w:rFonts w:ascii="Times New Roman" w:hAnsi="Times New Roman"/>
          <w:lang w:eastAsia="ar-SA"/>
        </w:rPr>
      </w:pPr>
      <w:r w:rsidRPr="00150012">
        <w:rPr>
          <w:rFonts w:ascii="Times New Roman" w:hAnsi="Times New Roman"/>
          <w:lang w:eastAsia="ar-SA"/>
        </w:rPr>
        <w:t>Wykonawca samodzielnie lub na wniosek Zamawiającego może przedłużyć termin związania ofertą, na czas niezbędny do zawarcia umowy w  sprawie zamówienia publicznego, z tym że Zamawiający może tylko raz, co najmniej na 3 dni przed upływem terminu związania ofertą, zwrócić się do Wykonawcy o wyrażenie zgody na przedłużenie tego terminu o oznaczony okres, nie dłuższy jednak niż 30  dni.</w:t>
      </w:r>
    </w:p>
    <w:p w:rsidR="00F84373" w:rsidRPr="00150012" w:rsidRDefault="00F84373" w:rsidP="001B4349">
      <w:pPr>
        <w:numPr>
          <w:ilvl w:val="1"/>
          <w:numId w:val="22"/>
        </w:numPr>
        <w:spacing w:after="0" w:line="240" w:lineRule="auto"/>
        <w:jc w:val="both"/>
        <w:rPr>
          <w:rFonts w:ascii="Times New Roman" w:hAnsi="Times New Roman"/>
          <w:lang w:eastAsia="ar-SA"/>
        </w:rPr>
      </w:pPr>
      <w:r w:rsidRPr="00150012">
        <w:rPr>
          <w:rFonts w:ascii="Times New Roman" w:hAnsi="Times New Roman"/>
          <w:lang w:eastAsia="ar-SA"/>
        </w:rPr>
        <w:t>Odmowa wyrażenia zgody, o której mowa w pkt 12.</w:t>
      </w:r>
      <w:r w:rsidR="00150012" w:rsidRPr="00150012">
        <w:rPr>
          <w:rFonts w:ascii="Times New Roman" w:hAnsi="Times New Roman"/>
          <w:lang w:eastAsia="ar-SA"/>
        </w:rPr>
        <w:t>2</w:t>
      </w:r>
      <w:r w:rsidRPr="00150012">
        <w:rPr>
          <w:rFonts w:ascii="Times New Roman" w:hAnsi="Times New Roman"/>
          <w:lang w:eastAsia="ar-SA"/>
        </w:rPr>
        <w:t xml:space="preserve"> nie powoduje utraty wadium.</w:t>
      </w:r>
    </w:p>
    <w:p w:rsidR="00F84373" w:rsidRPr="00150012" w:rsidRDefault="00F84373" w:rsidP="001B4349">
      <w:pPr>
        <w:numPr>
          <w:ilvl w:val="1"/>
          <w:numId w:val="22"/>
        </w:numPr>
        <w:spacing w:after="0" w:line="240" w:lineRule="auto"/>
        <w:jc w:val="both"/>
        <w:rPr>
          <w:rFonts w:ascii="Times New Roman" w:hAnsi="Times New Roman"/>
          <w:lang w:eastAsia="ar-SA"/>
        </w:rPr>
      </w:pPr>
      <w:r w:rsidRPr="00150012">
        <w:rPr>
          <w:rFonts w:ascii="Times New Roman" w:hAnsi="Times New Roman"/>
          <w:lang w:eastAsia="ar-SA"/>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F84373" w:rsidRPr="00150012" w:rsidRDefault="00F84373" w:rsidP="001B4349">
      <w:pPr>
        <w:numPr>
          <w:ilvl w:val="1"/>
          <w:numId w:val="22"/>
        </w:numPr>
        <w:spacing w:after="0" w:line="240" w:lineRule="auto"/>
        <w:jc w:val="both"/>
        <w:rPr>
          <w:rFonts w:ascii="Times New Roman" w:hAnsi="Times New Roman"/>
          <w:lang w:eastAsia="ar-SA"/>
        </w:rPr>
      </w:pPr>
      <w:r w:rsidRPr="00150012">
        <w:rPr>
          <w:rFonts w:ascii="Times New Roman" w:hAnsi="Times New Roman"/>
          <w:lang w:eastAsia="ar-SA"/>
        </w:rPr>
        <w:t>Nie udzielenie zgody na przedłużony okres związania ofertą powoduje wykluczenie Wykonawcy z postępowania.</w:t>
      </w:r>
    </w:p>
    <w:p w:rsidR="00F84373" w:rsidRPr="00F84373" w:rsidRDefault="00F84373" w:rsidP="00F84373">
      <w:pPr>
        <w:spacing w:after="0" w:line="240" w:lineRule="auto"/>
        <w:ind w:left="567"/>
        <w:jc w:val="both"/>
        <w:rPr>
          <w:rFonts w:ascii="Times New Roman" w:hAnsi="Times New Roman"/>
          <w:highlight w:val="lightGray"/>
          <w:lang w:eastAsia="ar-SA"/>
        </w:rPr>
      </w:pPr>
    </w:p>
    <w:p w:rsidR="00F84373" w:rsidRPr="005E465B" w:rsidRDefault="00F84373" w:rsidP="001B4349">
      <w:pPr>
        <w:pStyle w:val="Tytu"/>
        <w:numPr>
          <w:ilvl w:val="0"/>
          <w:numId w:val="22"/>
        </w:numPr>
        <w:spacing w:after="0"/>
        <w:rPr>
          <w:b/>
          <w:spacing w:val="0"/>
          <w:sz w:val="28"/>
          <w:szCs w:val="28"/>
          <w:lang w:eastAsia="ar-SA"/>
        </w:rPr>
      </w:pPr>
      <w:bookmarkStart w:id="17" w:name="_Toc36722800"/>
      <w:r w:rsidRPr="005E465B">
        <w:rPr>
          <w:b/>
          <w:spacing w:val="0"/>
          <w:sz w:val="28"/>
          <w:szCs w:val="28"/>
          <w:lang w:eastAsia="ar-SA"/>
        </w:rPr>
        <w:t>Opis sposobu przygotowywania ofert</w:t>
      </w:r>
      <w:bookmarkStart w:id="18" w:name="_GoBack"/>
      <w:bookmarkEnd w:id="17"/>
      <w:bookmarkEnd w:id="18"/>
    </w:p>
    <w:p w:rsidR="00F84373" w:rsidRPr="005E465B" w:rsidRDefault="00BD6D25" w:rsidP="00F84373">
      <w:pPr>
        <w:pStyle w:val="Tekstpodstawowy2"/>
        <w:spacing w:before="0"/>
        <w:ind w:left="709" w:hanging="709"/>
        <w:rPr>
          <w:b w:val="0"/>
          <w:bCs w:val="0"/>
          <w:sz w:val="22"/>
          <w:szCs w:val="22"/>
        </w:rPr>
      </w:pPr>
      <w:r>
        <w:rPr>
          <w:b w:val="0"/>
          <w:bCs w:val="0"/>
          <w:sz w:val="22"/>
          <w:szCs w:val="22"/>
        </w:rPr>
        <w:t>13</w:t>
      </w:r>
      <w:r w:rsidR="00F84373" w:rsidRPr="005E465B">
        <w:rPr>
          <w:b w:val="0"/>
          <w:bCs w:val="0"/>
          <w:sz w:val="22"/>
          <w:szCs w:val="22"/>
        </w:rPr>
        <w:t>.1.</w:t>
      </w:r>
      <w:r w:rsidR="00F84373" w:rsidRPr="005E465B">
        <w:rPr>
          <w:b w:val="0"/>
          <w:bCs w:val="0"/>
          <w:sz w:val="22"/>
          <w:szCs w:val="22"/>
        </w:rPr>
        <w:tab/>
        <w:t>Wykonawca może złożyć tylko jedną ofertę.</w:t>
      </w:r>
    </w:p>
    <w:p w:rsidR="005E465B" w:rsidRPr="005E465B" w:rsidRDefault="00BD6D25" w:rsidP="00F84373">
      <w:pPr>
        <w:pStyle w:val="Tekstpodstawowy2"/>
        <w:spacing w:before="0"/>
        <w:ind w:left="709" w:hanging="709"/>
        <w:rPr>
          <w:b w:val="0"/>
          <w:bCs w:val="0"/>
          <w:sz w:val="22"/>
          <w:szCs w:val="22"/>
        </w:rPr>
      </w:pPr>
      <w:r>
        <w:rPr>
          <w:b w:val="0"/>
          <w:bCs w:val="0"/>
          <w:sz w:val="22"/>
          <w:szCs w:val="22"/>
        </w:rPr>
        <w:t>13</w:t>
      </w:r>
      <w:r w:rsidR="005E465B" w:rsidRPr="005E465B">
        <w:rPr>
          <w:b w:val="0"/>
          <w:bCs w:val="0"/>
          <w:sz w:val="22"/>
          <w:szCs w:val="22"/>
        </w:rPr>
        <w:t>.2.</w:t>
      </w:r>
      <w:r w:rsidR="005E465B" w:rsidRPr="005E465B">
        <w:rPr>
          <w:b w:val="0"/>
          <w:bCs w:val="0"/>
          <w:sz w:val="22"/>
          <w:szCs w:val="22"/>
        </w:rPr>
        <w:tab/>
      </w:r>
      <w:r w:rsidR="005E465B" w:rsidRPr="005E465B">
        <w:rPr>
          <w:b w:val="0"/>
          <w:bCs w:val="0"/>
          <w:color w:val="000000"/>
          <w:sz w:val="22"/>
          <w:szCs w:val="22"/>
        </w:rPr>
        <w:t>Zamawiający dopuszcza składanie ofert częściowych i nie ogranicza liczby części zamówienia, na które Wykonawca może złożyć ofertę. Wykonawca może składać ofertę w odniesieniu do wszystkich części zamówienia.</w:t>
      </w:r>
    </w:p>
    <w:p w:rsidR="00F84373" w:rsidRPr="005E465B" w:rsidRDefault="00BD6D25" w:rsidP="00F84373">
      <w:pPr>
        <w:pStyle w:val="Tekstpodstawowy2"/>
        <w:spacing w:before="0"/>
        <w:ind w:left="709" w:hanging="709"/>
        <w:rPr>
          <w:b w:val="0"/>
          <w:iCs/>
          <w:sz w:val="22"/>
          <w:szCs w:val="22"/>
        </w:rPr>
      </w:pPr>
      <w:r>
        <w:rPr>
          <w:b w:val="0"/>
          <w:sz w:val="22"/>
          <w:szCs w:val="22"/>
        </w:rPr>
        <w:t>13</w:t>
      </w:r>
      <w:r w:rsidR="00F84373" w:rsidRPr="005E465B">
        <w:rPr>
          <w:b w:val="0"/>
          <w:sz w:val="22"/>
          <w:szCs w:val="22"/>
        </w:rPr>
        <w:t>.3.</w:t>
      </w:r>
      <w:r w:rsidR="00F84373" w:rsidRPr="005E465B">
        <w:rPr>
          <w:b w:val="0"/>
          <w:sz w:val="22"/>
          <w:szCs w:val="22"/>
        </w:rPr>
        <w:tab/>
      </w:r>
      <w:r w:rsidR="00F84373" w:rsidRPr="005E465B">
        <w:rPr>
          <w:b w:val="0"/>
          <w:bCs w:val="0"/>
          <w:sz w:val="22"/>
          <w:szCs w:val="22"/>
        </w:rPr>
        <w:t>Zamawiający nie dopuszcza składania ofert wariantowych.</w:t>
      </w:r>
    </w:p>
    <w:p w:rsidR="00F84373" w:rsidRPr="005E465B" w:rsidRDefault="00BD6D25" w:rsidP="00F84373">
      <w:pPr>
        <w:pStyle w:val="Tekstpodstawowy2"/>
        <w:spacing w:before="0"/>
        <w:ind w:left="709" w:hanging="709"/>
        <w:rPr>
          <w:b w:val="0"/>
          <w:bCs w:val="0"/>
          <w:sz w:val="22"/>
          <w:szCs w:val="22"/>
        </w:rPr>
      </w:pPr>
      <w:r>
        <w:rPr>
          <w:b w:val="0"/>
          <w:sz w:val="22"/>
          <w:szCs w:val="22"/>
        </w:rPr>
        <w:t>13.4</w:t>
      </w:r>
      <w:r w:rsidR="00F84373" w:rsidRPr="005E465B">
        <w:rPr>
          <w:b w:val="0"/>
          <w:sz w:val="22"/>
          <w:szCs w:val="22"/>
        </w:rPr>
        <w:t>.</w:t>
      </w:r>
      <w:r w:rsidR="00F84373" w:rsidRPr="005E465B">
        <w:rPr>
          <w:b w:val="0"/>
          <w:sz w:val="22"/>
          <w:szCs w:val="22"/>
        </w:rPr>
        <w:tab/>
      </w:r>
      <w:r w:rsidR="00F84373" w:rsidRPr="005E465B">
        <w:rPr>
          <w:b w:val="0"/>
          <w:bCs w:val="0"/>
          <w:sz w:val="22"/>
          <w:szCs w:val="22"/>
        </w:rPr>
        <w:t>Treść oferty musi odpowiadać treści specyfikacji warunków zamówienia.</w:t>
      </w:r>
    </w:p>
    <w:p w:rsidR="00F84373" w:rsidRPr="005E465B" w:rsidRDefault="00BD6D25" w:rsidP="00F84373">
      <w:pPr>
        <w:pStyle w:val="Tekstpodstawowy2"/>
        <w:spacing w:before="0"/>
        <w:ind w:left="709" w:hanging="709"/>
        <w:rPr>
          <w:b w:val="0"/>
          <w:bCs w:val="0"/>
          <w:sz w:val="22"/>
          <w:szCs w:val="22"/>
        </w:rPr>
      </w:pPr>
      <w:r>
        <w:rPr>
          <w:b w:val="0"/>
          <w:sz w:val="22"/>
          <w:szCs w:val="22"/>
        </w:rPr>
        <w:t>13.5</w:t>
      </w:r>
      <w:r w:rsidR="00F84373" w:rsidRPr="005E465B">
        <w:rPr>
          <w:b w:val="0"/>
          <w:sz w:val="22"/>
          <w:szCs w:val="22"/>
        </w:rPr>
        <w:t>.</w:t>
      </w:r>
      <w:r w:rsidR="00F84373" w:rsidRPr="005E465B">
        <w:rPr>
          <w:b w:val="0"/>
          <w:sz w:val="22"/>
          <w:szCs w:val="22"/>
        </w:rPr>
        <w:tab/>
      </w:r>
      <w:r w:rsidR="00F84373" w:rsidRPr="005E465B">
        <w:rPr>
          <w:b w:val="0"/>
          <w:bCs w:val="0"/>
          <w:sz w:val="22"/>
          <w:szCs w:val="22"/>
        </w:rPr>
        <w:t>Wraz z ofertą (załącznik nr 1 do SWZ) powinny być złożone:</w:t>
      </w:r>
    </w:p>
    <w:p w:rsidR="00F84373" w:rsidRPr="00654E85" w:rsidRDefault="00F84373" w:rsidP="00654E85">
      <w:pPr>
        <w:pStyle w:val="Tekstpodstawowy2"/>
        <w:tabs>
          <w:tab w:val="left" w:pos="1134"/>
        </w:tabs>
        <w:spacing w:before="0"/>
        <w:ind w:left="1134" w:hanging="425"/>
        <w:rPr>
          <w:b w:val="0"/>
          <w:bCs w:val="0"/>
          <w:sz w:val="22"/>
          <w:szCs w:val="22"/>
        </w:rPr>
      </w:pPr>
      <w:r w:rsidRPr="005E465B">
        <w:rPr>
          <w:b w:val="0"/>
          <w:bCs w:val="0"/>
          <w:sz w:val="22"/>
          <w:szCs w:val="22"/>
        </w:rPr>
        <w:t>1)</w:t>
      </w:r>
      <w:r w:rsidRPr="005E465B">
        <w:rPr>
          <w:b w:val="0"/>
          <w:bCs w:val="0"/>
          <w:sz w:val="22"/>
          <w:szCs w:val="22"/>
        </w:rPr>
        <w:tab/>
        <w:t>Oświadczenie o braku podstaw do wykluczenia i oświadczenie o spełnieniu warunków udziału w postępowaniu</w:t>
      </w:r>
      <w:bookmarkStart w:id="19" w:name="_Hlk533110124"/>
      <w:r w:rsidR="00654E85">
        <w:rPr>
          <w:b w:val="0"/>
          <w:bCs w:val="0"/>
          <w:sz w:val="22"/>
          <w:szCs w:val="22"/>
        </w:rPr>
        <w:t xml:space="preserve"> (Załącznik nr 2 do SWZ)</w:t>
      </w:r>
    </w:p>
    <w:p w:rsidR="00F84373" w:rsidRPr="005E465B" w:rsidRDefault="008F1C3E" w:rsidP="00F84373">
      <w:pPr>
        <w:pStyle w:val="Tekstpodstawowy2"/>
        <w:tabs>
          <w:tab w:val="left" w:pos="1134"/>
        </w:tabs>
        <w:spacing w:before="0"/>
        <w:ind w:left="1134" w:hanging="425"/>
        <w:rPr>
          <w:b w:val="0"/>
          <w:bCs w:val="0"/>
          <w:sz w:val="22"/>
          <w:szCs w:val="22"/>
        </w:rPr>
      </w:pPr>
      <w:r>
        <w:rPr>
          <w:b w:val="0"/>
          <w:bCs w:val="0"/>
          <w:sz w:val="22"/>
          <w:szCs w:val="22"/>
        </w:rPr>
        <w:t>2</w:t>
      </w:r>
      <w:r w:rsidR="00F84373" w:rsidRPr="005E465B">
        <w:rPr>
          <w:b w:val="0"/>
          <w:bCs w:val="0"/>
          <w:sz w:val="22"/>
          <w:szCs w:val="22"/>
        </w:rPr>
        <w:t>)</w:t>
      </w:r>
      <w:r w:rsidR="00F84373" w:rsidRPr="005E465B">
        <w:rPr>
          <w:b w:val="0"/>
          <w:bCs w:val="0"/>
          <w:sz w:val="22"/>
          <w:szCs w:val="22"/>
        </w:rPr>
        <w:tab/>
        <w:t>Pełnomocnictwo do podpisania oferty względnie do podpisania innych oświadczeń lub dokumentów składanych wraz z ofertą (sporządzone w postaci elektronicznej i opatrzone kwalifikowanym podpisem elektronicznym, zaufanym podpisem elektronicznym, lub osobistym podpisem elektronicznym), o ile prawo to nie wynika z dokumentów rejestrowych Wykonawcy;</w:t>
      </w:r>
    </w:p>
    <w:bookmarkEnd w:id="19"/>
    <w:p w:rsidR="00F84373" w:rsidRPr="005E465B" w:rsidRDefault="00F84373" w:rsidP="001B4349">
      <w:pPr>
        <w:pStyle w:val="Tekstpodstawowy2"/>
        <w:numPr>
          <w:ilvl w:val="0"/>
          <w:numId w:val="27"/>
        </w:numPr>
        <w:tabs>
          <w:tab w:val="left" w:pos="1134"/>
        </w:tabs>
        <w:spacing w:before="0"/>
        <w:rPr>
          <w:b w:val="0"/>
          <w:bCs w:val="0"/>
          <w:sz w:val="22"/>
          <w:szCs w:val="22"/>
        </w:rPr>
      </w:pPr>
      <w:r w:rsidRPr="005E465B">
        <w:rPr>
          <w:b w:val="0"/>
          <w:bCs w:val="0"/>
          <w:sz w:val="22"/>
          <w:szCs w:val="22"/>
        </w:rPr>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w:t>
      </w:r>
      <w:r w:rsidR="008F1C3E">
        <w:rPr>
          <w:b w:val="0"/>
          <w:bCs w:val="0"/>
          <w:sz w:val="22"/>
          <w:szCs w:val="22"/>
        </w:rPr>
        <w:t xml:space="preserve"> O ile Wykonawcy wspólnie ubiegają się o zamówienie.</w:t>
      </w:r>
      <w:r w:rsidRPr="005E465B">
        <w:rPr>
          <w:b w:val="0"/>
          <w:bCs w:val="0"/>
          <w:sz w:val="22"/>
          <w:szCs w:val="22"/>
        </w:rPr>
        <w:t xml:space="preserve"> </w:t>
      </w:r>
    </w:p>
    <w:p w:rsidR="00F84373" w:rsidRPr="005E465B" w:rsidRDefault="00F84373" w:rsidP="001B4349">
      <w:pPr>
        <w:pStyle w:val="Tekstpodstawowy2"/>
        <w:numPr>
          <w:ilvl w:val="0"/>
          <w:numId w:val="27"/>
        </w:numPr>
        <w:tabs>
          <w:tab w:val="left" w:pos="1134"/>
        </w:tabs>
        <w:spacing w:before="0"/>
        <w:rPr>
          <w:b w:val="0"/>
          <w:bCs w:val="0"/>
          <w:sz w:val="22"/>
          <w:szCs w:val="22"/>
        </w:rPr>
      </w:pPr>
      <w:r w:rsidRPr="005E465B">
        <w:rPr>
          <w:b w:val="0"/>
          <w:bCs w:val="0"/>
          <w:sz w:val="22"/>
          <w:szCs w:val="22"/>
        </w:rPr>
        <w:t xml:space="preserve">Dokumenty, z których wynika prawo do podpisania oferty (oryginał w postaci dokumentu elektronicznego) względnie do podpisania innych oświadczeń lub dokumentów składanych wraz z ofertą, chyba, że Zamawiający może je uzyskać w szczególności za pomocą bezpłatnych i ogólnodostępnych baz danych, w szczególności rejestrów publicznych w rozumieniu ustawy z dnia 17 lutego 2005 r. o informatyzacji działalności podmiotów realizujących zadania publiczne, a Wykonawca wskazał to wraz ze złożeniem oferty. </w:t>
      </w:r>
    </w:p>
    <w:p w:rsidR="00F84373" w:rsidRPr="00F84373" w:rsidRDefault="00F84373" w:rsidP="00F84373">
      <w:pPr>
        <w:pStyle w:val="Tekstpodstawowy2"/>
        <w:tabs>
          <w:tab w:val="left" w:pos="1134"/>
        </w:tabs>
        <w:spacing w:before="0"/>
        <w:ind w:left="720"/>
        <w:rPr>
          <w:b w:val="0"/>
          <w:bCs w:val="0"/>
          <w:sz w:val="22"/>
          <w:szCs w:val="22"/>
          <w:highlight w:val="lightGray"/>
          <w:u w:val="single"/>
        </w:rPr>
      </w:pPr>
    </w:p>
    <w:p w:rsidR="00F84373" w:rsidRPr="00F84373" w:rsidRDefault="00F84373" w:rsidP="00F84373">
      <w:pPr>
        <w:pStyle w:val="Tekstpodstawowy2"/>
        <w:tabs>
          <w:tab w:val="left" w:pos="1134"/>
        </w:tabs>
        <w:spacing w:before="0"/>
        <w:ind w:left="720"/>
        <w:rPr>
          <w:b w:val="0"/>
          <w:bCs w:val="0"/>
          <w:sz w:val="22"/>
          <w:szCs w:val="22"/>
          <w:highlight w:val="lightGray"/>
          <w:u w:val="single"/>
        </w:rPr>
      </w:pPr>
    </w:p>
    <w:p w:rsidR="00F84373" w:rsidRPr="001B4349" w:rsidRDefault="00F84373" w:rsidP="00F84373">
      <w:pPr>
        <w:pStyle w:val="Tekstpodstawowy2"/>
        <w:tabs>
          <w:tab w:val="left" w:pos="1134"/>
        </w:tabs>
        <w:spacing w:before="0"/>
        <w:ind w:left="1080"/>
        <w:rPr>
          <w:b w:val="0"/>
          <w:bCs w:val="0"/>
          <w:sz w:val="22"/>
          <w:szCs w:val="22"/>
          <w:u w:val="single"/>
        </w:rPr>
      </w:pPr>
      <w:r w:rsidRPr="001B4349">
        <w:rPr>
          <w:b w:val="0"/>
          <w:bCs w:val="0"/>
          <w:sz w:val="22"/>
          <w:szCs w:val="22"/>
          <w:u w:val="single"/>
        </w:rPr>
        <w:t>Informacja:</w:t>
      </w:r>
    </w:p>
    <w:p w:rsidR="00F84373" w:rsidRPr="001B4349" w:rsidRDefault="00F84373" w:rsidP="00F84373">
      <w:pPr>
        <w:pStyle w:val="Tekstpodstawowy1"/>
        <w:ind w:left="709" w:right="-425" w:hanging="169"/>
        <w:jc w:val="both"/>
        <w:rPr>
          <w:rFonts w:ascii="Times New Roman" w:hAnsi="Times New Roman" w:cs="Times New Roman"/>
          <w:b/>
          <w:sz w:val="22"/>
          <w:szCs w:val="22"/>
        </w:rPr>
      </w:pPr>
      <w:r w:rsidRPr="001B4349">
        <w:rPr>
          <w:rFonts w:ascii="Times New Roman" w:hAnsi="Times New Roman" w:cs="Times New Roman"/>
          <w:bCs/>
          <w:iCs/>
          <w:sz w:val="22"/>
          <w:szCs w:val="22"/>
        </w:rPr>
        <w:t xml:space="preserve">   Ofertę sporządza się pod rygorem nieważności w postaci elektronicznej i opatruje się kwalifikowanym podpisem</w:t>
      </w:r>
      <w:r w:rsidRPr="001B4349">
        <w:rPr>
          <w:rFonts w:ascii="Times New Roman" w:hAnsi="Times New Roman" w:cs="Times New Roman"/>
          <w:sz w:val="22"/>
          <w:szCs w:val="22"/>
        </w:rPr>
        <w:t xml:space="preserve">, elektronicznym podpisem zaufanym, lub elektronicznym podpisem osobistym. </w:t>
      </w:r>
      <w:r w:rsidRPr="001B4349">
        <w:rPr>
          <w:rFonts w:ascii="Times New Roman" w:hAnsi="Times New Roman" w:cs="Times New Roman"/>
          <w:b/>
          <w:sz w:val="22"/>
          <w:szCs w:val="22"/>
        </w:rPr>
        <w:t>Ofertę wysyła się wyłącznie za pomocą narzędzi dostępnych na stronie https://miniportal.uzp.gov.pl/</w:t>
      </w:r>
    </w:p>
    <w:p w:rsidR="00F84373" w:rsidRPr="001B4349" w:rsidRDefault="00F84373" w:rsidP="00F84373">
      <w:pPr>
        <w:pStyle w:val="Akapitzlist"/>
        <w:spacing w:after="0"/>
        <w:ind w:left="705"/>
        <w:jc w:val="both"/>
        <w:rPr>
          <w:rFonts w:ascii="Times New Roman" w:hAnsi="Times New Roman"/>
          <w:bCs/>
          <w:iCs/>
        </w:rPr>
      </w:pPr>
      <w:r w:rsidRPr="001B4349">
        <w:rPr>
          <w:rFonts w:ascii="Times New Roman" w:hAnsi="Times New Roman"/>
          <w:bCs/>
          <w:iCs/>
        </w:rPr>
        <w:t xml:space="preserve">Wszystkie podpisy elektroniczne winny zostać złożone przy pomocy programu wskazanego przez   dostawcę usługi zaufania wystawiającego certyfikat podpisu kwalifikowanego, osobistego lub zaufanego. </w:t>
      </w:r>
    </w:p>
    <w:p w:rsidR="00F84373" w:rsidRPr="001B4349" w:rsidRDefault="00F84373" w:rsidP="00F84373">
      <w:pPr>
        <w:spacing w:after="0"/>
        <w:ind w:left="703"/>
        <w:jc w:val="both"/>
        <w:rPr>
          <w:rFonts w:ascii="Times New Roman" w:hAnsi="Times New Roman"/>
          <w:bCs/>
        </w:rPr>
      </w:pPr>
      <w:r w:rsidRPr="001B4349">
        <w:rPr>
          <w:rFonts w:ascii="Times New Roman" w:hAnsi="Times New Roman"/>
          <w:bCs/>
        </w:rPr>
        <w:t xml:space="preserve">Zalecamy stosowanie </w:t>
      </w:r>
      <w:r w:rsidRPr="001B4349">
        <w:rPr>
          <w:rFonts w:ascii="Times New Roman" w:hAnsi="Times New Roman"/>
          <w:b/>
          <w:bCs/>
        </w:rPr>
        <w:t>podpisu wewnętrznego, który polega na tym, że jest zapisany łącznie z podpisywanym dokumentem (tworzą jeden plik)</w:t>
      </w:r>
      <w:r w:rsidRPr="001B4349">
        <w:rPr>
          <w:rFonts w:ascii="Times New Roman" w:hAnsi="Times New Roman"/>
          <w:bCs/>
        </w:rPr>
        <w:t>, a nie oddzielnie (plik podpisywany i plik podpisu).</w:t>
      </w:r>
    </w:p>
    <w:p w:rsidR="00F84373" w:rsidRPr="001B4349" w:rsidRDefault="00F84373" w:rsidP="00F84373">
      <w:pPr>
        <w:spacing w:after="0"/>
        <w:ind w:left="705"/>
        <w:jc w:val="both"/>
        <w:rPr>
          <w:rFonts w:ascii="Times New Roman" w:hAnsi="Times New Roman"/>
          <w:bCs/>
        </w:rPr>
      </w:pPr>
    </w:p>
    <w:p w:rsidR="00F84373" w:rsidRPr="001B4349" w:rsidRDefault="00F84373" w:rsidP="00F84373">
      <w:pPr>
        <w:spacing w:after="0"/>
        <w:ind w:left="705"/>
        <w:jc w:val="both"/>
        <w:rPr>
          <w:rFonts w:ascii="Times New Roman" w:hAnsi="Times New Roman"/>
          <w:bCs/>
        </w:rPr>
      </w:pPr>
      <w:r w:rsidRPr="001B4349">
        <w:rPr>
          <w:rFonts w:ascii="Times New Roman" w:hAnsi="Times New Roman"/>
          <w:bCs/>
        </w:rPr>
        <w:t xml:space="preserve">Szczegółowy sposób utworzenia podpisu wewnętrznego zawarty jest w instrukcji użytkownika programu, za pomocą którego składany jest podpis elektroniczny. W przypadku programów </w:t>
      </w:r>
      <w:proofErr w:type="spellStart"/>
      <w:r w:rsidRPr="001B4349">
        <w:rPr>
          <w:rFonts w:ascii="Times New Roman" w:hAnsi="Times New Roman"/>
          <w:bCs/>
        </w:rPr>
        <w:t>Sigilium</w:t>
      </w:r>
      <w:proofErr w:type="spellEnd"/>
      <w:r w:rsidRPr="001B4349">
        <w:rPr>
          <w:rFonts w:ascii="Times New Roman" w:hAnsi="Times New Roman"/>
          <w:bCs/>
        </w:rPr>
        <w:t xml:space="preserve"> </w:t>
      </w:r>
      <w:proofErr w:type="spellStart"/>
      <w:r w:rsidRPr="001B4349">
        <w:rPr>
          <w:rFonts w:ascii="Times New Roman" w:hAnsi="Times New Roman"/>
          <w:bCs/>
        </w:rPr>
        <w:t>Sign</w:t>
      </w:r>
      <w:proofErr w:type="spellEnd"/>
      <w:r w:rsidRPr="001B4349">
        <w:rPr>
          <w:rFonts w:ascii="Times New Roman" w:hAnsi="Times New Roman"/>
          <w:bCs/>
        </w:rPr>
        <w:t xml:space="preserve"> 4, </w:t>
      </w:r>
      <w:proofErr w:type="spellStart"/>
      <w:r w:rsidRPr="001B4349">
        <w:rPr>
          <w:rFonts w:ascii="Times New Roman" w:hAnsi="Times New Roman"/>
          <w:bCs/>
        </w:rPr>
        <w:t>Sigilium</w:t>
      </w:r>
      <w:proofErr w:type="spellEnd"/>
      <w:r w:rsidRPr="001B4349">
        <w:rPr>
          <w:rFonts w:ascii="Times New Roman" w:hAnsi="Times New Roman"/>
          <w:bCs/>
        </w:rPr>
        <w:t xml:space="preserve"> </w:t>
      </w:r>
      <w:proofErr w:type="spellStart"/>
      <w:r w:rsidRPr="001B4349">
        <w:rPr>
          <w:rFonts w:ascii="Times New Roman" w:hAnsi="Times New Roman"/>
          <w:bCs/>
        </w:rPr>
        <w:t>Sign</w:t>
      </w:r>
      <w:proofErr w:type="spellEnd"/>
      <w:r w:rsidRPr="001B4349">
        <w:rPr>
          <w:rFonts w:ascii="Times New Roman" w:hAnsi="Times New Roman"/>
          <w:bCs/>
        </w:rPr>
        <w:t xml:space="preserve"> 5, Szafir 2.0, </w:t>
      </w:r>
      <w:proofErr w:type="spellStart"/>
      <w:r w:rsidRPr="001B4349">
        <w:rPr>
          <w:rFonts w:ascii="Times New Roman" w:hAnsi="Times New Roman"/>
          <w:bCs/>
        </w:rPr>
        <w:t>proCertum</w:t>
      </w:r>
      <w:proofErr w:type="spellEnd"/>
      <w:r w:rsidRPr="001B4349">
        <w:rPr>
          <w:rFonts w:ascii="Times New Roman" w:hAnsi="Times New Roman"/>
          <w:bCs/>
        </w:rPr>
        <w:t xml:space="preserve"> </w:t>
      </w:r>
      <w:proofErr w:type="spellStart"/>
      <w:r w:rsidRPr="001B4349">
        <w:rPr>
          <w:rFonts w:ascii="Times New Roman" w:hAnsi="Times New Roman"/>
          <w:bCs/>
        </w:rPr>
        <w:t>SmartSign</w:t>
      </w:r>
      <w:proofErr w:type="spellEnd"/>
      <w:r w:rsidRPr="001B4349">
        <w:rPr>
          <w:rFonts w:ascii="Times New Roman" w:hAnsi="Times New Roman"/>
          <w:bCs/>
        </w:rPr>
        <w:t xml:space="preserve"> oraz PEM-HEART 3.9 można również skorzystać ze wskazówek zawartych na stronie internetowej </w:t>
      </w:r>
      <w:hyperlink r:id="rId25" w:history="1">
        <w:r w:rsidRPr="001B4349">
          <w:rPr>
            <w:rStyle w:val="Hipercze"/>
            <w:rFonts w:ascii="Times New Roman" w:hAnsi="Times New Roman"/>
            <w:bCs/>
            <w:color w:val="auto"/>
          </w:rPr>
          <w:t>www.biznes.gov.pl/pl/firma/sprawy-urzedowe/chce-zalatwic-sprawe-w-urzedzie/dlaczego-warto-zalatwiac-sprawy-urzedowe-przez-biznes-gov-pl-i-jak-to-zrobic/jak-zlozyc-podpis-kwalifikowany</w:t>
        </w:r>
      </w:hyperlink>
    </w:p>
    <w:p w:rsidR="00F84373" w:rsidRPr="001B4349" w:rsidRDefault="00F84373" w:rsidP="00F84373">
      <w:pPr>
        <w:spacing w:after="0"/>
        <w:ind w:left="709" w:hanging="4"/>
        <w:jc w:val="both"/>
        <w:rPr>
          <w:rFonts w:ascii="Times New Roman" w:hAnsi="Times New Roman"/>
          <w:bCs/>
        </w:rPr>
      </w:pPr>
    </w:p>
    <w:p w:rsidR="00F84373" w:rsidRPr="00161C9F" w:rsidRDefault="00F84373" w:rsidP="00F84373">
      <w:pPr>
        <w:spacing w:after="0"/>
        <w:ind w:left="709" w:hanging="4"/>
        <w:jc w:val="both"/>
        <w:rPr>
          <w:rFonts w:ascii="Times New Roman" w:hAnsi="Times New Roman"/>
          <w:b/>
          <w:bCs/>
        </w:rPr>
      </w:pPr>
      <w:r w:rsidRPr="001B4349">
        <w:rPr>
          <w:rFonts w:ascii="Times New Roman" w:hAnsi="Times New Roman"/>
          <w:bCs/>
        </w:rPr>
        <w:t>Zamawiający dopuszcza przesyłanie danych w formatach dopuszczonych odpowiednimi przepisami prawa, tj. m.in.: .</w:t>
      </w:r>
      <w:proofErr w:type="spellStart"/>
      <w:r w:rsidRPr="001B4349">
        <w:rPr>
          <w:rFonts w:ascii="Times New Roman" w:hAnsi="Times New Roman"/>
          <w:bCs/>
        </w:rPr>
        <w:t>doc</w:t>
      </w:r>
      <w:proofErr w:type="spellEnd"/>
      <w:r w:rsidRPr="001B4349">
        <w:rPr>
          <w:rFonts w:ascii="Times New Roman" w:hAnsi="Times New Roman"/>
          <w:bCs/>
        </w:rPr>
        <w:t>, .</w:t>
      </w:r>
      <w:proofErr w:type="spellStart"/>
      <w:r w:rsidRPr="001B4349">
        <w:rPr>
          <w:rFonts w:ascii="Times New Roman" w:hAnsi="Times New Roman"/>
          <w:bCs/>
        </w:rPr>
        <w:t>docx</w:t>
      </w:r>
      <w:proofErr w:type="spellEnd"/>
      <w:r w:rsidRPr="001B4349">
        <w:rPr>
          <w:rFonts w:ascii="Times New Roman" w:hAnsi="Times New Roman"/>
          <w:bCs/>
        </w:rPr>
        <w:t>, .txt, .xls, .</w:t>
      </w:r>
      <w:proofErr w:type="spellStart"/>
      <w:r w:rsidRPr="001B4349">
        <w:rPr>
          <w:rFonts w:ascii="Times New Roman" w:hAnsi="Times New Roman"/>
          <w:bCs/>
        </w:rPr>
        <w:t>xlsx</w:t>
      </w:r>
      <w:proofErr w:type="spellEnd"/>
      <w:r w:rsidRPr="001B4349">
        <w:rPr>
          <w:rFonts w:ascii="Times New Roman" w:hAnsi="Times New Roman"/>
          <w:bCs/>
        </w:rPr>
        <w:t>, .</w:t>
      </w:r>
      <w:proofErr w:type="spellStart"/>
      <w:r w:rsidRPr="001B4349">
        <w:rPr>
          <w:rFonts w:ascii="Times New Roman" w:hAnsi="Times New Roman"/>
          <w:bCs/>
        </w:rPr>
        <w:t>ppt</w:t>
      </w:r>
      <w:proofErr w:type="spellEnd"/>
      <w:r w:rsidRPr="001B4349">
        <w:rPr>
          <w:rFonts w:ascii="Times New Roman" w:hAnsi="Times New Roman"/>
          <w:bCs/>
        </w:rPr>
        <w:t>, .</w:t>
      </w:r>
      <w:proofErr w:type="spellStart"/>
      <w:r w:rsidRPr="001B4349">
        <w:rPr>
          <w:rFonts w:ascii="Times New Roman" w:hAnsi="Times New Roman"/>
          <w:bCs/>
        </w:rPr>
        <w:t>csv</w:t>
      </w:r>
      <w:proofErr w:type="spellEnd"/>
      <w:r w:rsidRPr="001B4349">
        <w:rPr>
          <w:rFonts w:ascii="Times New Roman" w:hAnsi="Times New Roman"/>
          <w:bCs/>
        </w:rPr>
        <w:t>, .pdf, .jpg, git, .</w:t>
      </w:r>
      <w:proofErr w:type="spellStart"/>
      <w:r w:rsidRPr="001B4349">
        <w:rPr>
          <w:rFonts w:ascii="Times New Roman" w:hAnsi="Times New Roman"/>
          <w:bCs/>
        </w:rPr>
        <w:t>png</w:t>
      </w:r>
      <w:proofErr w:type="spellEnd"/>
      <w:r w:rsidRPr="001B4349">
        <w:rPr>
          <w:rFonts w:ascii="Times New Roman" w:hAnsi="Times New Roman"/>
          <w:bCs/>
        </w:rPr>
        <w:t>, .</w:t>
      </w:r>
      <w:proofErr w:type="spellStart"/>
      <w:r w:rsidRPr="001B4349">
        <w:rPr>
          <w:rFonts w:ascii="Times New Roman" w:hAnsi="Times New Roman"/>
          <w:bCs/>
        </w:rPr>
        <w:t>tif</w:t>
      </w:r>
      <w:proofErr w:type="spellEnd"/>
      <w:r w:rsidRPr="001B4349">
        <w:rPr>
          <w:rFonts w:ascii="Times New Roman" w:hAnsi="Times New Roman"/>
          <w:bCs/>
        </w:rPr>
        <w:t>, .</w:t>
      </w:r>
      <w:proofErr w:type="spellStart"/>
      <w:r w:rsidRPr="001B4349">
        <w:rPr>
          <w:rFonts w:ascii="Times New Roman" w:hAnsi="Times New Roman"/>
          <w:bCs/>
        </w:rPr>
        <w:t>dwg</w:t>
      </w:r>
      <w:proofErr w:type="spellEnd"/>
      <w:r w:rsidRPr="001B4349">
        <w:rPr>
          <w:rFonts w:ascii="Times New Roman" w:hAnsi="Times New Roman"/>
          <w:bCs/>
        </w:rPr>
        <w:t>, .</w:t>
      </w:r>
      <w:proofErr w:type="spellStart"/>
      <w:r w:rsidRPr="001B4349">
        <w:rPr>
          <w:rFonts w:ascii="Times New Roman" w:hAnsi="Times New Roman"/>
          <w:bCs/>
        </w:rPr>
        <w:t>ath</w:t>
      </w:r>
      <w:proofErr w:type="spellEnd"/>
      <w:r w:rsidRPr="001B4349">
        <w:rPr>
          <w:rFonts w:ascii="Times New Roman" w:hAnsi="Times New Roman"/>
          <w:bCs/>
        </w:rPr>
        <w:t>, .</w:t>
      </w:r>
      <w:proofErr w:type="spellStart"/>
      <w:r w:rsidRPr="001B4349">
        <w:rPr>
          <w:rFonts w:ascii="Times New Roman" w:hAnsi="Times New Roman"/>
          <w:bCs/>
        </w:rPr>
        <w:t>kst</w:t>
      </w:r>
      <w:proofErr w:type="spellEnd"/>
      <w:r w:rsidRPr="001B4349">
        <w:rPr>
          <w:rFonts w:ascii="Times New Roman" w:hAnsi="Times New Roman"/>
          <w:bCs/>
        </w:rPr>
        <w:t>, .zip, .</w:t>
      </w:r>
      <w:proofErr w:type="spellStart"/>
      <w:r w:rsidRPr="001B4349">
        <w:rPr>
          <w:rFonts w:ascii="Times New Roman" w:hAnsi="Times New Roman"/>
          <w:bCs/>
        </w:rPr>
        <w:t>rar</w:t>
      </w:r>
      <w:proofErr w:type="spellEnd"/>
      <w:r w:rsidRPr="001B4349">
        <w:rPr>
          <w:rFonts w:ascii="Times New Roman" w:hAnsi="Times New Roman"/>
          <w:bCs/>
        </w:rPr>
        <w:t xml:space="preserve">, </w:t>
      </w:r>
      <w:r w:rsidRPr="00161C9F">
        <w:rPr>
          <w:rFonts w:ascii="Times New Roman" w:hAnsi="Times New Roman"/>
          <w:bCs/>
        </w:rPr>
        <w:t xml:space="preserve">przy czym </w:t>
      </w:r>
      <w:r w:rsidRPr="00161C9F">
        <w:rPr>
          <w:rFonts w:ascii="Times New Roman" w:hAnsi="Times New Roman"/>
          <w:b/>
          <w:bCs/>
        </w:rPr>
        <w:t>zaleca się wykorzystywanie plików w formacie .pdf.</w:t>
      </w:r>
    </w:p>
    <w:p w:rsidR="00F84373" w:rsidRPr="00161C9F" w:rsidRDefault="00F84373" w:rsidP="00F84373">
      <w:pPr>
        <w:spacing w:after="0"/>
        <w:ind w:left="709" w:hanging="709"/>
        <w:jc w:val="both"/>
        <w:rPr>
          <w:rFonts w:ascii="Times New Roman" w:hAnsi="Times New Roman"/>
          <w:bCs/>
        </w:rPr>
      </w:pPr>
      <w:r w:rsidRPr="00161C9F">
        <w:rPr>
          <w:rFonts w:ascii="Times New Roman" w:hAnsi="Times New Roman"/>
          <w:bCs/>
        </w:rPr>
        <w:tab/>
      </w:r>
    </w:p>
    <w:p w:rsidR="00F84373" w:rsidRPr="00161C9F" w:rsidRDefault="00F84373" w:rsidP="00F84373">
      <w:pPr>
        <w:spacing w:after="0"/>
        <w:ind w:left="709" w:hanging="4"/>
        <w:jc w:val="both"/>
        <w:rPr>
          <w:rFonts w:ascii="Times New Roman" w:hAnsi="Times New Roman"/>
          <w:bCs/>
        </w:rPr>
      </w:pPr>
      <w:r w:rsidRPr="00161C9F">
        <w:rPr>
          <w:rFonts w:ascii="Times New Roman" w:hAnsi="Times New Roman"/>
          <w:bCs/>
        </w:rPr>
        <w:t>Oprogramowanie użyte do sporządzenia oferty przez Wykonawcę oraz do złożenia podpisów musi być legalne.</w:t>
      </w:r>
    </w:p>
    <w:p w:rsidR="00F84373" w:rsidRPr="00161C9F" w:rsidRDefault="00F84373" w:rsidP="00F84373">
      <w:pPr>
        <w:pStyle w:val="Tekstpodstawowy2"/>
        <w:tabs>
          <w:tab w:val="left" w:pos="1134"/>
        </w:tabs>
        <w:spacing w:before="0"/>
        <w:rPr>
          <w:b w:val="0"/>
          <w:bCs w:val="0"/>
          <w:sz w:val="22"/>
          <w:szCs w:val="22"/>
        </w:rPr>
      </w:pPr>
    </w:p>
    <w:p w:rsidR="00F84373" w:rsidRPr="00161C9F" w:rsidRDefault="00BD6D25" w:rsidP="00F84373">
      <w:pPr>
        <w:pStyle w:val="Tekstpodstawowy2"/>
        <w:spacing w:before="0"/>
        <w:ind w:left="709" w:hanging="709"/>
        <w:rPr>
          <w:b w:val="0"/>
          <w:iCs/>
          <w:sz w:val="22"/>
          <w:szCs w:val="22"/>
        </w:rPr>
      </w:pPr>
      <w:r>
        <w:rPr>
          <w:b w:val="0"/>
          <w:sz w:val="22"/>
          <w:szCs w:val="22"/>
        </w:rPr>
        <w:t>13.6</w:t>
      </w:r>
      <w:r w:rsidR="00F84373" w:rsidRPr="00161C9F">
        <w:rPr>
          <w:b w:val="0"/>
          <w:sz w:val="22"/>
          <w:szCs w:val="22"/>
        </w:rPr>
        <w:t>.</w:t>
      </w:r>
      <w:r w:rsidR="00F84373" w:rsidRPr="00161C9F">
        <w:rPr>
          <w:b w:val="0"/>
          <w:sz w:val="22"/>
          <w:szCs w:val="22"/>
        </w:rPr>
        <w:tab/>
      </w:r>
      <w:r w:rsidR="00F84373" w:rsidRPr="00161C9F">
        <w:rPr>
          <w:b w:val="0"/>
          <w:bCs w:val="0"/>
          <w:sz w:val="22"/>
          <w:szCs w:val="22"/>
        </w:rPr>
        <w:t>Oferta oraz pozostałe oświadczenia i dokumenty, dla których Zamawiający określił wzory w formie formularzy zamieszczonych w załącznikach do SWZ, powinny być sporządzone zgodnie z tymi wzorami, co do treści oraz opisu kolumn i wierszy.</w:t>
      </w:r>
    </w:p>
    <w:p w:rsidR="00F84373" w:rsidRPr="00161C9F" w:rsidRDefault="00BD6D25" w:rsidP="00F84373">
      <w:pPr>
        <w:pStyle w:val="Tekstpodstawowy2"/>
        <w:spacing w:before="0"/>
        <w:ind w:left="709" w:hanging="709"/>
        <w:rPr>
          <w:b w:val="0"/>
          <w:iCs/>
          <w:sz w:val="22"/>
          <w:szCs w:val="22"/>
        </w:rPr>
      </w:pPr>
      <w:r>
        <w:rPr>
          <w:b w:val="0"/>
          <w:sz w:val="22"/>
          <w:szCs w:val="22"/>
        </w:rPr>
        <w:t>13.7</w:t>
      </w:r>
      <w:r w:rsidR="00F84373" w:rsidRPr="00161C9F">
        <w:rPr>
          <w:b w:val="0"/>
          <w:sz w:val="22"/>
          <w:szCs w:val="22"/>
        </w:rPr>
        <w:t>.</w:t>
      </w:r>
      <w:r w:rsidR="00F84373" w:rsidRPr="00161C9F">
        <w:rPr>
          <w:b w:val="0"/>
          <w:sz w:val="22"/>
          <w:szCs w:val="22"/>
        </w:rPr>
        <w:tab/>
      </w:r>
      <w:r w:rsidR="00F84373" w:rsidRPr="00161C9F">
        <w:rPr>
          <w:b w:val="0"/>
          <w:bCs w:val="0"/>
          <w:sz w:val="22"/>
          <w:szCs w:val="22"/>
        </w:rPr>
        <w:t>Oferta powinna być sporządzona w języku polskim.</w:t>
      </w:r>
    </w:p>
    <w:p w:rsidR="00F84373" w:rsidRPr="00161C9F" w:rsidRDefault="00BD6D25" w:rsidP="00F84373">
      <w:pPr>
        <w:pStyle w:val="Tekstpodstawowy2"/>
        <w:spacing w:before="0"/>
        <w:ind w:left="709" w:hanging="709"/>
        <w:rPr>
          <w:b w:val="0"/>
          <w:bCs w:val="0"/>
          <w:sz w:val="22"/>
          <w:szCs w:val="22"/>
        </w:rPr>
      </w:pPr>
      <w:r>
        <w:rPr>
          <w:b w:val="0"/>
          <w:sz w:val="22"/>
          <w:szCs w:val="22"/>
        </w:rPr>
        <w:t>13.8</w:t>
      </w:r>
      <w:r w:rsidR="00F84373" w:rsidRPr="00161C9F">
        <w:rPr>
          <w:b w:val="0"/>
          <w:sz w:val="22"/>
          <w:szCs w:val="22"/>
        </w:rPr>
        <w:t>.</w:t>
      </w:r>
      <w:r w:rsidR="00F84373" w:rsidRPr="00161C9F">
        <w:rPr>
          <w:b w:val="0"/>
          <w:sz w:val="22"/>
          <w:szCs w:val="22"/>
        </w:rPr>
        <w:tab/>
        <w:t xml:space="preserve">Zamawiający informuje, iż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w:t>
      </w:r>
      <w:r w:rsidR="00F84373" w:rsidRPr="00161C9F">
        <w:rPr>
          <w:sz w:val="22"/>
          <w:szCs w:val="22"/>
        </w:rPr>
        <w:t>oraz wykazał, załączając stosowne wyjaśnienia, iż zastrzeżone informacje stanowią tajemnicę przedsiębiorstwa</w:t>
      </w:r>
      <w:r w:rsidR="00F84373" w:rsidRPr="00161C9F">
        <w:rPr>
          <w:b w:val="0"/>
          <w:sz w:val="22"/>
          <w:szCs w:val="22"/>
        </w:rPr>
        <w:t xml:space="preserve">. Wszelkie informacje stanowiące tajemnicę przedsiębiorstwa w rozumieniu ustawy z dnia 16 kwietnia 1993 r. o zwalczaniu nieuczciwej konkurencji (tj. Dz. U. z 2020 r. poz. 1913 ze zm.), które Wykonawca pragnie zastrzec jako tajemnicę przedsiębiorstwa, </w:t>
      </w:r>
      <w:r w:rsidR="00F84373" w:rsidRPr="00161C9F">
        <w:rPr>
          <w:b w:val="0"/>
          <w:bCs w:val="0"/>
          <w:sz w:val="22"/>
          <w:szCs w:val="22"/>
        </w:rPr>
        <w:t>winny być załączone w osobnym pliku i opisane „Załącznik stanowiący tajemnicę przedsiębiorstwa”.</w:t>
      </w:r>
      <w:r w:rsidR="00F84373" w:rsidRPr="00161C9F">
        <w:rPr>
          <w:bCs w:val="0"/>
          <w:sz w:val="22"/>
          <w:szCs w:val="22"/>
        </w:rPr>
        <w:t xml:space="preserve"> </w:t>
      </w:r>
    </w:p>
    <w:p w:rsidR="00F84373" w:rsidRPr="00161C9F" w:rsidRDefault="00BD6D25" w:rsidP="00F84373">
      <w:pPr>
        <w:pStyle w:val="Tekstpodstawowy2"/>
        <w:spacing w:before="0"/>
        <w:ind w:left="709" w:hanging="709"/>
        <w:rPr>
          <w:b w:val="0"/>
          <w:sz w:val="22"/>
          <w:szCs w:val="22"/>
        </w:rPr>
      </w:pPr>
      <w:r>
        <w:rPr>
          <w:b w:val="0"/>
          <w:sz w:val="22"/>
          <w:szCs w:val="22"/>
        </w:rPr>
        <w:t>13.9</w:t>
      </w:r>
      <w:r w:rsidR="00F84373" w:rsidRPr="00161C9F">
        <w:rPr>
          <w:b w:val="0"/>
          <w:sz w:val="22"/>
          <w:szCs w:val="22"/>
        </w:rPr>
        <w:t>.</w:t>
      </w:r>
      <w:r w:rsidR="00F84373" w:rsidRPr="00161C9F">
        <w:rPr>
          <w:b w:val="0"/>
          <w:sz w:val="22"/>
          <w:szCs w:val="22"/>
        </w:rPr>
        <w:tab/>
        <w:t xml:space="preserve">Przed upływem terminu składania ofert, Wykonawca może wprowadzić zmiany do złożonej oferty lub wycofać ofertę za pośrednictwem Formularza </w:t>
      </w:r>
      <w:proofErr w:type="spellStart"/>
      <w:r w:rsidR="00F84373" w:rsidRPr="00161C9F">
        <w:rPr>
          <w:b w:val="0"/>
          <w:sz w:val="22"/>
          <w:szCs w:val="22"/>
        </w:rPr>
        <w:t>ePUAP</w:t>
      </w:r>
      <w:proofErr w:type="spellEnd"/>
      <w:r w:rsidR="00F84373" w:rsidRPr="00161C9F">
        <w:rPr>
          <w:b w:val="0"/>
          <w:sz w:val="22"/>
          <w:szCs w:val="22"/>
        </w:rPr>
        <w:t xml:space="preserve"> do złożenia, zmiany, wycofania oferty. Sposób zmiany i wycofania oferty został opisany w Instrukcji użytkownika dostępnej na </w:t>
      </w:r>
      <w:proofErr w:type="spellStart"/>
      <w:r w:rsidR="00F84373" w:rsidRPr="00161C9F">
        <w:rPr>
          <w:b w:val="0"/>
          <w:sz w:val="22"/>
          <w:szCs w:val="22"/>
        </w:rPr>
        <w:t>miniPortalu</w:t>
      </w:r>
      <w:proofErr w:type="spellEnd"/>
      <w:r w:rsidR="00F84373" w:rsidRPr="00161C9F">
        <w:rPr>
          <w:b w:val="0"/>
          <w:sz w:val="22"/>
          <w:szCs w:val="22"/>
        </w:rPr>
        <w:t>. Wykonawca po upływie terminu do składania ofert nie może skutecznie dokonać zmiany ani wycofać złożonej oferty (załączników).</w:t>
      </w:r>
    </w:p>
    <w:p w:rsidR="00F84373" w:rsidRPr="00161C9F" w:rsidRDefault="00BD6D25" w:rsidP="00F84373">
      <w:pPr>
        <w:pStyle w:val="Tekstpodstawowy2"/>
        <w:spacing w:before="0"/>
        <w:ind w:left="709" w:hanging="709"/>
        <w:rPr>
          <w:b w:val="0"/>
          <w:sz w:val="22"/>
          <w:szCs w:val="22"/>
        </w:rPr>
      </w:pPr>
      <w:r>
        <w:rPr>
          <w:b w:val="0"/>
          <w:sz w:val="22"/>
          <w:szCs w:val="22"/>
        </w:rPr>
        <w:t>13.10</w:t>
      </w:r>
      <w:r w:rsidR="00F84373" w:rsidRPr="00161C9F">
        <w:rPr>
          <w:b w:val="0"/>
          <w:sz w:val="22"/>
          <w:szCs w:val="22"/>
        </w:rPr>
        <w:t>.</w:t>
      </w:r>
      <w:r w:rsidR="00F84373" w:rsidRPr="00161C9F">
        <w:rPr>
          <w:b w:val="0"/>
          <w:sz w:val="22"/>
          <w:szCs w:val="22"/>
        </w:rPr>
        <w:tab/>
        <w:t xml:space="preserve">UWAGA! Po załączeniu oferty na </w:t>
      </w:r>
      <w:proofErr w:type="spellStart"/>
      <w:r w:rsidR="00F84373" w:rsidRPr="00161C9F">
        <w:rPr>
          <w:b w:val="0"/>
          <w:sz w:val="22"/>
          <w:szCs w:val="22"/>
        </w:rPr>
        <w:t>ePUAP</w:t>
      </w:r>
      <w:proofErr w:type="spellEnd"/>
      <w:r w:rsidR="00F84373" w:rsidRPr="00161C9F">
        <w:rPr>
          <w:b w:val="0"/>
          <w:sz w:val="22"/>
          <w:szCs w:val="22"/>
        </w:rPr>
        <w:t xml:space="preserve"> pojawi się komunikat „podpisz i wyślij”. Podpisanie w tym miejscu oferty profilem zaufanym lub podpisem kwalifikowanym nie oznacza podpisania oferty, jedynie podpisanie formularza wysyłkowego </w:t>
      </w:r>
      <w:proofErr w:type="spellStart"/>
      <w:r w:rsidR="00F84373" w:rsidRPr="00161C9F">
        <w:rPr>
          <w:b w:val="0"/>
          <w:sz w:val="22"/>
          <w:szCs w:val="22"/>
        </w:rPr>
        <w:t>ePUAP</w:t>
      </w:r>
      <w:proofErr w:type="spellEnd"/>
      <w:r w:rsidR="00F84373" w:rsidRPr="00161C9F">
        <w:rPr>
          <w:b w:val="0"/>
          <w:sz w:val="22"/>
          <w:szCs w:val="22"/>
        </w:rPr>
        <w:t>.</w:t>
      </w:r>
    </w:p>
    <w:p w:rsidR="00F84373" w:rsidRPr="00161C9F" w:rsidRDefault="00F84373" w:rsidP="00F84373">
      <w:pPr>
        <w:spacing w:after="0" w:line="240" w:lineRule="auto"/>
        <w:ind w:left="360"/>
        <w:rPr>
          <w:rFonts w:ascii="Times New Roman" w:hAnsi="Times New Roman"/>
          <w:sz w:val="24"/>
          <w:szCs w:val="24"/>
          <w:lang w:eastAsia="ar-SA"/>
        </w:rPr>
      </w:pPr>
    </w:p>
    <w:p w:rsidR="00F84373" w:rsidRPr="00161C9F" w:rsidRDefault="00F84373" w:rsidP="001B4349">
      <w:pPr>
        <w:pStyle w:val="Tytu"/>
        <w:numPr>
          <w:ilvl w:val="0"/>
          <w:numId w:val="22"/>
        </w:numPr>
        <w:spacing w:after="0"/>
        <w:rPr>
          <w:b/>
          <w:spacing w:val="0"/>
          <w:sz w:val="28"/>
          <w:szCs w:val="28"/>
          <w:lang w:eastAsia="ar-SA"/>
        </w:rPr>
      </w:pPr>
      <w:bookmarkStart w:id="20" w:name="_Toc36722801"/>
      <w:r w:rsidRPr="00161C9F">
        <w:rPr>
          <w:b/>
          <w:spacing w:val="0"/>
          <w:sz w:val="28"/>
          <w:szCs w:val="28"/>
          <w:lang w:eastAsia="ar-SA"/>
        </w:rPr>
        <w:t>Miejsce oraz termin składania i otwarcia ofert</w:t>
      </w:r>
      <w:bookmarkEnd w:id="20"/>
    </w:p>
    <w:p w:rsidR="00F84373" w:rsidRPr="00245849" w:rsidRDefault="00BD6D25" w:rsidP="00014C20">
      <w:pPr>
        <w:suppressAutoHyphens/>
        <w:spacing w:after="120"/>
        <w:jc w:val="both"/>
        <w:rPr>
          <w:rFonts w:ascii="Times New Roman" w:hAnsi="Times New Roman"/>
          <w:b/>
          <w:lang w:eastAsia="ar-SA"/>
        </w:rPr>
      </w:pPr>
      <w:r>
        <w:rPr>
          <w:rFonts w:ascii="Times New Roman" w:hAnsi="Times New Roman"/>
          <w:lang w:eastAsia="ar-SA"/>
        </w:rPr>
        <w:lastRenderedPageBreak/>
        <w:t>14</w:t>
      </w:r>
      <w:r w:rsidR="00014C20">
        <w:rPr>
          <w:rFonts w:ascii="Times New Roman" w:hAnsi="Times New Roman"/>
          <w:lang w:eastAsia="ar-SA"/>
        </w:rPr>
        <w:t>.1</w:t>
      </w:r>
      <w:r w:rsidR="00AA5783">
        <w:rPr>
          <w:rFonts w:ascii="Times New Roman" w:hAnsi="Times New Roman"/>
          <w:lang w:eastAsia="ar-SA"/>
        </w:rPr>
        <w:t xml:space="preserve"> </w:t>
      </w:r>
      <w:r w:rsidR="00F84373" w:rsidRPr="00014C20">
        <w:rPr>
          <w:rFonts w:ascii="Times New Roman" w:hAnsi="Times New Roman"/>
          <w:lang w:eastAsia="ar-SA"/>
        </w:rPr>
        <w:t xml:space="preserve">Ofertę należy złożyć za </w:t>
      </w:r>
      <w:r w:rsidR="00F84373" w:rsidRPr="00245849">
        <w:rPr>
          <w:rFonts w:ascii="Times New Roman" w:hAnsi="Times New Roman"/>
          <w:lang w:eastAsia="ar-SA"/>
        </w:rPr>
        <w:t xml:space="preserve">pośrednictwem formularza </w:t>
      </w:r>
      <w:proofErr w:type="spellStart"/>
      <w:r w:rsidR="00F84373" w:rsidRPr="00245849">
        <w:rPr>
          <w:rFonts w:ascii="Times New Roman" w:hAnsi="Times New Roman"/>
          <w:lang w:eastAsia="ar-SA"/>
        </w:rPr>
        <w:t>ePUAP</w:t>
      </w:r>
      <w:proofErr w:type="spellEnd"/>
      <w:r w:rsidR="00F84373" w:rsidRPr="00245849">
        <w:rPr>
          <w:rFonts w:ascii="Times New Roman" w:hAnsi="Times New Roman"/>
        </w:rPr>
        <w:t xml:space="preserve"> </w:t>
      </w:r>
      <w:r w:rsidR="00F84373" w:rsidRPr="00245849">
        <w:rPr>
          <w:rFonts w:ascii="Times New Roman" w:hAnsi="Times New Roman"/>
          <w:lang w:eastAsia="ar-SA"/>
        </w:rPr>
        <w:t xml:space="preserve">w terminie do </w:t>
      </w:r>
      <w:r w:rsidR="007B4176">
        <w:rPr>
          <w:rFonts w:ascii="Times New Roman" w:hAnsi="Times New Roman"/>
          <w:b/>
          <w:lang w:eastAsia="ar-SA"/>
        </w:rPr>
        <w:t>28</w:t>
      </w:r>
      <w:r w:rsidR="00245849" w:rsidRPr="00245849">
        <w:rPr>
          <w:rFonts w:ascii="Times New Roman" w:hAnsi="Times New Roman"/>
          <w:b/>
          <w:lang w:eastAsia="ar-SA"/>
        </w:rPr>
        <w:t>.05</w:t>
      </w:r>
      <w:r w:rsidR="00F84373" w:rsidRPr="00245849">
        <w:rPr>
          <w:rFonts w:ascii="Times New Roman" w:hAnsi="Times New Roman"/>
          <w:b/>
          <w:lang w:eastAsia="ar-SA"/>
        </w:rPr>
        <w:t>.2021 roku, do godziny 10:00.</w:t>
      </w:r>
    </w:p>
    <w:p w:rsidR="00F84373" w:rsidRPr="00AA5783" w:rsidRDefault="00BD6D25" w:rsidP="00AA5783">
      <w:pPr>
        <w:suppressAutoHyphens/>
        <w:spacing w:after="120"/>
        <w:jc w:val="both"/>
        <w:rPr>
          <w:rFonts w:ascii="Times New Roman" w:hAnsi="Times New Roman"/>
          <w:b/>
          <w:lang w:eastAsia="ar-SA"/>
        </w:rPr>
      </w:pPr>
      <w:r w:rsidRPr="00245849">
        <w:rPr>
          <w:rFonts w:ascii="Times New Roman" w:hAnsi="Times New Roman"/>
          <w:bCs/>
          <w:spacing w:val="4"/>
        </w:rPr>
        <w:t>14</w:t>
      </w:r>
      <w:r w:rsidR="00AA5783" w:rsidRPr="00245849">
        <w:rPr>
          <w:rFonts w:ascii="Times New Roman" w:hAnsi="Times New Roman"/>
          <w:bCs/>
          <w:spacing w:val="4"/>
        </w:rPr>
        <w:t xml:space="preserve">.2 </w:t>
      </w:r>
      <w:r w:rsidR="00F84373" w:rsidRPr="00245849">
        <w:rPr>
          <w:rFonts w:ascii="Times New Roman" w:hAnsi="Times New Roman"/>
          <w:bCs/>
          <w:spacing w:val="4"/>
        </w:rPr>
        <w:t>Otwarcie ofert nastąpi</w:t>
      </w:r>
      <w:r w:rsidR="00F84373" w:rsidRPr="00245849">
        <w:rPr>
          <w:rFonts w:ascii="Times New Roman" w:hAnsi="Times New Roman"/>
          <w:spacing w:val="4"/>
        </w:rPr>
        <w:t xml:space="preserve"> w siedzibie Zamawiającego przy ul. Adama Mickiewicza 23, 16-515 Puńsk w Urzędzie Gminy w pokoju nr.7 w dniu </w:t>
      </w:r>
      <w:r w:rsidR="007B4176">
        <w:rPr>
          <w:rFonts w:ascii="Times New Roman" w:hAnsi="Times New Roman"/>
          <w:b/>
          <w:spacing w:val="4"/>
        </w:rPr>
        <w:t>28</w:t>
      </w:r>
      <w:r w:rsidR="00245849" w:rsidRPr="00245849">
        <w:rPr>
          <w:rFonts w:ascii="Times New Roman" w:hAnsi="Times New Roman"/>
          <w:b/>
          <w:spacing w:val="4"/>
        </w:rPr>
        <w:t>.05</w:t>
      </w:r>
      <w:r w:rsidR="00F84373" w:rsidRPr="00245849">
        <w:rPr>
          <w:rFonts w:ascii="Times New Roman" w:hAnsi="Times New Roman"/>
          <w:b/>
          <w:spacing w:val="4"/>
        </w:rPr>
        <w:t>.2021 roku, o godzinie 10:15, na komputerze Zamawiającego, po odszyfrowaniu</w:t>
      </w:r>
      <w:r w:rsidR="00F84373" w:rsidRPr="00AA5783">
        <w:rPr>
          <w:rFonts w:ascii="Times New Roman" w:hAnsi="Times New Roman"/>
          <w:b/>
          <w:spacing w:val="4"/>
        </w:rPr>
        <w:t xml:space="preserve"> ofert. </w:t>
      </w:r>
      <w:r w:rsidR="00F84373" w:rsidRPr="00AA5783">
        <w:rPr>
          <w:rFonts w:ascii="Times New Roman" w:hAnsi="Times New Roman"/>
          <w:spacing w:val="4"/>
        </w:rPr>
        <w:t xml:space="preserve">Otwarcie ofert następuje poprzez użycie aplikacji do szyfrowania ofert dostępnej na </w:t>
      </w:r>
      <w:proofErr w:type="spellStart"/>
      <w:r w:rsidR="00F84373" w:rsidRPr="00AA5783">
        <w:rPr>
          <w:rFonts w:ascii="Times New Roman" w:hAnsi="Times New Roman"/>
          <w:spacing w:val="4"/>
        </w:rPr>
        <w:t>miniPortalu</w:t>
      </w:r>
      <w:proofErr w:type="spellEnd"/>
      <w:r w:rsidR="00F84373" w:rsidRPr="00AA5783">
        <w:rPr>
          <w:rFonts w:ascii="Times New Roman" w:hAnsi="Times New Roman"/>
          <w:spacing w:val="4"/>
        </w:rPr>
        <w:t xml:space="preserve"> i dokonywane jest poprzez odszyfrowanie i otwarcie ofert za pomocą klucza prywatnego.</w:t>
      </w:r>
    </w:p>
    <w:p w:rsidR="00F84373" w:rsidRPr="00AA5783" w:rsidRDefault="00BD6D25" w:rsidP="00AA5783">
      <w:pPr>
        <w:suppressAutoHyphens/>
        <w:spacing w:after="120"/>
        <w:jc w:val="both"/>
        <w:rPr>
          <w:rFonts w:ascii="Times New Roman" w:hAnsi="Times New Roman"/>
        </w:rPr>
      </w:pPr>
      <w:r>
        <w:rPr>
          <w:rFonts w:ascii="Times New Roman" w:hAnsi="Times New Roman"/>
        </w:rPr>
        <w:t>14</w:t>
      </w:r>
      <w:r w:rsidR="00AA5783">
        <w:rPr>
          <w:rFonts w:ascii="Times New Roman" w:hAnsi="Times New Roman"/>
        </w:rPr>
        <w:t xml:space="preserve">.3 </w:t>
      </w:r>
      <w:r w:rsidR="00F84373" w:rsidRPr="00AA5783">
        <w:rPr>
          <w:rFonts w:ascii="Times New Roman" w:hAnsi="Times New Roman"/>
        </w:rPr>
        <w:t xml:space="preserve">Otwarcie wszystkich pobranych z platformy </w:t>
      </w:r>
      <w:proofErr w:type="spellStart"/>
      <w:r w:rsidR="00F84373" w:rsidRPr="00AA5783">
        <w:rPr>
          <w:rFonts w:ascii="Times New Roman" w:hAnsi="Times New Roman"/>
        </w:rPr>
        <w:t>ePUAP</w:t>
      </w:r>
      <w:proofErr w:type="spellEnd"/>
      <w:r w:rsidR="00F84373" w:rsidRPr="00AA5783">
        <w:rPr>
          <w:rFonts w:ascii="Times New Roman" w:hAnsi="Times New Roman"/>
        </w:rPr>
        <w:t xml:space="preserve"> ofert następuje przez użycie aplikacji do deszyfrowania ofert dostępnej na </w:t>
      </w:r>
      <w:proofErr w:type="spellStart"/>
      <w:r w:rsidR="00F84373" w:rsidRPr="00AA5783">
        <w:rPr>
          <w:rFonts w:ascii="Times New Roman" w:hAnsi="Times New Roman"/>
        </w:rPr>
        <w:t>miniPortalu</w:t>
      </w:r>
      <w:proofErr w:type="spellEnd"/>
      <w:r w:rsidR="00F84373" w:rsidRPr="00AA5783">
        <w:rPr>
          <w:rFonts w:ascii="Times New Roman" w:hAnsi="Times New Roman"/>
        </w:rPr>
        <w:t xml:space="preserve"> i dokonywane jest poprzez odszyfrowanie i otwarcie ofert za pomocą klucza prywatnego (udostępnionego przez </w:t>
      </w:r>
      <w:proofErr w:type="spellStart"/>
      <w:r w:rsidR="00F84373" w:rsidRPr="00AA5783">
        <w:rPr>
          <w:rFonts w:ascii="Times New Roman" w:hAnsi="Times New Roman"/>
        </w:rPr>
        <w:t>miniPortal</w:t>
      </w:r>
      <w:proofErr w:type="spellEnd"/>
      <w:r w:rsidR="00F84373" w:rsidRPr="00AA5783">
        <w:rPr>
          <w:rFonts w:ascii="Times New Roman" w:hAnsi="Times New Roman"/>
        </w:rPr>
        <w:t xml:space="preserve"> po upływie terminu składania ofert).</w:t>
      </w:r>
    </w:p>
    <w:p w:rsidR="00F84373" w:rsidRPr="00AA5783" w:rsidRDefault="00BD6D25" w:rsidP="00AA5783">
      <w:pPr>
        <w:suppressAutoHyphens/>
        <w:spacing w:after="120"/>
        <w:jc w:val="both"/>
        <w:rPr>
          <w:rFonts w:ascii="Times New Roman" w:hAnsi="Times New Roman"/>
        </w:rPr>
      </w:pPr>
      <w:r>
        <w:rPr>
          <w:rFonts w:ascii="Times New Roman" w:hAnsi="Times New Roman"/>
        </w:rPr>
        <w:t>14</w:t>
      </w:r>
      <w:r w:rsidR="00AA5783">
        <w:rPr>
          <w:rFonts w:ascii="Times New Roman" w:hAnsi="Times New Roman"/>
        </w:rPr>
        <w:t xml:space="preserve">.4 </w:t>
      </w:r>
      <w:r w:rsidR="00F84373" w:rsidRPr="00AA5783">
        <w:rPr>
          <w:rFonts w:ascii="Times New Roman" w:hAnsi="Times New Roman"/>
        </w:rPr>
        <w:t xml:space="preserve">Bezpośrednio przed otwarciem ofert Zamawiający na stronie internetowej zamieszcza informacje dotyczące </w:t>
      </w:r>
      <w:r w:rsidR="00F84373" w:rsidRPr="00AA5783">
        <w:rPr>
          <w:rFonts w:ascii="Times New Roman" w:hAnsi="Times New Roman"/>
          <w:szCs w:val="24"/>
          <w:lang w:eastAsia="ar-SA"/>
        </w:rPr>
        <w:t>kwoty, jaką zamierza przeznaczyć na sfinansowanie zamówienia.</w:t>
      </w:r>
    </w:p>
    <w:p w:rsidR="00F84373" w:rsidRPr="00AA5783" w:rsidRDefault="00BD6D25" w:rsidP="00AA5783">
      <w:pPr>
        <w:spacing w:after="0"/>
        <w:jc w:val="both"/>
        <w:rPr>
          <w:rFonts w:ascii="Times New Roman" w:hAnsi="Times New Roman"/>
          <w:szCs w:val="24"/>
          <w:lang w:eastAsia="ar-SA"/>
        </w:rPr>
      </w:pPr>
      <w:r>
        <w:rPr>
          <w:rFonts w:ascii="Times New Roman" w:hAnsi="Times New Roman"/>
          <w:szCs w:val="24"/>
          <w:lang w:eastAsia="ar-SA"/>
        </w:rPr>
        <w:t>14</w:t>
      </w:r>
      <w:r w:rsidR="00AA5783">
        <w:rPr>
          <w:rFonts w:ascii="Times New Roman" w:hAnsi="Times New Roman"/>
          <w:szCs w:val="24"/>
          <w:lang w:eastAsia="ar-SA"/>
        </w:rPr>
        <w:t xml:space="preserve">.5 </w:t>
      </w:r>
      <w:r w:rsidR="00F84373" w:rsidRPr="00AA5783">
        <w:rPr>
          <w:rFonts w:ascii="Times New Roman" w:hAnsi="Times New Roman"/>
          <w:szCs w:val="24"/>
          <w:lang w:eastAsia="ar-SA"/>
        </w:rPr>
        <w:t>Niezwłocznie po otwarciu ofert Zamawiający zamieszcza na stronie internetowej informacje dotyczące:</w:t>
      </w:r>
    </w:p>
    <w:p w:rsidR="00F84373" w:rsidRPr="00603BC2" w:rsidRDefault="00F84373" w:rsidP="001B4349">
      <w:pPr>
        <w:numPr>
          <w:ilvl w:val="2"/>
          <w:numId w:val="24"/>
        </w:numPr>
        <w:spacing w:after="0" w:line="276" w:lineRule="auto"/>
        <w:jc w:val="both"/>
        <w:rPr>
          <w:rFonts w:ascii="Times New Roman" w:hAnsi="Times New Roman"/>
          <w:szCs w:val="24"/>
          <w:lang w:eastAsia="ar-SA"/>
        </w:rPr>
      </w:pPr>
      <w:r w:rsidRPr="00603BC2">
        <w:rPr>
          <w:rFonts w:ascii="Times New Roman" w:hAnsi="Times New Roman"/>
          <w:szCs w:val="24"/>
          <w:lang w:eastAsia="ar-SA"/>
        </w:rPr>
        <w:t>firm oraz adresów Wykonawców, którzy złożyli oferty w terminie;</w:t>
      </w:r>
    </w:p>
    <w:p w:rsidR="00F84373" w:rsidRPr="00603BC2" w:rsidRDefault="008C4712" w:rsidP="001B4349">
      <w:pPr>
        <w:numPr>
          <w:ilvl w:val="2"/>
          <w:numId w:val="24"/>
        </w:numPr>
        <w:spacing w:after="0" w:line="276" w:lineRule="auto"/>
        <w:jc w:val="both"/>
        <w:rPr>
          <w:rFonts w:ascii="Times New Roman" w:hAnsi="Times New Roman"/>
          <w:szCs w:val="24"/>
          <w:lang w:eastAsia="ar-SA"/>
        </w:rPr>
      </w:pPr>
      <w:r w:rsidRPr="008C4712">
        <w:rPr>
          <w:rFonts w:ascii="Times New Roman" w:hAnsi="Times New Roman" w:cs="Times New Roman"/>
          <w:szCs w:val="24"/>
          <w:lang w:eastAsia="ar-SA"/>
        </w:rPr>
        <w:t xml:space="preserve">ceny, </w:t>
      </w:r>
      <w:r w:rsidRPr="008C4712">
        <w:rPr>
          <w:rStyle w:val="Uwydatnienie"/>
          <w:rFonts w:ascii="Times New Roman" w:hAnsi="Times New Roman" w:cs="Times New Roman"/>
          <w:i w:val="0"/>
        </w:rPr>
        <w:t>gwarancji</w:t>
      </w:r>
      <w:r w:rsidR="00603BC2" w:rsidRPr="008C4712">
        <w:rPr>
          <w:rFonts w:ascii="Times New Roman" w:hAnsi="Times New Roman" w:cs="Times New Roman"/>
          <w:szCs w:val="24"/>
          <w:lang w:eastAsia="ar-SA"/>
        </w:rPr>
        <w:t xml:space="preserve"> </w:t>
      </w:r>
      <w:r>
        <w:rPr>
          <w:rFonts w:ascii="Times New Roman" w:hAnsi="Times New Roman" w:cs="Times New Roman"/>
          <w:szCs w:val="24"/>
          <w:lang w:eastAsia="ar-SA"/>
        </w:rPr>
        <w:t xml:space="preserve">i </w:t>
      </w:r>
      <w:r w:rsidR="00603BC2" w:rsidRPr="008C4712">
        <w:rPr>
          <w:rFonts w:ascii="Times New Roman" w:hAnsi="Times New Roman" w:cs="Times New Roman"/>
          <w:szCs w:val="24"/>
          <w:lang w:eastAsia="ar-SA"/>
        </w:rPr>
        <w:t>terminu dostawy</w:t>
      </w:r>
      <w:r w:rsidR="00603BC2" w:rsidRPr="00603BC2">
        <w:rPr>
          <w:rFonts w:ascii="Times New Roman" w:hAnsi="Times New Roman"/>
          <w:szCs w:val="24"/>
          <w:lang w:eastAsia="ar-SA"/>
        </w:rPr>
        <w:t xml:space="preserve"> </w:t>
      </w:r>
      <w:r w:rsidR="00F84373" w:rsidRPr="00603BC2">
        <w:rPr>
          <w:rFonts w:ascii="Times New Roman" w:hAnsi="Times New Roman"/>
          <w:szCs w:val="24"/>
          <w:lang w:eastAsia="ar-SA"/>
        </w:rPr>
        <w:t>zawartych w ofertach.</w:t>
      </w:r>
    </w:p>
    <w:p w:rsidR="00F84373" w:rsidRPr="00AA5783" w:rsidRDefault="00BD6D25" w:rsidP="00AA5783">
      <w:pPr>
        <w:spacing w:after="0" w:line="240" w:lineRule="auto"/>
        <w:jc w:val="both"/>
        <w:rPr>
          <w:rFonts w:ascii="Times New Roman" w:hAnsi="Times New Roman"/>
          <w:sz w:val="24"/>
          <w:szCs w:val="24"/>
          <w:lang w:eastAsia="ar-SA"/>
        </w:rPr>
      </w:pPr>
      <w:r>
        <w:rPr>
          <w:rFonts w:ascii="Times New Roman" w:hAnsi="Times New Roman"/>
          <w:kern w:val="3"/>
          <w:szCs w:val="24"/>
          <w:lang w:bidi="hi-IN"/>
        </w:rPr>
        <w:t>14</w:t>
      </w:r>
      <w:r w:rsidR="00AA5783">
        <w:rPr>
          <w:rFonts w:ascii="Times New Roman" w:hAnsi="Times New Roman"/>
          <w:kern w:val="3"/>
          <w:szCs w:val="24"/>
          <w:lang w:bidi="hi-IN"/>
        </w:rPr>
        <w:t xml:space="preserve">.6 </w:t>
      </w:r>
      <w:r w:rsidR="00F84373" w:rsidRPr="00AA5783">
        <w:rPr>
          <w:rFonts w:ascii="Times New Roman" w:hAnsi="Times New Roman"/>
          <w:kern w:val="3"/>
          <w:szCs w:val="24"/>
          <w:lang w:bidi="hi-IN"/>
        </w:rPr>
        <w:t xml:space="preserve">W przypadku wystąpienia wiarygodnych przesłanek, że Wykonawca zawarł z innym Wykonawcą porozumienie mające na celu zakłócenie konkurencyjności, w szczególności jeśli należy do tej samej grupy kapitałowej </w:t>
      </w:r>
      <w:r w:rsidR="00F84373" w:rsidRPr="00AA5783">
        <w:rPr>
          <w:rFonts w:ascii="Times New Roman" w:hAnsi="Times New Roman"/>
          <w:kern w:val="3"/>
          <w:szCs w:val="24"/>
          <w:lang w:eastAsia="ar-SA" w:bidi="hi-IN"/>
        </w:rPr>
        <w:t xml:space="preserve">w rozumieniu ustawy z dnia 16 lutego 2007 r. o ochronie konkurencji i konsumentów, Zamawiający będzie żądać od Wykonawcy wykazania, że Wykonawcy przygotowali oferty niezależnie od siebie. </w:t>
      </w:r>
    </w:p>
    <w:p w:rsidR="00F84373" w:rsidRPr="00161C9F" w:rsidRDefault="00F84373" w:rsidP="00BD6D25">
      <w:pPr>
        <w:pStyle w:val="Tytu"/>
        <w:numPr>
          <w:ilvl w:val="0"/>
          <w:numId w:val="61"/>
        </w:numPr>
        <w:spacing w:after="0"/>
        <w:rPr>
          <w:b/>
          <w:spacing w:val="0"/>
          <w:sz w:val="28"/>
          <w:szCs w:val="28"/>
          <w:lang w:eastAsia="ar-SA"/>
        </w:rPr>
      </w:pPr>
      <w:bookmarkStart w:id="21" w:name="_Toc36722802"/>
      <w:r w:rsidRPr="00161C9F">
        <w:rPr>
          <w:b/>
          <w:spacing w:val="0"/>
          <w:sz w:val="28"/>
          <w:szCs w:val="28"/>
          <w:lang w:eastAsia="ar-SA"/>
        </w:rPr>
        <w:t>Opis sposobu obliczenia ceny</w:t>
      </w:r>
      <w:bookmarkEnd w:id="21"/>
    </w:p>
    <w:p w:rsidR="00F84373" w:rsidRPr="00161C9F" w:rsidRDefault="00F84373" w:rsidP="00014C20">
      <w:pPr>
        <w:numPr>
          <w:ilvl w:val="1"/>
          <w:numId w:val="61"/>
        </w:numPr>
        <w:spacing w:after="0" w:line="240" w:lineRule="auto"/>
        <w:jc w:val="both"/>
        <w:rPr>
          <w:rFonts w:ascii="Times New Roman" w:hAnsi="Times New Roman"/>
          <w:lang w:eastAsia="ar-SA"/>
        </w:rPr>
      </w:pPr>
      <w:r w:rsidRPr="00161C9F">
        <w:rPr>
          <w:rFonts w:ascii="Times New Roman" w:hAnsi="Times New Roman"/>
          <w:lang w:eastAsia="ar-SA"/>
        </w:rPr>
        <w:t xml:space="preserve">Cena oferty uwzględnia wszystkie zobowiązania wynikające z SWZ związane z realizacją zamówienia, musi być podana w złotych polskich (PLN) cyfrowo i słownie z dokładnością do dwóch miejsc po przecinku w rozumieniu ustawy z dnia 09 maja 2014 r. o informowaniu o cenach towarów i usług (Dz. U. z 2019 r. poz. 178 z </w:t>
      </w:r>
      <w:proofErr w:type="spellStart"/>
      <w:r w:rsidRPr="00161C9F">
        <w:rPr>
          <w:rFonts w:ascii="Times New Roman" w:hAnsi="Times New Roman"/>
          <w:lang w:eastAsia="ar-SA"/>
        </w:rPr>
        <w:t>późn</w:t>
      </w:r>
      <w:proofErr w:type="spellEnd"/>
      <w:r w:rsidRPr="00161C9F">
        <w:rPr>
          <w:rFonts w:ascii="Times New Roman" w:hAnsi="Times New Roman"/>
          <w:lang w:eastAsia="ar-SA"/>
        </w:rPr>
        <w:t>. zm.).</w:t>
      </w:r>
    </w:p>
    <w:p w:rsidR="00F84373" w:rsidRPr="00161C9F" w:rsidRDefault="00F84373" w:rsidP="00014C20">
      <w:pPr>
        <w:numPr>
          <w:ilvl w:val="1"/>
          <w:numId w:val="61"/>
        </w:numPr>
        <w:spacing w:after="0" w:line="240" w:lineRule="auto"/>
        <w:jc w:val="both"/>
        <w:rPr>
          <w:rFonts w:ascii="Times New Roman" w:hAnsi="Times New Roman"/>
          <w:lang w:eastAsia="ar-SA"/>
        </w:rPr>
      </w:pPr>
      <w:r w:rsidRPr="00161C9F">
        <w:rPr>
          <w:rFonts w:ascii="Times New Roman" w:hAnsi="Times New Roman"/>
          <w:lang w:eastAsia="ar-SA"/>
        </w:rPr>
        <w:t>Cena podana w ofercie powinna obejmować wszystkie koszty związane z wykonaniem przedmiotu zamówienia uwzględniając  zakres rzeczowy, warunki realizacji zamówienia oraz ewentualne ryzyko wynikające z okoliczności, których nie można było przewidzieć w chwili zawierania umowy.</w:t>
      </w:r>
    </w:p>
    <w:p w:rsidR="00F84373" w:rsidRPr="00161C9F" w:rsidRDefault="00F84373" w:rsidP="00014C20">
      <w:pPr>
        <w:numPr>
          <w:ilvl w:val="1"/>
          <w:numId w:val="61"/>
        </w:numPr>
        <w:spacing w:after="0" w:line="240" w:lineRule="auto"/>
        <w:jc w:val="both"/>
        <w:rPr>
          <w:rFonts w:ascii="Times New Roman" w:hAnsi="Times New Roman"/>
          <w:lang w:eastAsia="ar-SA"/>
        </w:rPr>
      </w:pPr>
      <w:r w:rsidRPr="00161C9F">
        <w:rPr>
          <w:rFonts w:ascii="Times New Roman" w:hAnsi="Times New Roman"/>
          <w:lang w:eastAsia="ar-SA"/>
        </w:rPr>
        <w:t>Cena nie ulega zmianie przez okres ważności oferty (związania ofertą) oraz okres realizacji (wykonania) zamówienia.</w:t>
      </w:r>
    </w:p>
    <w:p w:rsidR="00F84373" w:rsidRPr="00161C9F" w:rsidRDefault="00F84373" w:rsidP="00014C20">
      <w:pPr>
        <w:numPr>
          <w:ilvl w:val="1"/>
          <w:numId w:val="61"/>
        </w:numPr>
        <w:spacing w:after="0" w:line="240" w:lineRule="auto"/>
        <w:jc w:val="both"/>
        <w:rPr>
          <w:rFonts w:ascii="Times New Roman" w:hAnsi="Times New Roman"/>
          <w:lang w:eastAsia="ar-SA"/>
        </w:rPr>
      </w:pPr>
      <w:r w:rsidRPr="00161C9F">
        <w:rPr>
          <w:rFonts w:ascii="Times New Roman" w:hAnsi="Times New Roman"/>
          <w:lang w:eastAsia="ar-SA"/>
        </w:rPr>
        <w:t>Cena może być tylko jedna, nie dopuszcza się wariantowości cen.</w:t>
      </w:r>
    </w:p>
    <w:p w:rsidR="00F84373" w:rsidRPr="00F84373" w:rsidRDefault="00F84373" w:rsidP="00F84373">
      <w:pPr>
        <w:spacing w:after="0" w:line="240" w:lineRule="auto"/>
        <w:ind w:left="360"/>
        <w:rPr>
          <w:rFonts w:ascii="Times New Roman" w:hAnsi="Times New Roman"/>
          <w:sz w:val="24"/>
          <w:highlight w:val="lightGray"/>
          <w:lang w:eastAsia="ar-SA"/>
        </w:rPr>
      </w:pPr>
    </w:p>
    <w:p w:rsidR="00F84373" w:rsidRPr="00161C9F" w:rsidRDefault="00F84373" w:rsidP="00014C20">
      <w:pPr>
        <w:pStyle w:val="Tytu"/>
        <w:numPr>
          <w:ilvl w:val="0"/>
          <w:numId w:val="61"/>
        </w:numPr>
        <w:spacing w:after="0"/>
        <w:rPr>
          <w:b/>
          <w:spacing w:val="0"/>
          <w:sz w:val="28"/>
          <w:szCs w:val="28"/>
          <w:lang w:eastAsia="ar-SA"/>
        </w:rPr>
      </w:pPr>
      <w:bookmarkStart w:id="22" w:name="_Toc36722803"/>
      <w:r w:rsidRPr="00161C9F">
        <w:rPr>
          <w:b/>
          <w:spacing w:val="0"/>
          <w:sz w:val="28"/>
          <w:szCs w:val="28"/>
          <w:lang w:eastAsia="ar-SA"/>
        </w:rPr>
        <w:t>Informacje dotyczące walut, w jakich będą prowadzone rozliczenia między Zamawiającym a Wykonawcą</w:t>
      </w:r>
      <w:bookmarkEnd w:id="22"/>
    </w:p>
    <w:p w:rsidR="00F84373" w:rsidRPr="00161C9F" w:rsidRDefault="00F84373" w:rsidP="00F84373">
      <w:pPr>
        <w:spacing w:after="0" w:line="240" w:lineRule="auto"/>
        <w:rPr>
          <w:rFonts w:ascii="Times New Roman" w:hAnsi="Times New Roman"/>
          <w:lang w:eastAsia="ar-SA"/>
        </w:rPr>
      </w:pPr>
      <w:r w:rsidRPr="00161C9F">
        <w:rPr>
          <w:rFonts w:ascii="Times New Roman" w:hAnsi="Times New Roman"/>
          <w:lang w:eastAsia="ar-SA"/>
        </w:rPr>
        <w:t>Rozliczenia z Wykonawcą realizowane będą w PLN.</w:t>
      </w:r>
    </w:p>
    <w:p w:rsidR="00F84373" w:rsidRPr="00161C9F" w:rsidRDefault="00F84373" w:rsidP="00F84373">
      <w:pPr>
        <w:spacing w:after="0" w:line="240" w:lineRule="auto"/>
        <w:rPr>
          <w:rFonts w:ascii="Times New Roman" w:hAnsi="Times New Roman"/>
          <w:szCs w:val="24"/>
          <w:lang w:eastAsia="ar-SA"/>
        </w:rPr>
      </w:pPr>
    </w:p>
    <w:p w:rsidR="00F84373" w:rsidRPr="00161C9F" w:rsidRDefault="00F84373" w:rsidP="00014C20">
      <w:pPr>
        <w:pStyle w:val="Tytu"/>
        <w:numPr>
          <w:ilvl w:val="0"/>
          <w:numId w:val="61"/>
        </w:numPr>
        <w:spacing w:after="0"/>
        <w:rPr>
          <w:b/>
          <w:spacing w:val="0"/>
          <w:sz w:val="28"/>
          <w:szCs w:val="28"/>
          <w:lang w:eastAsia="ar-SA"/>
        </w:rPr>
      </w:pPr>
      <w:bookmarkStart w:id="23" w:name="_Toc36722804"/>
      <w:r w:rsidRPr="00161C9F">
        <w:rPr>
          <w:b/>
          <w:spacing w:val="0"/>
          <w:sz w:val="28"/>
          <w:szCs w:val="28"/>
          <w:lang w:eastAsia="ar-SA"/>
        </w:rPr>
        <w:t>Opis kryteriów, którymi Zamawiający będzie się kierował przy wyborze oferty, wraz z podaniem znaczenia tych kryteriów oraz sposobu oceny ofert</w:t>
      </w:r>
      <w:bookmarkEnd w:id="23"/>
    </w:p>
    <w:p w:rsidR="00F84373" w:rsidRPr="00FF77F6" w:rsidRDefault="00F84373" w:rsidP="00014C20">
      <w:pPr>
        <w:numPr>
          <w:ilvl w:val="1"/>
          <w:numId w:val="61"/>
        </w:numPr>
        <w:spacing w:after="0" w:line="240" w:lineRule="auto"/>
        <w:rPr>
          <w:rFonts w:ascii="Times New Roman" w:hAnsi="Times New Roman"/>
          <w:szCs w:val="24"/>
          <w:lang w:eastAsia="ar-SA"/>
        </w:rPr>
      </w:pPr>
      <w:r w:rsidRPr="00FF77F6">
        <w:rPr>
          <w:rFonts w:ascii="Times New Roman" w:hAnsi="Times New Roman"/>
          <w:szCs w:val="24"/>
          <w:lang w:eastAsia="ar-SA"/>
        </w:rPr>
        <w:t>Zamawiający dokona oceny ofert, które nie zostały odrzucone na podstawie następujących kryteriów oceny ofert:</w:t>
      </w:r>
    </w:p>
    <w:p w:rsidR="00F84373" w:rsidRPr="00FF77F6" w:rsidRDefault="00F84373" w:rsidP="00F84373">
      <w:pPr>
        <w:spacing w:after="0" w:line="240" w:lineRule="auto"/>
        <w:rPr>
          <w:rFonts w:ascii="Times New Roman" w:hAnsi="Times New Roman"/>
          <w:szCs w:val="24"/>
          <w:lang w:eastAsia="ar-SA"/>
        </w:rPr>
      </w:pPr>
    </w:p>
    <w:p w:rsidR="00F84373" w:rsidRPr="00FF77F6" w:rsidRDefault="00F84373" w:rsidP="001B4349">
      <w:pPr>
        <w:pStyle w:val="Akapitzlist"/>
        <w:numPr>
          <w:ilvl w:val="0"/>
          <w:numId w:val="28"/>
        </w:numPr>
        <w:spacing w:after="0"/>
        <w:rPr>
          <w:rFonts w:ascii="Times New Roman" w:hAnsi="Times New Roman"/>
          <w:lang w:eastAsia="ar-SA"/>
        </w:rPr>
      </w:pPr>
      <w:r w:rsidRPr="00FF77F6">
        <w:rPr>
          <w:rFonts w:ascii="Times New Roman" w:hAnsi="Times New Roman"/>
          <w:lang w:eastAsia="ar-SA"/>
        </w:rPr>
        <w:t>K1. Cena ofertowa (waga kryterium 60%)</w:t>
      </w:r>
    </w:p>
    <w:p w:rsidR="008C4712" w:rsidRPr="00FF77F6" w:rsidRDefault="00C8678F" w:rsidP="001B4349">
      <w:pPr>
        <w:pStyle w:val="Akapitzlist"/>
        <w:numPr>
          <w:ilvl w:val="0"/>
          <w:numId w:val="28"/>
        </w:numPr>
        <w:spacing w:after="0"/>
        <w:rPr>
          <w:rFonts w:ascii="Times New Roman" w:hAnsi="Times New Roman"/>
          <w:lang w:eastAsia="ar-SA"/>
        </w:rPr>
      </w:pPr>
      <w:r>
        <w:rPr>
          <w:rFonts w:ascii="Times New Roman" w:hAnsi="Times New Roman"/>
          <w:lang w:eastAsia="ar-SA"/>
        </w:rPr>
        <w:t>K2</w:t>
      </w:r>
      <w:r w:rsidR="008C4712">
        <w:rPr>
          <w:rFonts w:ascii="Times New Roman" w:hAnsi="Times New Roman"/>
          <w:lang w:eastAsia="ar-SA"/>
        </w:rPr>
        <w:t xml:space="preserve">. Gwarancja </w:t>
      </w:r>
      <w:r w:rsidR="00750D9C">
        <w:rPr>
          <w:rFonts w:ascii="Times New Roman" w:hAnsi="Times New Roman"/>
          <w:lang w:eastAsia="ar-SA"/>
        </w:rPr>
        <w:t xml:space="preserve">i rękojmia </w:t>
      </w:r>
      <w:r w:rsidR="008C4712">
        <w:rPr>
          <w:rFonts w:ascii="Times New Roman" w:hAnsi="Times New Roman"/>
          <w:lang w:eastAsia="ar-SA"/>
        </w:rPr>
        <w:t>(waga kryterium 20%)</w:t>
      </w:r>
    </w:p>
    <w:p w:rsidR="00F84373" w:rsidRPr="00FF77F6" w:rsidRDefault="00F84373" w:rsidP="00F84373">
      <w:pPr>
        <w:spacing w:after="0" w:line="240" w:lineRule="auto"/>
        <w:rPr>
          <w:rFonts w:ascii="Times New Roman" w:hAnsi="Times New Roman"/>
          <w:szCs w:val="24"/>
          <w:lang w:eastAsia="ar-SA"/>
        </w:rPr>
      </w:pPr>
    </w:p>
    <w:p w:rsidR="00F84373" w:rsidRPr="00FF77F6" w:rsidRDefault="00F84373" w:rsidP="00F84373">
      <w:pPr>
        <w:spacing w:after="0" w:line="240" w:lineRule="auto"/>
        <w:rPr>
          <w:rFonts w:ascii="Times New Roman" w:hAnsi="Times New Roman"/>
          <w:sz w:val="24"/>
          <w:szCs w:val="24"/>
          <w:lang w:eastAsia="ar-SA"/>
        </w:rPr>
      </w:pPr>
    </w:p>
    <w:p w:rsidR="00F84373" w:rsidRPr="00FF77F6" w:rsidRDefault="00F84373" w:rsidP="00014C20">
      <w:pPr>
        <w:numPr>
          <w:ilvl w:val="2"/>
          <w:numId w:val="61"/>
        </w:numPr>
        <w:spacing w:after="0" w:line="240" w:lineRule="auto"/>
        <w:rPr>
          <w:rFonts w:ascii="Times New Roman" w:hAnsi="Times New Roman"/>
          <w:szCs w:val="24"/>
          <w:lang w:eastAsia="ar-SA"/>
        </w:rPr>
      </w:pPr>
      <w:r w:rsidRPr="00FF77F6">
        <w:rPr>
          <w:rFonts w:ascii="Times New Roman" w:hAnsi="Times New Roman"/>
          <w:b/>
          <w:szCs w:val="24"/>
          <w:lang w:eastAsia="ar-SA"/>
        </w:rPr>
        <w:t>Cena ofertowa (K1)</w:t>
      </w:r>
      <w:r w:rsidRPr="00FF77F6">
        <w:rPr>
          <w:rFonts w:ascii="Times New Roman" w:hAnsi="Times New Roman"/>
          <w:szCs w:val="24"/>
          <w:lang w:eastAsia="ar-SA"/>
        </w:rPr>
        <w:t xml:space="preserve"> - waga – 60 %,</w:t>
      </w:r>
    </w:p>
    <w:p w:rsidR="00F84373" w:rsidRPr="00FF77F6" w:rsidRDefault="00F84373" w:rsidP="00F84373">
      <w:pPr>
        <w:spacing w:after="0" w:line="240" w:lineRule="auto"/>
        <w:rPr>
          <w:rFonts w:ascii="Times New Roman" w:hAnsi="Times New Roman"/>
          <w:szCs w:val="24"/>
          <w:u w:val="single"/>
          <w:lang w:eastAsia="ar-SA"/>
        </w:rPr>
      </w:pPr>
      <w:r w:rsidRPr="00FF77F6">
        <w:rPr>
          <w:rFonts w:ascii="Times New Roman" w:hAnsi="Times New Roman"/>
          <w:szCs w:val="24"/>
          <w:u w:val="single"/>
          <w:lang w:eastAsia="ar-SA"/>
        </w:rPr>
        <w:t>Liczba punktów liczona będzie według formuły:</w:t>
      </w:r>
    </w:p>
    <w:p w:rsidR="00F84373" w:rsidRPr="00FF77F6" w:rsidRDefault="00F84373" w:rsidP="00F84373">
      <w:pPr>
        <w:pStyle w:val="Standard"/>
        <w:tabs>
          <w:tab w:val="left" w:pos="309"/>
        </w:tabs>
        <w:snapToGrid w:val="0"/>
        <w:spacing w:after="0" w:line="240" w:lineRule="auto"/>
        <w:jc w:val="both"/>
        <w:rPr>
          <w:rFonts w:ascii="Times New Roman" w:eastAsia="Times New Roman" w:hAnsi="Times New Roman" w:cs="Times New Roman"/>
          <w:color w:val="auto"/>
          <w:sz w:val="22"/>
          <w:szCs w:val="24"/>
          <w:lang w:val="pl-PL" w:eastAsia="ar-SA"/>
        </w:rPr>
      </w:pPr>
      <w:r w:rsidRPr="00FF77F6">
        <w:rPr>
          <w:rFonts w:ascii="Times New Roman" w:eastAsia="Times New Roman" w:hAnsi="Times New Roman" w:cs="Times New Roman"/>
          <w:color w:val="auto"/>
          <w:szCs w:val="24"/>
          <w:lang w:val="pl-PL" w:eastAsia="ar-SA"/>
        </w:rPr>
        <w:lastRenderedPageBreak/>
        <w:t>(</w:t>
      </w:r>
      <w:proofErr w:type="spellStart"/>
      <w:r w:rsidRPr="00FF77F6">
        <w:rPr>
          <w:rFonts w:ascii="Times New Roman" w:eastAsia="Times New Roman" w:hAnsi="Times New Roman" w:cs="Times New Roman"/>
          <w:color w:val="auto"/>
          <w:szCs w:val="24"/>
          <w:lang w:val="pl-PL" w:eastAsia="ar-SA"/>
        </w:rPr>
        <w:t>C</w:t>
      </w:r>
      <w:r w:rsidRPr="00FF77F6">
        <w:rPr>
          <w:rFonts w:ascii="Times New Roman" w:eastAsia="Times New Roman" w:hAnsi="Times New Roman" w:cs="Times New Roman"/>
          <w:color w:val="auto"/>
          <w:szCs w:val="24"/>
          <w:vertAlign w:val="subscript"/>
          <w:lang w:val="pl-PL" w:eastAsia="ar-SA"/>
        </w:rPr>
        <w:t>n</w:t>
      </w:r>
      <w:proofErr w:type="spellEnd"/>
      <w:r w:rsidRPr="00FF77F6">
        <w:rPr>
          <w:rFonts w:ascii="Times New Roman" w:eastAsia="Times New Roman" w:hAnsi="Times New Roman" w:cs="Times New Roman"/>
          <w:color w:val="auto"/>
          <w:position w:val="-2"/>
          <w:szCs w:val="24"/>
          <w:lang w:val="pl-PL" w:eastAsia="ar-SA"/>
        </w:rPr>
        <w:t xml:space="preserve"> </w:t>
      </w:r>
      <w:r w:rsidRPr="00FF77F6">
        <w:rPr>
          <w:rFonts w:ascii="Times New Roman" w:eastAsia="Times New Roman" w:hAnsi="Times New Roman" w:cs="Times New Roman"/>
          <w:color w:val="auto"/>
          <w:szCs w:val="24"/>
          <w:lang w:val="pl-PL" w:eastAsia="ar-SA"/>
        </w:rPr>
        <w:t xml:space="preserve">/ </w:t>
      </w:r>
      <w:proofErr w:type="spellStart"/>
      <w:r w:rsidRPr="00FF77F6">
        <w:rPr>
          <w:rFonts w:ascii="Times New Roman" w:eastAsia="Times New Roman" w:hAnsi="Times New Roman" w:cs="Times New Roman"/>
          <w:color w:val="auto"/>
          <w:szCs w:val="24"/>
          <w:lang w:val="pl-PL" w:eastAsia="ar-SA"/>
        </w:rPr>
        <w:t>C</w:t>
      </w:r>
      <w:r w:rsidRPr="00FF77F6">
        <w:rPr>
          <w:rFonts w:ascii="Times New Roman" w:eastAsia="Times New Roman" w:hAnsi="Times New Roman" w:cs="Times New Roman"/>
          <w:color w:val="auto"/>
          <w:szCs w:val="24"/>
          <w:vertAlign w:val="subscript"/>
          <w:lang w:val="pl-PL" w:eastAsia="ar-SA"/>
        </w:rPr>
        <w:t>of.b</w:t>
      </w:r>
      <w:proofErr w:type="spellEnd"/>
      <w:r w:rsidRPr="00FF77F6">
        <w:rPr>
          <w:rFonts w:ascii="Times New Roman" w:eastAsia="Times New Roman" w:hAnsi="Times New Roman" w:cs="Times New Roman"/>
          <w:color w:val="auto"/>
          <w:position w:val="-2"/>
          <w:szCs w:val="24"/>
          <w:lang w:val="pl-PL" w:eastAsia="ar-SA"/>
        </w:rPr>
        <w:t xml:space="preserve">) </w:t>
      </w:r>
      <w:r w:rsidRPr="00FF77F6">
        <w:rPr>
          <w:rFonts w:ascii="Times New Roman" w:eastAsia="Times New Roman" w:hAnsi="Times New Roman" w:cs="Times New Roman"/>
          <w:color w:val="auto"/>
          <w:szCs w:val="24"/>
          <w:lang w:val="pl-PL" w:eastAsia="ar-SA"/>
        </w:rPr>
        <w:t xml:space="preserve">x  60 </w:t>
      </w:r>
      <w:r w:rsidRPr="00FF77F6">
        <w:rPr>
          <w:rFonts w:ascii="Times New Roman" w:eastAsia="Times New Roman" w:hAnsi="Times New Roman" w:cs="Times New Roman"/>
          <w:color w:val="auto"/>
          <w:sz w:val="22"/>
          <w:szCs w:val="24"/>
          <w:lang w:val="pl-PL" w:eastAsia="ar-SA"/>
        </w:rPr>
        <w:t>= liczba punktów, gdzie:</w:t>
      </w:r>
    </w:p>
    <w:p w:rsidR="00F84373" w:rsidRPr="00FF77F6" w:rsidRDefault="00F84373" w:rsidP="00F84373">
      <w:pPr>
        <w:pStyle w:val="Standard"/>
        <w:tabs>
          <w:tab w:val="left" w:pos="850"/>
        </w:tabs>
        <w:snapToGrid w:val="0"/>
        <w:spacing w:after="0" w:line="240" w:lineRule="auto"/>
        <w:rPr>
          <w:rFonts w:ascii="Times New Roman" w:eastAsia="Times New Roman" w:hAnsi="Times New Roman" w:cs="Times New Roman"/>
          <w:color w:val="auto"/>
          <w:sz w:val="22"/>
          <w:szCs w:val="24"/>
          <w:lang w:val="pl-PL" w:eastAsia="ar-SA"/>
        </w:rPr>
      </w:pPr>
      <w:proofErr w:type="spellStart"/>
      <w:r w:rsidRPr="00FF77F6">
        <w:rPr>
          <w:rFonts w:ascii="Times New Roman" w:eastAsia="Times New Roman" w:hAnsi="Times New Roman" w:cs="Times New Roman"/>
          <w:color w:val="auto"/>
          <w:sz w:val="22"/>
          <w:szCs w:val="24"/>
          <w:lang w:val="pl-PL" w:eastAsia="ar-SA"/>
        </w:rPr>
        <w:t>C</w:t>
      </w:r>
      <w:r w:rsidRPr="00FF77F6">
        <w:rPr>
          <w:rFonts w:ascii="Times New Roman" w:eastAsia="Times New Roman" w:hAnsi="Times New Roman" w:cs="Times New Roman"/>
          <w:color w:val="auto"/>
          <w:sz w:val="22"/>
          <w:szCs w:val="24"/>
          <w:vertAlign w:val="subscript"/>
          <w:lang w:val="pl-PL" w:eastAsia="ar-SA"/>
        </w:rPr>
        <w:t>n</w:t>
      </w:r>
      <w:proofErr w:type="spellEnd"/>
      <w:r w:rsidRPr="00FF77F6">
        <w:rPr>
          <w:rFonts w:ascii="Times New Roman" w:eastAsia="Times New Roman" w:hAnsi="Times New Roman" w:cs="Times New Roman"/>
          <w:color w:val="auto"/>
          <w:sz w:val="22"/>
          <w:szCs w:val="24"/>
          <w:lang w:val="pl-PL" w:eastAsia="ar-SA"/>
        </w:rPr>
        <w:t xml:space="preserve"> – najniższa cena spośród ofert,</w:t>
      </w:r>
    </w:p>
    <w:p w:rsidR="00F84373" w:rsidRPr="00FF77F6" w:rsidRDefault="00F84373" w:rsidP="00F84373">
      <w:pPr>
        <w:pStyle w:val="Standard"/>
        <w:tabs>
          <w:tab w:val="left" w:pos="850"/>
        </w:tabs>
        <w:snapToGrid w:val="0"/>
        <w:spacing w:after="0" w:line="240" w:lineRule="auto"/>
        <w:rPr>
          <w:rFonts w:ascii="Times New Roman" w:eastAsia="Times New Roman" w:hAnsi="Times New Roman" w:cs="Times New Roman"/>
          <w:color w:val="auto"/>
          <w:sz w:val="22"/>
          <w:szCs w:val="24"/>
          <w:lang w:val="pl-PL" w:eastAsia="ar-SA"/>
        </w:rPr>
      </w:pPr>
      <w:proofErr w:type="spellStart"/>
      <w:r w:rsidRPr="00FF77F6">
        <w:rPr>
          <w:rFonts w:ascii="Times New Roman" w:eastAsia="Times New Roman" w:hAnsi="Times New Roman" w:cs="Times New Roman"/>
          <w:color w:val="auto"/>
          <w:sz w:val="22"/>
          <w:szCs w:val="24"/>
          <w:lang w:val="pl-PL" w:eastAsia="ar-SA"/>
        </w:rPr>
        <w:t>C</w:t>
      </w:r>
      <w:r w:rsidRPr="00FF77F6">
        <w:rPr>
          <w:rFonts w:ascii="Times New Roman" w:eastAsia="Times New Roman" w:hAnsi="Times New Roman" w:cs="Times New Roman"/>
          <w:color w:val="auto"/>
          <w:sz w:val="22"/>
          <w:szCs w:val="24"/>
          <w:vertAlign w:val="subscript"/>
          <w:lang w:val="pl-PL" w:eastAsia="ar-SA"/>
        </w:rPr>
        <w:t>of.b</w:t>
      </w:r>
      <w:proofErr w:type="spellEnd"/>
      <w:r w:rsidRPr="00FF77F6">
        <w:rPr>
          <w:rFonts w:ascii="Times New Roman" w:eastAsia="Times New Roman" w:hAnsi="Times New Roman" w:cs="Times New Roman"/>
          <w:color w:val="auto"/>
          <w:sz w:val="22"/>
          <w:szCs w:val="24"/>
          <w:vertAlign w:val="subscript"/>
          <w:lang w:val="pl-PL" w:eastAsia="ar-SA"/>
        </w:rPr>
        <w:t xml:space="preserve"> </w:t>
      </w:r>
      <w:r w:rsidRPr="00FF77F6">
        <w:rPr>
          <w:rFonts w:ascii="Times New Roman" w:eastAsia="Times New Roman" w:hAnsi="Times New Roman" w:cs="Times New Roman"/>
          <w:color w:val="auto"/>
          <w:sz w:val="22"/>
          <w:szCs w:val="24"/>
          <w:lang w:val="pl-PL" w:eastAsia="ar-SA"/>
        </w:rPr>
        <w:t>– cena oferty badanej,</w:t>
      </w:r>
    </w:p>
    <w:p w:rsidR="00F84373" w:rsidRPr="00FF77F6" w:rsidRDefault="00F84373" w:rsidP="004A2C19">
      <w:pPr>
        <w:spacing w:after="0"/>
        <w:rPr>
          <w:rFonts w:ascii="Times New Roman" w:hAnsi="Times New Roman"/>
          <w:lang w:eastAsia="ar-SA"/>
        </w:rPr>
      </w:pPr>
      <w:r w:rsidRPr="00FF77F6">
        <w:rPr>
          <w:rFonts w:ascii="Times New Roman" w:hAnsi="Times New Roman"/>
          <w:lang w:eastAsia="ar-SA"/>
        </w:rPr>
        <w:t>60 – maksymalna ilość punktów, możliwa do uzyskania w ramach tego kryterium</w:t>
      </w:r>
    </w:p>
    <w:p w:rsidR="004A2C19" w:rsidRPr="00FF77F6" w:rsidRDefault="004A2C19" w:rsidP="004A2C19">
      <w:pPr>
        <w:spacing w:after="0"/>
        <w:rPr>
          <w:rFonts w:ascii="Times New Roman" w:hAnsi="Times New Roman"/>
          <w:lang w:eastAsia="ar-SA"/>
        </w:rPr>
      </w:pPr>
    </w:p>
    <w:p w:rsidR="00F84373" w:rsidRPr="00E011C5" w:rsidRDefault="00F84373" w:rsidP="00F84373">
      <w:pPr>
        <w:spacing w:after="0" w:line="240" w:lineRule="auto"/>
        <w:jc w:val="both"/>
        <w:rPr>
          <w:rFonts w:ascii="Times New Roman" w:hAnsi="Times New Roman"/>
          <w:szCs w:val="24"/>
          <w:lang w:eastAsia="ar-SA"/>
        </w:rPr>
      </w:pPr>
    </w:p>
    <w:p w:rsidR="008C4712" w:rsidRPr="00E011C5" w:rsidRDefault="00C8678F" w:rsidP="008C4712">
      <w:pPr>
        <w:spacing w:after="0" w:line="240" w:lineRule="auto"/>
        <w:jc w:val="both"/>
        <w:rPr>
          <w:rFonts w:ascii="Times New Roman" w:hAnsi="Times New Roman"/>
          <w:szCs w:val="24"/>
          <w:lang w:eastAsia="ar-SA"/>
        </w:rPr>
      </w:pPr>
      <w:r>
        <w:rPr>
          <w:rFonts w:ascii="Times New Roman" w:hAnsi="Times New Roman"/>
          <w:szCs w:val="24"/>
          <w:lang w:eastAsia="ar-SA"/>
        </w:rPr>
        <w:t>2</w:t>
      </w:r>
      <w:r w:rsidR="008C4712" w:rsidRPr="00E011C5">
        <w:rPr>
          <w:rFonts w:ascii="Times New Roman" w:hAnsi="Times New Roman"/>
          <w:szCs w:val="24"/>
          <w:lang w:eastAsia="ar-SA"/>
        </w:rPr>
        <w:t>)</w:t>
      </w:r>
      <w:r w:rsidR="008C4712" w:rsidRPr="00E011C5">
        <w:rPr>
          <w:rFonts w:ascii="Times New Roman" w:hAnsi="Times New Roman"/>
          <w:szCs w:val="24"/>
          <w:lang w:eastAsia="ar-SA"/>
        </w:rPr>
        <w:tab/>
      </w:r>
      <w:r w:rsidR="008C4712" w:rsidRPr="00E011C5">
        <w:rPr>
          <w:rFonts w:ascii="Times New Roman" w:hAnsi="Times New Roman"/>
          <w:b/>
          <w:szCs w:val="24"/>
          <w:lang w:eastAsia="ar-SA"/>
        </w:rPr>
        <w:t>Gwarancja</w:t>
      </w:r>
      <w:r w:rsidR="00C80E1F" w:rsidRPr="00E011C5">
        <w:rPr>
          <w:rFonts w:ascii="Times New Roman" w:hAnsi="Times New Roman"/>
          <w:b/>
          <w:szCs w:val="24"/>
          <w:lang w:eastAsia="ar-SA"/>
        </w:rPr>
        <w:t xml:space="preserve"> i rękojmia</w:t>
      </w:r>
      <w:r w:rsidR="00806890">
        <w:rPr>
          <w:rFonts w:ascii="Times New Roman" w:hAnsi="Times New Roman"/>
          <w:b/>
          <w:szCs w:val="24"/>
          <w:lang w:eastAsia="ar-SA"/>
        </w:rPr>
        <w:t xml:space="preserve"> (K2</w:t>
      </w:r>
      <w:r w:rsidR="008C4712" w:rsidRPr="00E011C5">
        <w:rPr>
          <w:rFonts w:ascii="Times New Roman" w:hAnsi="Times New Roman"/>
          <w:b/>
          <w:szCs w:val="24"/>
          <w:lang w:eastAsia="ar-SA"/>
        </w:rPr>
        <w:t>) –</w:t>
      </w:r>
      <w:r w:rsidR="008C4712" w:rsidRPr="00E011C5">
        <w:rPr>
          <w:rFonts w:ascii="Times New Roman" w:hAnsi="Times New Roman"/>
          <w:szCs w:val="24"/>
          <w:lang w:eastAsia="ar-SA"/>
        </w:rPr>
        <w:t xml:space="preserve"> waga</w:t>
      </w:r>
      <w:r w:rsidR="008C4712" w:rsidRPr="00E011C5">
        <w:rPr>
          <w:rFonts w:ascii="Times New Roman" w:hAnsi="Times New Roman"/>
          <w:b/>
          <w:szCs w:val="24"/>
          <w:lang w:eastAsia="ar-SA"/>
        </w:rPr>
        <w:t xml:space="preserve"> –</w:t>
      </w:r>
      <w:r w:rsidR="00806890">
        <w:rPr>
          <w:rFonts w:ascii="Times New Roman" w:hAnsi="Times New Roman"/>
          <w:szCs w:val="24"/>
          <w:lang w:eastAsia="ar-SA"/>
        </w:rPr>
        <w:t xml:space="preserve"> 4</w:t>
      </w:r>
      <w:r w:rsidR="008C4712" w:rsidRPr="00E011C5">
        <w:rPr>
          <w:rFonts w:ascii="Times New Roman" w:hAnsi="Times New Roman"/>
          <w:szCs w:val="24"/>
          <w:lang w:eastAsia="ar-SA"/>
        </w:rPr>
        <w:t>0%</w:t>
      </w:r>
    </w:p>
    <w:p w:rsidR="008C4712" w:rsidRPr="00E011C5" w:rsidRDefault="008C4712" w:rsidP="008C4712">
      <w:pPr>
        <w:spacing w:after="0" w:line="240" w:lineRule="auto"/>
        <w:jc w:val="both"/>
        <w:rPr>
          <w:rFonts w:ascii="Times New Roman" w:hAnsi="Times New Roman"/>
          <w:szCs w:val="24"/>
          <w:u w:val="single"/>
          <w:lang w:eastAsia="ar-SA"/>
        </w:rPr>
      </w:pPr>
      <w:r w:rsidRPr="00E011C5">
        <w:rPr>
          <w:rFonts w:ascii="Times New Roman" w:hAnsi="Times New Roman"/>
          <w:szCs w:val="24"/>
          <w:u w:val="single"/>
          <w:lang w:eastAsia="ar-SA"/>
        </w:rPr>
        <w:t>Liczby punktów liczona będzie następująco:</w:t>
      </w:r>
    </w:p>
    <w:p w:rsidR="008C4712" w:rsidRPr="00E011C5" w:rsidRDefault="008C4712" w:rsidP="008C4712">
      <w:pPr>
        <w:spacing w:after="0"/>
        <w:rPr>
          <w:rFonts w:ascii="Times New Roman" w:hAnsi="Times New Roman"/>
          <w:lang w:eastAsia="ar-SA"/>
        </w:rPr>
      </w:pPr>
      <w:r w:rsidRPr="00E011C5">
        <w:rPr>
          <w:rFonts w:ascii="Times New Roman" w:hAnsi="Times New Roman"/>
          <w:lang w:eastAsia="ar-SA"/>
        </w:rPr>
        <w:t>(</w:t>
      </w:r>
      <w:proofErr w:type="spellStart"/>
      <w:r w:rsidR="00245849" w:rsidRPr="00E011C5">
        <w:rPr>
          <w:rFonts w:ascii="Times New Roman" w:hAnsi="Times New Roman"/>
          <w:lang w:eastAsia="ar-SA"/>
        </w:rPr>
        <w:t>G</w:t>
      </w:r>
      <w:r w:rsidR="00245849" w:rsidRPr="00E011C5">
        <w:rPr>
          <w:rFonts w:ascii="Times New Roman" w:hAnsi="Times New Roman"/>
          <w:vertAlign w:val="subscript"/>
          <w:lang w:eastAsia="ar-SA"/>
        </w:rPr>
        <w:t>of</w:t>
      </w:r>
      <w:proofErr w:type="spellEnd"/>
      <w:r w:rsidR="00245849" w:rsidRPr="00E011C5">
        <w:rPr>
          <w:rFonts w:ascii="Times New Roman" w:hAnsi="Times New Roman"/>
          <w:vertAlign w:val="subscript"/>
          <w:lang w:eastAsia="ar-SA"/>
        </w:rPr>
        <w:t xml:space="preserve"> b</w:t>
      </w:r>
      <w:r w:rsidRPr="00E011C5">
        <w:rPr>
          <w:rFonts w:ascii="Times New Roman" w:hAnsi="Times New Roman"/>
          <w:lang w:eastAsia="ar-SA"/>
        </w:rPr>
        <w:t xml:space="preserve"> /</w:t>
      </w:r>
      <w:r w:rsidR="00245849" w:rsidRPr="00245849">
        <w:rPr>
          <w:rFonts w:ascii="Times New Roman" w:hAnsi="Times New Roman"/>
          <w:lang w:eastAsia="ar-SA"/>
        </w:rPr>
        <w:t xml:space="preserve"> </w:t>
      </w:r>
      <w:proofErr w:type="spellStart"/>
      <w:r w:rsidR="00245849" w:rsidRPr="00E011C5">
        <w:rPr>
          <w:rFonts w:ascii="Times New Roman" w:hAnsi="Times New Roman"/>
          <w:lang w:eastAsia="ar-SA"/>
        </w:rPr>
        <w:t>G</w:t>
      </w:r>
      <w:r w:rsidR="00245849" w:rsidRPr="00E011C5">
        <w:rPr>
          <w:rFonts w:ascii="Times New Roman" w:hAnsi="Times New Roman"/>
          <w:vertAlign w:val="subscript"/>
          <w:lang w:eastAsia="ar-SA"/>
        </w:rPr>
        <w:t>n</w:t>
      </w:r>
      <w:proofErr w:type="spellEnd"/>
      <w:r w:rsidR="00806890">
        <w:rPr>
          <w:rFonts w:ascii="Times New Roman" w:hAnsi="Times New Roman"/>
          <w:lang w:eastAsia="ar-SA"/>
        </w:rPr>
        <w:t>) x 4</w:t>
      </w:r>
      <w:r w:rsidRPr="00E011C5">
        <w:rPr>
          <w:rFonts w:ascii="Times New Roman" w:hAnsi="Times New Roman"/>
          <w:lang w:eastAsia="ar-SA"/>
        </w:rPr>
        <w:t>0 = liczba punktów, gdzie:</w:t>
      </w:r>
    </w:p>
    <w:p w:rsidR="008C4712" w:rsidRPr="00E011C5" w:rsidRDefault="008C4712" w:rsidP="008C4712">
      <w:pPr>
        <w:spacing w:after="0"/>
        <w:rPr>
          <w:rFonts w:ascii="Times New Roman" w:hAnsi="Times New Roman"/>
          <w:lang w:eastAsia="ar-SA"/>
        </w:rPr>
      </w:pPr>
      <w:proofErr w:type="spellStart"/>
      <w:r w:rsidRPr="00E011C5">
        <w:rPr>
          <w:rFonts w:ascii="Times New Roman" w:hAnsi="Times New Roman"/>
          <w:lang w:eastAsia="ar-SA"/>
        </w:rPr>
        <w:t>G</w:t>
      </w:r>
      <w:r w:rsidRPr="00E011C5">
        <w:rPr>
          <w:rFonts w:ascii="Times New Roman" w:hAnsi="Times New Roman"/>
          <w:vertAlign w:val="subscript"/>
          <w:lang w:eastAsia="ar-SA"/>
        </w:rPr>
        <w:t>of</w:t>
      </w:r>
      <w:proofErr w:type="spellEnd"/>
      <w:r w:rsidRPr="00E011C5">
        <w:rPr>
          <w:rFonts w:ascii="Times New Roman" w:hAnsi="Times New Roman"/>
          <w:vertAlign w:val="subscript"/>
          <w:lang w:eastAsia="ar-SA"/>
        </w:rPr>
        <w:t xml:space="preserve"> b </w:t>
      </w:r>
      <w:r w:rsidRPr="00E011C5">
        <w:rPr>
          <w:rFonts w:ascii="Times New Roman" w:hAnsi="Times New Roman"/>
          <w:b/>
          <w:lang w:eastAsia="ar-SA"/>
        </w:rPr>
        <w:t xml:space="preserve">– </w:t>
      </w:r>
      <w:r w:rsidRPr="00E011C5">
        <w:rPr>
          <w:rFonts w:ascii="Times New Roman" w:hAnsi="Times New Roman"/>
          <w:lang w:eastAsia="ar-SA"/>
        </w:rPr>
        <w:t xml:space="preserve">Okres gwarancji </w:t>
      </w:r>
      <w:r w:rsidR="00C80E1F" w:rsidRPr="00E011C5">
        <w:rPr>
          <w:rFonts w:ascii="Times New Roman" w:hAnsi="Times New Roman"/>
          <w:lang w:eastAsia="ar-SA"/>
        </w:rPr>
        <w:t xml:space="preserve">i rękojmi </w:t>
      </w:r>
      <w:r w:rsidRPr="00E011C5">
        <w:rPr>
          <w:rFonts w:ascii="Times New Roman" w:hAnsi="Times New Roman"/>
          <w:lang w:eastAsia="ar-SA"/>
        </w:rPr>
        <w:t>(w latach) oferty badanej</w:t>
      </w:r>
    </w:p>
    <w:p w:rsidR="008C4712" w:rsidRPr="00E011C5" w:rsidRDefault="008C4712" w:rsidP="008C4712">
      <w:pPr>
        <w:spacing w:after="0"/>
        <w:rPr>
          <w:rFonts w:ascii="Times New Roman" w:hAnsi="Times New Roman"/>
          <w:lang w:eastAsia="ar-SA"/>
        </w:rPr>
      </w:pPr>
      <w:proofErr w:type="spellStart"/>
      <w:r w:rsidRPr="00E011C5">
        <w:rPr>
          <w:rFonts w:ascii="Times New Roman" w:hAnsi="Times New Roman"/>
          <w:lang w:eastAsia="ar-SA"/>
        </w:rPr>
        <w:t>G</w:t>
      </w:r>
      <w:r w:rsidRPr="00E011C5">
        <w:rPr>
          <w:rFonts w:ascii="Times New Roman" w:hAnsi="Times New Roman"/>
          <w:vertAlign w:val="subscript"/>
          <w:lang w:eastAsia="ar-SA"/>
        </w:rPr>
        <w:t>n</w:t>
      </w:r>
      <w:proofErr w:type="spellEnd"/>
      <w:r w:rsidRPr="00E011C5">
        <w:rPr>
          <w:rFonts w:ascii="Times New Roman" w:hAnsi="Times New Roman"/>
          <w:vertAlign w:val="subscript"/>
          <w:lang w:eastAsia="ar-SA"/>
        </w:rPr>
        <w:t xml:space="preserve"> </w:t>
      </w:r>
      <w:r w:rsidRPr="00E011C5">
        <w:rPr>
          <w:rFonts w:ascii="Times New Roman" w:hAnsi="Times New Roman"/>
          <w:b/>
          <w:lang w:eastAsia="ar-SA"/>
        </w:rPr>
        <w:t xml:space="preserve">– </w:t>
      </w:r>
      <w:r w:rsidRPr="00E011C5">
        <w:rPr>
          <w:rFonts w:ascii="Times New Roman" w:hAnsi="Times New Roman"/>
          <w:lang w:eastAsia="ar-SA"/>
        </w:rPr>
        <w:t>Najdłuższy okres gwarancji</w:t>
      </w:r>
      <w:r w:rsidR="00C80E1F" w:rsidRPr="00E011C5">
        <w:rPr>
          <w:rFonts w:ascii="Times New Roman" w:hAnsi="Times New Roman"/>
          <w:lang w:eastAsia="ar-SA"/>
        </w:rPr>
        <w:t xml:space="preserve"> i rękojmi</w:t>
      </w:r>
      <w:r w:rsidRPr="00E011C5">
        <w:rPr>
          <w:rFonts w:ascii="Times New Roman" w:hAnsi="Times New Roman"/>
          <w:lang w:eastAsia="ar-SA"/>
        </w:rPr>
        <w:t xml:space="preserve"> (w latach) spośród ofert</w:t>
      </w:r>
    </w:p>
    <w:p w:rsidR="008C4712" w:rsidRPr="00E011C5" w:rsidRDefault="008C4712" w:rsidP="008C4712">
      <w:pPr>
        <w:spacing w:after="0"/>
        <w:rPr>
          <w:rFonts w:ascii="Times New Roman" w:hAnsi="Times New Roman"/>
          <w:lang w:eastAsia="ar-SA"/>
        </w:rPr>
      </w:pPr>
      <w:r w:rsidRPr="00E011C5">
        <w:rPr>
          <w:rFonts w:ascii="Times New Roman" w:hAnsi="Times New Roman"/>
          <w:lang w:eastAsia="ar-SA"/>
        </w:rPr>
        <w:t>20 – maksymalna ilość punktów, możliwa do uzyskania w ramach tego kryterium</w:t>
      </w:r>
    </w:p>
    <w:p w:rsidR="008C4712" w:rsidRPr="00125DE6" w:rsidRDefault="008C4712" w:rsidP="008C4712">
      <w:pPr>
        <w:spacing w:after="0"/>
        <w:rPr>
          <w:rFonts w:ascii="Times New Roman" w:hAnsi="Times New Roman"/>
          <w:lang w:eastAsia="ar-SA"/>
        </w:rPr>
      </w:pPr>
      <w:r w:rsidRPr="00E011C5">
        <w:rPr>
          <w:rFonts w:ascii="Times New Roman" w:hAnsi="Times New Roman"/>
          <w:lang w:eastAsia="ar-SA"/>
        </w:rPr>
        <w:t xml:space="preserve">Przy czym minimalny okres gwarancji </w:t>
      </w:r>
      <w:r w:rsidR="00C80E1F" w:rsidRPr="00E011C5">
        <w:rPr>
          <w:rFonts w:ascii="Times New Roman" w:hAnsi="Times New Roman"/>
          <w:lang w:eastAsia="ar-SA"/>
        </w:rPr>
        <w:t xml:space="preserve">i rękojmi </w:t>
      </w:r>
      <w:r w:rsidR="00750D9C" w:rsidRPr="00E011C5">
        <w:rPr>
          <w:rFonts w:ascii="Times New Roman" w:hAnsi="Times New Roman"/>
          <w:lang w:eastAsia="ar-SA"/>
        </w:rPr>
        <w:t>wynosi 2</w:t>
      </w:r>
      <w:r w:rsidRPr="00E011C5">
        <w:rPr>
          <w:rFonts w:ascii="Times New Roman" w:hAnsi="Times New Roman"/>
          <w:lang w:eastAsia="ar-SA"/>
        </w:rPr>
        <w:t xml:space="preserve"> lata. Nie wskazanie w formularzu ofertowym okresu gwarancji</w:t>
      </w:r>
      <w:r w:rsidR="00C80E1F" w:rsidRPr="00E011C5">
        <w:rPr>
          <w:rFonts w:ascii="Times New Roman" w:hAnsi="Times New Roman"/>
          <w:lang w:eastAsia="ar-SA"/>
        </w:rPr>
        <w:t xml:space="preserve"> i rękojmi</w:t>
      </w:r>
      <w:r w:rsidRPr="00E011C5">
        <w:rPr>
          <w:rFonts w:ascii="Times New Roman" w:hAnsi="Times New Roman"/>
          <w:lang w:eastAsia="ar-SA"/>
        </w:rPr>
        <w:t xml:space="preserve">, lub wskazanie okresu gwarancji </w:t>
      </w:r>
      <w:r w:rsidR="00C80E1F" w:rsidRPr="00E011C5">
        <w:rPr>
          <w:rFonts w:ascii="Times New Roman" w:hAnsi="Times New Roman"/>
          <w:lang w:eastAsia="ar-SA"/>
        </w:rPr>
        <w:t xml:space="preserve">i rękojmi </w:t>
      </w:r>
      <w:r w:rsidR="00750D9C" w:rsidRPr="00E011C5">
        <w:rPr>
          <w:rFonts w:ascii="Times New Roman" w:hAnsi="Times New Roman"/>
          <w:lang w:eastAsia="ar-SA"/>
        </w:rPr>
        <w:t>krótszego niż 2</w:t>
      </w:r>
      <w:r w:rsidRPr="00E011C5">
        <w:rPr>
          <w:rFonts w:ascii="Times New Roman" w:hAnsi="Times New Roman"/>
          <w:lang w:eastAsia="ar-SA"/>
        </w:rPr>
        <w:t xml:space="preserve"> lata będzie skutkowało odrzuceniem oferty.</w:t>
      </w:r>
    </w:p>
    <w:p w:rsidR="008C4712" w:rsidRPr="00F84373" w:rsidRDefault="008C4712" w:rsidP="00F84373">
      <w:pPr>
        <w:spacing w:after="0" w:line="240" w:lineRule="auto"/>
        <w:jc w:val="both"/>
        <w:rPr>
          <w:rFonts w:ascii="Times New Roman" w:hAnsi="Times New Roman"/>
          <w:szCs w:val="24"/>
          <w:highlight w:val="lightGray"/>
          <w:lang w:eastAsia="ar-SA"/>
        </w:rPr>
      </w:pPr>
    </w:p>
    <w:p w:rsidR="00F84373" w:rsidRPr="00F84373" w:rsidRDefault="00F84373" w:rsidP="00F84373">
      <w:pPr>
        <w:tabs>
          <w:tab w:val="left" w:pos="0"/>
          <w:tab w:val="left" w:leader="dot" w:pos="9000"/>
        </w:tabs>
        <w:suppressAutoHyphens/>
        <w:autoSpaceDE w:val="0"/>
        <w:autoSpaceDN w:val="0"/>
        <w:spacing w:after="0" w:line="240" w:lineRule="auto"/>
        <w:jc w:val="both"/>
        <w:textAlignment w:val="baseline"/>
        <w:rPr>
          <w:rFonts w:ascii="Times New Roman" w:hAnsi="Times New Roman"/>
          <w:b/>
          <w:kern w:val="3"/>
          <w:szCs w:val="24"/>
          <w:highlight w:val="lightGray"/>
          <w:lang w:eastAsia="ar-SA"/>
        </w:rPr>
      </w:pPr>
    </w:p>
    <w:p w:rsidR="00F84373" w:rsidRPr="00FF77F6" w:rsidRDefault="00F84373" w:rsidP="00F84373">
      <w:pPr>
        <w:tabs>
          <w:tab w:val="left" w:pos="0"/>
          <w:tab w:val="left" w:leader="dot" w:pos="9000"/>
        </w:tabs>
        <w:suppressAutoHyphens/>
        <w:autoSpaceDE w:val="0"/>
        <w:autoSpaceDN w:val="0"/>
        <w:spacing w:after="0" w:line="240" w:lineRule="auto"/>
        <w:jc w:val="both"/>
        <w:textAlignment w:val="baseline"/>
        <w:rPr>
          <w:rFonts w:ascii="Times New Roman" w:hAnsi="Times New Roman"/>
          <w:kern w:val="3"/>
          <w:szCs w:val="24"/>
          <w:lang w:eastAsia="ar-SA"/>
        </w:rPr>
      </w:pPr>
      <w:r w:rsidRPr="00FF77F6">
        <w:rPr>
          <w:rFonts w:ascii="Times New Roman" w:hAnsi="Times New Roman"/>
          <w:kern w:val="3"/>
          <w:szCs w:val="24"/>
          <w:lang w:eastAsia="ar-SA"/>
        </w:rPr>
        <w:t>Łączną liczbę punktów oferty „W” stanowi suma punktów oferty osiągnięta w każdym z kryteriów oceny:</w:t>
      </w:r>
    </w:p>
    <w:p w:rsidR="00F84373" w:rsidRPr="00FF77F6" w:rsidRDefault="00F84373" w:rsidP="00F84373">
      <w:pPr>
        <w:tabs>
          <w:tab w:val="left" w:pos="0"/>
          <w:tab w:val="left" w:leader="dot" w:pos="9000"/>
        </w:tabs>
        <w:suppressAutoHyphens/>
        <w:autoSpaceDE w:val="0"/>
        <w:autoSpaceDN w:val="0"/>
        <w:spacing w:after="0" w:line="240" w:lineRule="auto"/>
        <w:jc w:val="both"/>
        <w:textAlignment w:val="baseline"/>
        <w:rPr>
          <w:rFonts w:ascii="Times New Roman" w:hAnsi="Times New Roman"/>
          <w:kern w:val="3"/>
          <w:sz w:val="24"/>
          <w:szCs w:val="24"/>
          <w:lang w:eastAsia="ar-SA"/>
        </w:rPr>
      </w:pPr>
      <w:r w:rsidRPr="00FF77F6">
        <w:rPr>
          <w:rFonts w:ascii="Times New Roman" w:hAnsi="Times New Roman"/>
          <w:b/>
          <w:kern w:val="3"/>
          <w:sz w:val="24"/>
          <w:szCs w:val="24"/>
          <w:lang w:eastAsia="ar-SA"/>
        </w:rPr>
        <w:t>W</w:t>
      </w:r>
      <w:r w:rsidRPr="00FF77F6">
        <w:rPr>
          <w:rFonts w:ascii="Times New Roman" w:hAnsi="Times New Roman"/>
          <w:kern w:val="3"/>
          <w:sz w:val="24"/>
          <w:szCs w:val="24"/>
          <w:lang w:eastAsia="ar-SA"/>
        </w:rPr>
        <w:t xml:space="preserve"> = K1+K2</w:t>
      </w:r>
    </w:p>
    <w:p w:rsidR="00F84373" w:rsidRPr="00FF77F6" w:rsidRDefault="00F84373" w:rsidP="00F84373">
      <w:pPr>
        <w:tabs>
          <w:tab w:val="left" w:pos="1080"/>
          <w:tab w:val="left" w:pos="1455"/>
          <w:tab w:val="left" w:leader="dot" w:pos="9000"/>
        </w:tabs>
        <w:suppressAutoHyphens/>
        <w:autoSpaceDE w:val="0"/>
        <w:autoSpaceDN w:val="0"/>
        <w:spacing w:after="0" w:line="240" w:lineRule="auto"/>
        <w:jc w:val="both"/>
        <w:textAlignment w:val="baseline"/>
        <w:rPr>
          <w:rFonts w:ascii="Times New Roman" w:hAnsi="Times New Roman"/>
          <w:b/>
          <w:kern w:val="3"/>
          <w:szCs w:val="24"/>
          <w:lang w:eastAsia="ar-SA"/>
        </w:rPr>
      </w:pPr>
      <w:r w:rsidRPr="00FF77F6">
        <w:rPr>
          <w:rFonts w:ascii="Times New Roman" w:hAnsi="Times New Roman"/>
          <w:b/>
          <w:kern w:val="3"/>
          <w:szCs w:val="24"/>
          <w:lang w:eastAsia="ar-SA"/>
        </w:rPr>
        <w:t>Maksymalna łączna liczba punktów, jaką może uzyskać oferta wynosi 100.</w:t>
      </w:r>
    </w:p>
    <w:p w:rsidR="00F84373" w:rsidRPr="00FF77F6" w:rsidRDefault="00F84373" w:rsidP="00F84373">
      <w:pPr>
        <w:tabs>
          <w:tab w:val="left" w:pos="0"/>
          <w:tab w:val="left" w:leader="dot" w:pos="9000"/>
        </w:tabs>
        <w:suppressAutoHyphens/>
        <w:autoSpaceDE w:val="0"/>
        <w:autoSpaceDN w:val="0"/>
        <w:spacing w:after="0" w:line="240" w:lineRule="auto"/>
        <w:jc w:val="both"/>
        <w:textAlignment w:val="baseline"/>
        <w:rPr>
          <w:rFonts w:ascii="Times New Roman" w:hAnsi="Times New Roman"/>
          <w:kern w:val="3"/>
          <w:szCs w:val="24"/>
          <w:lang w:eastAsia="ar-SA"/>
        </w:rPr>
      </w:pPr>
      <w:r w:rsidRPr="00FF77F6">
        <w:rPr>
          <w:rFonts w:ascii="Times New Roman" w:hAnsi="Times New Roman"/>
          <w:kern w:val="3"/>
          <w:szCs w:val="24"/>
          <w:lang w:eastAsia="ar-SA"/>
        </w:rPr>
        <w:t>Za najkorzystniejszą, Zamawiający wybierze ofertę, która uzyska największą ilość punktów.</w:t>
      </w:r>
    </w:p>
    <w:p w:rsidR="00F84373" w:rsidRPr="00FF77F6" w:rsidRDefault="00F84373" w:rsidP="00F84373">
      <w:pPr>
        <w:suppressAutoHyphens/>
        <w:autoSpaceDN w:val="0"/>
        <w:spacing w:after="0" w:line="240" w:lineRule="auto"/>
        <w:jc w:val="both"/>
        <w:textAlignment w:val="baseline"/>
        <w:rPr>
          <w:rFonts w:ascii="Times New Roman" w:eastAsia="Lucida Sans Unicode" w:hAnsi="Times New Roman"/>
          <w:kern w:val="3"/>
          <w:szCs w:val="24"/>
          <w:lang w:eastAsia="ar-SA"/>
        </w:rPr>
      </w:pPr>
      <w:r w:rsidRPr="00FF77F6">
        <w:rPr>
          <w:rFonts w:ascii="Times New Roman" w:eastAsia="Lucida Sans Unicode" w:hAnsi="Times New Roman"/>
          <w:kern w:val="3"/>
          <w:szCs w:val="24"/>
          <w:lang w:eastAsia="ar-SA"/>
        </w:rPr>
        <w:t>W toku oceny ofert Zamawiający może żądać od Wykonawcy pisemnych wyjaśnień dotyczących treści złożonej oferty.</w:t>
      </w:r>
    </w:p>
    <w:p w:rsidR="00EA6F8D" w:rsidRDefault="00EA6F8D" w:rsidP="00EA6F8D">
      <w:pPr>
        <w:autoSpaceDE w:val="0"/>
        <w:autoSpaceDN w:val="0"/>
        <w:adjustRightInd w:val="0"/>
        <w:spacing w:after="0" w:line="240" w:lineRule="auto"/>
        <w:rPr>
          <w:rFonts w:ascii="Times New Roman" w:eastAsia="Calibri" w:hAnsi="Times New Roman"/>
          <w:kern w:val="3"/>
          <w:szCs w:val="24"/>
          <w:lang w:eastAsia="ar-SA"/>
        </w:rPr>
      </w:pPr>
    </w:p>
    <w:p w:rsidR="00EA6F8D" w:rsidRPr="00EA6F8D" w:rsidRDefault="00EA6F8D" w:rsidP="00EA6F8D">
      <w:pPr>
        <w:autoSpaceDE w:val="0"/>
        <w:autoSpaceDN w:val="0"/>
        <w:adjustRightInd w:val="0"/>
        <w:spacing w:after="0" w:line="240" w:lineRule="auto"/>
        <w:rPr>
          <w:rFonts w:ascii="Times New Roman" w:eastAsia="ArialMT-Identity-H" w:hAnsi="Times New Roman" w:cs="Times New Roman"/>
        </w:rPr>
      </w:pPr>
      <w:r>
        <w:rPr>
          <w:rFonts w:ascii="Times New Roman" w:eastAsia="Calibri" w:hAnsi="Times New Roman"/>
          <w:kern w:val="3"/>
          <w:szCs w:val="24"/>
          <w:lang w:eastAsia="ar-SA"/>
        </w:rPr>
        <w:t xml:space="preserve">Zgodnie z art. </w:t>
      </w:r>
      <w:r w:rsidRPr="00EA6F8D">
        <w:rPr>
          <w:rFonts w:ascii="Times New Roman" w:eastAsia="Calibri" w:hAnsi="Times New Roman" w:cs="Times New Roman"/>
          <w:kern w:val="3"/>
          <w:lang w:eastAsia="ar-SA"/>
        </w:rPr>
        <w:t xml:space="preserve">248 </w:t>
      </w:r>
      <w:r w:rsidRPr="00EA6F8D">
        <w:rPr>
          <w:rFonts w:ascii="Times New Roman" w:eastAsia="ArialMT-Identity-H" w:hAnsi="Times New Roman" w:cs="Times New Roman"/>
        </w:rPr>
        <w:t xml:space="preserve">Jeżeli nie można wybrać najkorzystniejszej oferty z uwagi na to, że dwie lub więcej </w:t>
      </w:r>
      <w:r>
        <w:rPr>
          <w:rFonts w:ascii="Times New Roman" w:eastAsia="ArialMT-Identity-H" w:hAnsi="Times New Roman" w:cs="Times New Roman"/>
        </w:rPr>
        <w:t xml:space="preserve">ofert przedstawia </w:t>
      </w:r>
      <w:r w:rsidRPr="00EA6F8D">
        <w:rPr>
          <w:rFonts w:ascii="Times New Roman" w:eastAsia="ArialMT-Identity-H" w:hAnsi="Times New Roman" w:cs="Times New Roman"/>
        </w:rPr>
        <w:t>taki sam bilans ceny lub kosztu i innych kryteriów oceny ofert, zamawiający wybiera spośró</w:t>
      </w:r>
      <w:r>
        <w:rPr>
          <w:rFonts w:ascii="Times New Roman" w:eastAsia="ArialMT-Identity-H" w:hAnsi="Times New Roman" w:cs="Times New Roman"/>
        </w:rPr>
        <w:t xml:space="preserve">d tych ofert </w:t>
      </w:r>
      <w:r w:rsidRPr="00EA6F8D">
        <w:rPr>
          <w:rFonts w:ascii="Times New Roman" w:eastAsia="ArialMT-Identity-H" w:hAnsi="Times New Roman" w:cs="Times New Roman"/>
        </w:rPr>
        <w:t>ofertę, która otrzymała najwyższą ocenę w kryterium o najwyższej wadze.</w:t>
      </w:r>
    </w:p>
    <w:p w:rsidR="00EA6F8D" w:rsidRPr="00EA6F8D" w:rsidRDefault="00EA6F8D" w:rsidP="00EA6F8D">
      <w:pPr>
        <w:autoSpaceDE w:val="0"/>
        <w:autoSpaceDN w:val="0"/>
        <w:adjustRightInd w:val="0"/>
        <w:spacing w:after="0" w:line="240" w:lineRule="auto"/>
        <w:rPr>
          <w:rFonts w:ascii="Times New Roman" w:eastAsia="ArialMT-Identity-H" w:hAnsi="Times New Roman" w:cs="Times New Roman"/>
        </w:rPr>
      </w:pPr>
      <w:r w:rsidRPr="00EA6F8D">
        <w:rPr>
          <w:rFonts w:ascii="Times New Roman" w:eastAsia="ArialMT-Identity-H" w:hAnsi="Times New Roman" w:cs="Times New Roman"/>
        </w:rPr>
        <w:t>2. Jeżeli oferty otrzymały taką samą ocenę w kryterium o najwyższej wadze, zamawiający wybiera ofertę</w:t>
      </w:r>
    </w:p>
    <w:p w:rsidR="00EA6F8D" w:rsidRPr="00EA6F8D" w:rsidRDefault="00EA6F8D" w:rsidP="00EA6F8D">
      <w:pPr>
        <w:autoSpaceDE w:val="0"/>
        <w:autoSpaceDN w:val="0"/>
        <w:adjustRightInd w:val="0"/>
        <w:spacing w:after="0" w:line="240" w:lineRule="auto"/>
        <w:rPr>
          <w:rFonts w:ascii="Times New Roman" w:eastAsia="ArialMT-Identity-H" w:hAnsi="Times New Roman" w:cs="Times New Roman"/>
        </w:rPr>
      </w:pPr>
      <w:r w:rsidRPr="00EA6F8D">
        <w:rPr>
          <w:rFonts w:ascii="Times New Roman" w:eastAsia="ArialMT-Identity-H" w:hAnsi="Times New Roman" w:cs="Times New Roman"/>
        </w:rPr>
        <w:t>z najniższą ceną lub najniższym kosztem.</w:t>
      </w:r>
    </w:p>
    <w:p w:rsidR="00F84373" w:rsidRPr="00EA6F8D" w:rsidRDefault="00EA6F8D" w:rsidP="00EA6F8D">
      <w:pPr>
        <w:autoSpaceDE w:val="0"/>
        <w:autoSpaceDN w:val="0"/>
        <w:adjustRightInd w:val="0"/>
        <w:spacing w:after="0" w:line="240" w:lineRule="auto"/>
        <w:rPr>
          <w:rFonts w:ascii="Times New Roman" w:eastAsia="ArialMT-Identity-H" w:hAnsi="Times New Roman" w:cs="Times New Roman"/>
        </w:rPr>
      </w:pPr>
      <w:r w:rsidRPr="00EA6F8D">
        <w:rPr>
          <w:rFonts w:ascii="Times New Roman" w:eastAsia="ArialMT-Identity-H" w:hAnsi="Times New Roman" w:cs="Times New Roman"/>
        </w:rPr>
        <w:t>3. Jeżeli nie można dokonać wyboru oferty, w sposób o którym mowa w ust. 2, zamawiający wzywa wykonawcó</w:t>
      </w:r>
      <w:r>
        <w:rPr>
          <w:rFonts w:ascii="Times New Roman" w:eastAsia="ArialMT-Identity-H" w:hAnsi="Times New Roman" w:cs="Times New Roman"/>
        </w:rPr>
        <w:t xml:space="preserve">w, </w:t>
      </w:r>
      <w:r w:rsidRPr="00EA6F8D">
        <w:rPr>
          <w:rFonts w:ascii="Times New Roman" w:eastAsia="ArialMT-Identity-H" w:hAnsi="Times New Roman" w:cs="Times New Roman"/>
        </w:rPr>
        <w:t>którzy złożyli te oferty, do złożenia w terminie określonym przez zamawiającego ofert dodatkowych zawierają</w:t>
      </w:r>
      <w:r>
        <w:rPr>
          <w:rFonts w:ascii="Times New Roman" w:eastAsia="ArialMT-Identity-H" w:hAnsi="Times New Roman" w:cs="Times New Roman"/>
        </w:rPr>
        <w:t xml:space="preserve">cych </w:t>
      </w:r>
      <w:r w:rsidRPr="00EA6F8D">
        <w:rPr>
          <w:rFonts w:ascii="Times New Roman" w:eastAsia="ArialMT-Identity-H" w:hAnsi="Times New Roman" w:cs="Times New Roman"/>
        </w:rPr>
        <w:t>nową cenę lub koszt</w:t>
      </w:r>
      <w:r>
        <w:rPr>
          <w:rFonts w:ascii="Times New Roman" w:eastAsia="ArialMT-Identity-H" w:hAnsi="Times New Roman" w:cs="Times New Roman"/>
        </w:rPr>
        <w:t>.</w:t>
      </w:r>
    </w:p>
    <w:p w:rsidR="00F84373" w:rsidRPr="00FF77F6" w:rsidRDefault="00F84373" w:rsidP="00F84373">
      <w:pPr>
        <w:tabs>
          <w:tab w:val="left" w:pos="1162"/>
        </w:tabs>
        <w:suppressAutoHyphens/>
        <w:autoSpaceDN w:val="0"/>
        <w:snapToGrid w:val="0"/>
        <w:spacing w:after="0" w:line="240" w:lineRule="auto"/>
        <w:jc w:val="both"/>
        <w:textAlignment w:val="baseline"/>
        <w:rPr>
          <w:rFonts w:ascii="Times New Roman" w:hAnsi="Times New Roman"/>
          <w:kern w:val="3"/>
          <w:szCs w:val="24"/>
          <w:lang w:eastAsia="ar-SA" w:bidi="hi-IN"/>
        </w:rPr>
      </w:pPr>
    </w:p>
    <w:p w:rsidR="00F84373" w:rsidRPr="00FF77F6" w:rsidRDefault="00F84373" w:rsidP="00F84373">
      <w:pPr>
        <w:tabs>
          <w:tab w:val="left" w:pos="1162"/>
        </w:tabs>
        <w:autoSpaceDN w:val="0"/>
        <w:snapToGrid w:val="0"/>
        <w:jc w:val="both"/>
        <w:textAlignment w:val="baseline"/>
        <w:rPr>
          <w:rFonts w:ascii="Times New Roman" w:hAnsi="Times New Roman" w:cs="Times New Roman"/>
          <w:kern w:val="3"/>
          <w:lang w:eastAsia="ar-SA" w:bidi="hi-IN"/>
        </w:rPr>
      </w:pPr>
      <w:r w:rsidRPr="00FF77F6">
        <w:rPr>
          <w:rFonts w:ascii="Times New Roman" w:hAnsi="Times New Roman" w:cs="Times New Roman"/>
          <w:kern w:val="3"/>
          <w:lang w:eastAsia="ar-SA" w:bidi="hi-IN"/>
        </w:rPr>
        <w:t>Wykonawcy składając oferty d</w:t>
      </w:r>
      <w:r w:rsidR="004A2C19" w:rsidRPr="00FF77F6">
        <w:rPr>
          <w:rFonts w:ascii="Times New Roman" w:hAnsi="Times New Roman" w:cs="Times New Roman"/>
          <w:kern w:val="3"/>
          <w:lang w:eastAsia="ar-SA" w:bidi="hi-IN"/>
        </w:rPr>
        <w:t xml:space="preserve">odatkowe, zaoferować mogą cenę </w:t>
      </w:r>
      <w:r w:rsidR="00EA6F8D">
        <w:rPr>
          <w:rFonts w:ascii="Times New Roman" w:hAnsi="Times New Roman" w:cs="Times New Roman"/>
          <w:kern w:val="3"/>
          <w:lang w:eastAsia="ar-SA" w:bidi="hi-IN"/>
        </w:rPr>
        <w:t>lub koszt</w:t>
      </w:r>
      <w:r w:rsidRPr="00FF77F6">
        <w:rPr>
          <w:rFonts w:ascii="Times New Roman" w:hAnsi="Times New Roman" w:cs="Times New Roman"/>
          <w:kern w:val="3"/>
          <w:lang w:eastAsia="ar-SA" w:bidi="hi-IN"/>
        </w:rPr>
        <w:t xml:space="preserve"> nie gorsze niż zaoferowane w złożonych ofertach.</w:t>
      </w:r>
    </w:p>
    <w:p w:rsidR="00F84373" w:rsidRPr="00F84373" w:rsidRDefault="00F84373" w:rsidP="00F84373">
      <w:pPr>
        <w:tabs>
          <w:tab w:val="left" w:pos="1162"/>
        </w:tabs>
        <w:suppressAutoHyphens/>
        <w:autoSpaceDN w:val="0"/>
        <w:snapToGrid w:val="0"/>
        <w:spacing w:after="0" w:line="240" w:lineRule="auto"/>
        <w:jc w:val="both"/>
        <w:textAlignment w:val="baseline"/>
        <w:rPr>
          <w:rFonts w:ascii="Times New Roman" w:hAnsi="Times New Roman"/>
          <w:kern w:val="3"/>
          <w:sz w:val="24"/>
          <w:szCs w:val="24"/>
          <w:highlight w:val="lightGray"/>
          <w:lang w:eastAsia="ar-SA" w:bidi="hi-IN"/>
        </w:rPr>
      </w:pPr>
    </w:p>
    <w:p w:rsidR="00F84373" w:rsidRPr="00161C9F" w:rsidRDefault="00F84373" w:rsidP="00014C20">
      <w:pPr>
        <w:pStyle w:val="Tytu"/>
        <w:numPr>
          <w:ilvl w:val="0"/>
          <w:numId w:val="61"/>
        </w:numPr>
        <w:spacing w:after="0"/>
        <w:rPr>
          <w:b/>
          <w:spacing w:val="0"/>
          <w:sz w:val="28"/>
          <w:szCs w:val="28"/>
          <w:lang w:eastAsia="ar-SA"/>
        </w:rPr>
      </w:pPr>
      <w:bookmarkStart w:id="24" w:name="_Toc36722805"/>
      <w:r w:rsidRPr="00161C9F">
        <w:rPr>
          <w:b/>
          <w:spacing w:val="0"/>
          <w:sz w:val="28"/>
          <w:szCs w:val="28"/>
          <w:lang w:eastAsia="ar-SA"/>
        </w:rPr>
        <w:t>Informacja o formalnościach, jakie powinny zostać dopełnione po wyborze oferty w celu zawarcia umowy</w:t>
      </w:r>
      <w:bookmarkEnd w:id="24"/>
    </w:p>
    <w:p w:rsidR="00F84373" w:rsidRPr="00161C9F" w:rsidRDefault="00F84373" w:rsidP="00014C20">
      <w:pPr>
        <w:numPr>
          <w:ilvl w:val="1"/>
          <w:numId w:val="61"/>
        </w:numPr>
        <w:spacing w:after="0" w:line="240" w:lineRule="auto"/>
        <w:jc w:val="both"/>
        <w:rPr>
          <w:rFonts w:ascii="Times New Roman" w:hAnsi="Times New Roman"/>
          <w:lang w:eastAsia="ar-SA"/>
        </w:rPr>
      </w:pPr>
      <w:r w:rsidRPr="00161C9F">
        <w:rPr>
          <w:rFonts w:ascii="Times New Roman" w:hAnsi="Times New Roman"/>
          <w:szCs w:val="24"/>
          <w:lang w:eastAsia="ar-SA"/>
        </w:rPr>
        <w:t>Niezwłocznie po wyborze najkorzystniejszej oferty</w:t>
      </w:r>
      <w:r w:rsidRPr="00161C9F">
        <w:rPr>
          <w:rFonts w:ascii="Times New Roman" w:hAnsi="Times New Roman"/>
          <w:szCs w:val="24"/>
        </w:rPr>
        <w:t xml:space="preserve"> Zamawiający informuje wszystkich Wykonawców o:</w:t>
      </w:r>
    </w:p>
    <w:p w:rsidR="00F84373" w:rsidRPr="00161C9F" w:rsidRDefault="00F84373" w:rsidP="001B4349">
      <w:pPr>
        <w:numPr>
          <w:ilvl w:val="3"/>
          <w:numId w:val="13"/>
        </w:numPr>
        <w:spacing w:after="0" w:line="240" w:lineRule="auto"/>
        <w:jc w:val="both"/>
        <w:rPr>
          <w:rFonts w:ascii="Times New Roman" w:hAnsi="Times New Roman"/>
          <w:lang w:eastAsia="ar-SA"/>
        </w:rPr>
      </w:pPr>
      <w:r w:rsidRPr="00161C9F">
        <w:rPr>
          <w:rFonts w:ascii="Times New Roman" w:hAnsi="Times New Roman"/>
          <w:lang w:eastAsia="ar-SA"/>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F84373" w:rsidRPr="00161C9F" w:rsidRDefault="00F84373" w:rsidP="001B4349">
      <w:pPr>
        <w:numPr>
          <w:ilvl w:val="3"/>
          <w:numId w:val="13"/>
        </w:numPr>
        <w:spacing w:after="0" w:line="240" w:lineRule="auto"/>
        <w:jc w:val="both"/>
        <w:rPr>
          <w:rFonts w:ascii="Times New Roman" w:hAnsi="Times New Roman"/>
          <w:lang w:eastAsia="ar-SA"/>
        </w:rPr>
      </w:pPr>
      <w:r w:rsidRPr="00161C9F">
        <w:rPr>
          <w:rFonts w:ascii="Times New Roman" w:hAnsi="Times New Roman"/>
          <w:lang w:eastAsia="ar-SA"/>
        </w:rPr>
        <w:t>Wykonawcach, którzy zostali wykluczeni,</w:t>
      </w:r>
    </w:p>
    <w:p w:rsidR="00F84373" w:rsidRPr="00161C9F" w:rsidRDefault="00F84373" w:rsidP="001B4349">
      <w:pPr>
        <w:numPr>
          <w:ilvl w:val="3"/>
          <w:numId w:val="13"/>
        </w:numPr>
        <w:spacing w:after="0" w:line="240" w:lineRule="auto"/>
        <w:jc w:val="both"/>
        <w:rPr>
          <w:rFonts w:ascii="Times New Roman" w:hAnsi="Times New Roman"/>
          <w:lang w:eastAsia="ar-SA"/>
        </w:rPr>
      </w:pPr>
      <w:r w:rsidRPr="00161C9F">
        <w:rPr>
          <w:rFonts w:ascii="Times New Roman" w:hAnsi="Times New Roman"/>
          <w:lang w:eastAsia="ar-SA"/>
        </w:rPr>
        <w:t>Wykonawcach, których oferty zostały odrzucone, powodach odrzucenia oferty,</w:t>
      </w:r>
    </w:p>
    <w:p w:rsidR="00F84373" w:rsidRPr="00161C9F" w:rsidRDefault="00F84373" w:rsidP="001B4349">
      <w:pPr>
        <w:numPr>
          <w:ilvl w:val="3"/>
          <w:numId w:val="13"/>
        </w:numPr>
        <w:spacing w:after="0" w:line="240" w:lineRule="auto"/>
        <w:jc w:val="both"/>
        <w:rPr>
          <w:rFonts w:ascii="Times New Roman" w:hAnsi="Times New Roman"/>
          <w:lang w:eastAsia="ar-SA"/>
        </w:rPr>
      </w:pPr>
      <w:r w:rsidRPr="00161C9F">
        <w:rPr>
          <w:rFonts w:ascii="Times New Roman" w:hAnsi="Times New Roman"/>
          <w:lang w:eastAsia="ar-SA"/>
        </w:rPr>
        <w:t>nieustanowieniu dynamicznego systemu zakupów,</w:t>
      </w:r>
    </w:p>
    <w:p w:rsidR="00F84373" w:rsidRPr="00161C9F" w:rsidRDefault="00F84373" w:rsidP="001B4349">
      <w:pPr>
        <w:numPr>
          <w:ilvl w:val="3"/>
          <w:numId w:val="13"/>
        </w:numPr>
        <w:spacing w:after="0" w:line="240" w:lineRule="auto"/>
        <w:jc w:val="both"/>
        <w:rPr>
          <w:rFonts w:ascii="Times New Roman" w:hAnsi="Times New Roman"/>
          <w:lang w:eastAsia="ar-SA"/>
        </w:rPr>
      </w:pPr>
      <w:r w:rsidRPr="00161C9F">
        <w:rPr>
          <w:rFonts w:ascii="Times New Roman" w:hAnsi="Times New Roman"/>
          <w:lang w:eastAsia="ar-SA"/>
        </w:rPr>
        <w:t xml:space="preserve">unieważnieniu postępowania </w:t>
      </w:r>
    </w:p>
    <w:p w:rsidR="00F84373" w:rsidRPr="00161C9F" w:rsidRDefault="00F84373" w:rsidP="00F84373">
      <w:pPr>
        <w:spacing w:after="0" w:line="240" w:lineRule="auto"/>
        <w:ind w:left="643"/>
        <w:jc w:val="both"/>
        <w:rPr>
          <w:rFonts w:ascii="Times New Roman" w:hAnsi="Times New Roman"/>
          <w:lang w:eastAsia="ar-SA"/>
        </w:rPr>
      </w:pPr>
      <w:r w:rsidRPr="00161C9F">
        <w:rPr>
          <w:rFonts w:ascii="Times New Roman" w:hAnsi="Times New Roman"/>
          <w:szCs w:val="24"/>
        </w:rPr>
        <w:t>- podając uzasadnienie faktyczne i prawne.</w:t>
      </w:r>
    </w:p>
    <w:p w:rsidR="00F84373" w:rsidRPr="00161C9F" w:rsidRDefault="00F84373" w:rsidP="00014C20">
      <w:pPr>
        <w:numPr>
          <w:ilvl w:val="1"/>
          <w:numId w:val="61"/>
        </w:numPr>
        <w:spacing w:after="0" w:line="240" w:lineRule="auto"/>
        <w:jc w:val="both"/>
        <w:rPr>
          <w:rFonts w:ascii="Times New Roman" w:hAnsi="Times New Roman"/>
          <w:lang w:eastAsia="ar-SA"/>
        </w:rPr>
      </w:pPr>
      <w:r w:rsidRPr="00161C9F">
        <w:rPr>
          <w:rFonts w:ascii="Times New Roman" w:hAnsi="Times New Roman"/>
          <w:lang w:eastAsia="ar-SA"/>
        </w:rPr>
        <w:t>Zamawiający udostępni informacje, o których mowa w pkt 18.1 na stronie internetowej.</w:t>
      </w:r>
    </w:p>
    <w:p w:rsidR="00F84373" w:rsidRPr="00161C9F" w:rsidRDefault="00F84373" w:rsidP="00014C20">
      <w:pPr>
        <w:numPr>
          <w:ilvl w:val="1"/>
          <w:numId w:val="61"/>
        </w:numPr>
        <w:spacing w:after="0" w:line="240" w:lineRule="auto"/>
        <w:jc w:val="both"/>
        <w:rPr>
          <w:rFonts w:ascii="Times New Roman" w:hAnsi="Times New Roman"/>
          <w:lang w:eastAsia="ar-SA"/>
        </w:rPr>
      </w:pPr>
      <w:r w:rsidRPr="00161C9F">
        <w:rPr>
          <w:rFonts w:ascii="Times New Roman" w:hAnsi="Times New Roman"/>
          <w:lang w:eastAsia="ar-SA"/>
        </w:rPr>
        <w:lastRenderedPageBreak/>
        <w:t>Zamawiający podpisze umowę z Wykonawcą, który przedłoży najkorzystniejszą ofertę z punktu widzenia kryteriów oceny przyjętych w niniejszej specyfikacji.</w:t>
      </w:r>
    </w:p>
    <w:p w:rsidR="00F84373" w:rsidRPr="00161C9F" w:rsidRDefault="00F84373" w:rsidP="00014C20">
      <w:pPr>
        <w:numPr>
          <w:ilvl w:val="1"/>
          <w:numId w:val="61"/>
        </w:numPr>
        <w:spacing w:after="0" w:line="240" w:lineRule="auto"/>
        <w:jc w:val="both"/>
        <w:rPr>
          <w:rFonts w:ascii="Times New Roman" w:hAnsi="Times New Roman"/>
          <w:lang w:eastAsia="ar-SA"/>
        </w:rPr>
      </w:pPr>
      <w:r w:rsidRPr="00161C9F">
        <w:rPr>
          <w:rFonts w:ascii="Times New Roman" w:hAnsi="Times New Roman"/>
          <w:lang w:eastAsia="ar-SA"/>
        </w:rPr>
        <w:t>Wybrany Wykonawca zgłosi się celem podpisania umowy w terminie wskazanym w zawiadomieniu o wyborze oferty, ale nie krótszym niż 5 dni od dnia przekazania zawiadomienia o wyborze oferty.</w:t>
      </w:r>
    </w:p>
    <w:p w:rsidR="00F84373" w:rsidRPr="00161C9F" w:rsidRDefault="00F84373" w:rsidP="00014C20">
      <w:pPr>
        <w:numPr>
          <w:ilvl w:val="1"/>
          <w:numId w:val="61"/>
        </w:numPr>
        <w:spacing w:after="0" w:line="240" w:lineRule="auto"/>
        <w:jc w:val="both"/>
        <w:rPr>
          <w:rFonts w:ascii="Times New Roman" w:hAnsi="Times New Roman"/>
          <w:lang w:eastAsia="ar-SA"/>
        </w:rPr>
      </w:pPr>
      <w:r w:rsidRPr="00161C9F">
        <w:rPr>
          <w:rFonts w:ascii="Times New Roman" w:hAnsi="Times New Roman"/>
          <w:lang w:eastAsia="ar-SA"/>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ponownej ich oceny.</w:t>
      </w:r>
    </w:p>
    <w:p w:rsidR="00F84373" w:rsidRPr="00F84373" w:rsidRDefault="00F84373" w:rsidP="00F84373">
      <w:pPr>
        <w:spacing w:after="0" w:line="240" w:lineRule="auto"/>
        <w:ind w:left="360"/>
        <w:jc w:val="both"/>
        <w:rPr>
          <w:rFonts w:ascii="Times New Roman" w:hAnsi="Times New Roman"/>
          <w:sz w:val="24"/>
          <w:highlight w:val="lightGray"/>
          <w:lang w:eastAsia="ar-SA"/>
        </w:rPr>
      </w:pPr>
    </w:p>
    <w:p w:rsidR="00F84373" w:rsidRPr="00FF77F6" w:rsidRDefault="00F84373" w:rsidP="00014C20">
      <w:pPr>
        <w:pStyle w:val="Tytu"/>
        <w:numPr>
          <w:ilvl w:val="0"/>
          <w:numId w:val="61"/>
        </w:numPr>
        <w:spacing w:after="0"/>
        <w:jc w:val="both"/>
        <w:rPr>
          <w:b/>
          <w:spacing w:val="0"/>
          <w:sz w:val="28"/>
          <w:szCs w:val="28"/>
          <w:lang w:eastAsia="ar-SA"/>
        </w:rPr>
      </w:pPr>
      <w:bookmarkStart w:id="25" w:name="_Toc36722806"/>
      <w:r w:rsidRPr="00FF77F6">
        <w:rPr>
          <w:b/>
          <w:spacing w:val="0"/>
          <w:sz w:val="28"/>
          <w:szCs w:val="28"/>
          <w:lang w:eastAsia="ar-SA"/>
        </w:rPr>
        <w:t>Wymagania dotyczące zabezpieczenia należytego wykonania umowy</w:t>
      </w:r>
      <w:bookmarkEnd w:id="25"/>
    </w:p>
    <w:p w:rsidR="00F84373" w:rsidRPr="00FF77F6" w:rsidRDefault="00F84373" w:rsidP="00014C20">
      <w:pPr>
        <w:numPr>
          <w:ilvl w:val="1"/>
          <w:numId w:val="61"/>
        </w:numPr>
        <w:spacing w:after="0" w:line="240" w:lineRule="auto"/>
        <w:jc w:val="both"/>
        <w:rPr>
          <w:rFonts w:ascii="Times New Roman" w:hAnsi="Times New Roman"/>
          <w:lang w:eastAsia="ar-SA"/>
        </w:rPr>
      </w:pPr>
      <w:r w:rsidRPr="00FF77F6">
        <w:rPr>
          <w:rFonts w:ascii="Times New Roman" w:hAnsi="Times New Roman"/>
          <w:lang w:eastAsia="ar-SA"/>
        </w:rPr>
        <w:t xml:space="preserve">Od Wykonawcy, którego oferta zostanie uznana za najkorzystniejszą, wymagane będzie wniesienie – przed podpisaniem umowy – zabezpieczenia należytego wykonania umowy w wysokości </w:t>
      </w:r>
      <w:r w:rsidRPr="00FF77F6">
        <w:rPr>
          <w:rFonts w:ascii="Times New Roman" w:hAnsi="Times New Roman"/>
          <w:b/>
          <w:lang w:eastAsia="ar-SA"/>
        </w:rPr>
        <w:t>5% ceny całkowitej</w:t>
      </w:r>
      <w:r w:rsidRPr="00FF77F6">
        <w:rPr>
          <w:rFonts w:ascii="Times New Roman" w:hAnsi="Times New Roman"/>
          <w:lang w:eastAsia="ar-SA"/>
        </w:rPr>
        <w:t xml:space="preserve"> (brutto) podanej w ofercie.</w:t>
      </w:r>
    </w:p>
    <w:p w:rsidR="00F84373" w:rsidRPr="00FF77F6" w:rsidRDefault="00F84373" w:rsidP="00014C20">
      <w:pPr>
        <w:numPr>
          <w:ilvl w:val="1"/>
          <w:numId w:val="61"/>
        </w:numPr>
        <w:spacing w:after="0" w:line="240" w:lineRule="auto"/>
        <w:jc w:val="both"/>
        <w:rPr>
          <w:rFonts w:ascii="Times New Roman" w:hAnsi="Times New Roman"/>
          <w:lang w:eastAsia="ar-SA"/>
        </w:rPr>
      </w:pPr>
      <w:r w:rsidRPr="00FF77F6">
        <w:rPr>
          <w:rFonts w:ascii="Times New Roman" w:hAnsi="Times New Roman"/>
          <w:lang w:eastAsia="ar-SA"/>
        </w:rPr>
        <w:t>Zabezpieczenie służy pokryciu roszczeń z tytułu niewykonania lub nienależytego wykonania umowy. Jeżeli Wykonawca jest jednocześnie gwarantem, zabezpieczenie służy także pokryciu roszczeń z tytułu gwarancji jakości.</w:t>
      </w:r>
    </w:p>
    <w:p w:rsidR="00F84373" w:rsidRPr="00FF77F6" w:rsidRDefault="00F84373" w:rsidP="00014C20">
      <w:pPr>
        <w:numPr>
          <w:ilvl w:val="1"/>
          <w:numId w:val="61"/>
        </w:numPr>
        <w:spacing w:after="0" w:line="240" w:lineRule="auto"/>
        <w:jc w:val="both"/>
        <w:rPr>
          <w:rFonts w:ascii="Times New Roman" w:hAnsi="Times New Roman"/>
          <w:lang w:eastAsia="ar-SA"/>
        </w:rPr>
      </w:pPr>
      <w:r w:rsidRPr="00FF77F6">
        <w:rPr>
          <w:rFonts w:ascii="Times New Roman" w:hAnsi="Times New Roman"/>
          <w:lang w:eastAsia="ar-SA"/>
        </w:rPr>
        <w:t>Po upływie terminów ustalonych na usunięcie usterek, reklamacji (terminy oferowane) i ponownym jednokrotnym wezwaniu do ich usunięcia w wyznaczonym terminie, Zamawiający zleci realizację z środków wniesionych na zabezpieczenie należytego wykonania umowy. W przypadku gdy koszt ten przekroczy wysokość zabezpieczenia należytego wykonania umowy, Zamawiający będzie dochodzić kwot uzupełniających.</w:t>
      </w:r>
    </w:p>
    <w:p w:rsidR="00F84373" w:rsidRPr="00FF77F6" w:rsidRDefault="00F84373" w:rsidP="00014C20">
      <w:pPr>
        <w:numPr>
          <w:ilvl w:val="1"/>
          <w:numId w:val="61"/>
        </w:numPr>
        <w:spacing w:after="0" w:line="240" w:lineRule="auto"/>
        <w:jc w:val="both"/>
        <w:rPr>
          <w:rFonts w:ascii="Times New Roman" w:hAnsi="Times New Roman"/>
          <w:lang w:eastAsia="ar-SA"/>
        </w:rPr>
      </w:pPr>
      <w:r w:rsidRPr="00FF77F6">
        <w:rPr>
          <w:rFonts w:ascii="Times New Roman" w:hAnsi="Times New Roman"/>
          <w:lang w:eastAsia="ar-SA"/>
        </w:rPr>
        <w:t>Zabezpieczenie może być wnoszone według wyboru Wykonawcy w jednej lub w kilku następujących formach:</w:t>
      </w:r>
    </w:p>
    <w:p w:rsidR="00F84373" w:rsidRPr="00FF77F6" w:rsidRDefault="00F84373" w:rsidP="00014C20">
      <w:pPr>
        <w:numPr>
          <w:ilvl w:val="2"/>
          <w:numId w:val="61"/>
        </w:numPr>
        <w:spacing w:after="0" w:line="240" w:lineRule="auto"/>
        <w:jc w:val="both"/>
        <w:rPr>
          <w:rFonts w:ascii="Times New Roman" w:hAnsi="Times New Roman"/>
          <w:lang w:eastAsia="ar-SA"/>
        </w:rPr>
      </w:pPr>
      <w:r w:rsidRPr="00FF77F6">
        <w:rPr>
          <w:rFonts w:ascii="Times New Roman" w:hAnsi="Times New Roman"/>
          <w:lang w:eastAsia="ar-SA"/>
        </w:rPr>
        <w:t>pieniądzu;</w:t>
      </w:r>
    </w:p>
    <w:p w:rsidR="00F84373" w:rsidRPr="00FF77F6" w:rsidRDefault="00F84373" w:rsidP="00014C20">
      <w:pPr>
        <w:numPr>
          <w:ilvl w:val="2"/>
          <w:numId w:val="61"/>
        </w:numPr>
        <w:spacing w:after="0" w:line="240" w:lineRule="auto"/>
        <w:jc w:val="both"/>
        <w:rPr>
          <w:rFonts w:ascii="Times New Roman" w:hAnsi="Times New Roman"/>
          <w:lang w:eastAsia="ar-SA"/>
        </w:rPr>
      </w:pPr>
      <w:r w:rsidRPr="00FF77F6">
        <w:rPr>
          <w:rFonts w:ascii="Times New Roman" w:hAnsi="Times New Roman"/>
          <w:lang w:eastAsia="ar-SA"/>
        </w:rPr>
        <w:t>gwarancjach bankowych;</w:t>
      </w:r>
    </w:p>
    <w:p w:rsidR="00F84373" w:rsidRPr="00FF77F6" w:rsidRDefault="00F84373" w:rsidP="00014C20">
      <w:pPr>
        <w:numPr>
          <w:ilvl w:val="2"/>
          <w:numId w:val="61"/>
        </w:numPr>
        <w:spacing w:after="0" w:line="240" w:lineRule="auto"/>
        <w:jc w:val="both"/>
        <w:rPr>
          <w:rFonts w:ascii="Times New Roman" w:hAnsi="Times New Roman"/>
          <w:lang w:eastAsia="ar-SA"/>
        </w:rPr>
      </w:pPr>
      <w:r w:rsidRPr="00FF77F6">
        <w:rPr>
          <w:rFonts w:ascii="Times New Roman" w:hAnsi="Times New Roman"/>
          <w:lang w:eastAsia="ar-SA"/>
        </w:rPr>
        <w:t>gwarancjach ubezpieczeniowych;</w:t>
      </w:r>
    </w:p>
    <w:p w:rsidR="00F84373" w:rsidRPr="00FF77F6" w:rsidRDefault="00F84373" w:rsidP="00014C20">
      <w:pPr>
        <w:numPr>
          <w:ilvl w:val="2"/>
          <w:numId w:val="61"/>
        </w:numPr>
        <w:spacing w:after="0" w:line="240" w:lineRule="auto"/>
        <w:jc w:val="both"/>
        <w:rPr>
          <w:rFonts w:ascii="Times New Roman" w:hAnsi="Times New Roman"/>
          <w:lang w:eastAsia="ar-SA"/>
        </w:rPr>
      </w:pPr>
      <w:r w:rsidRPr="00FF77F6">
        <w:rPr>
          <w:rFonts w:ascii="Times New Roman" w:hAnsi="Times New Roman"/>
          <w:lang w:eastAsia="ar-SA"/>
        </w:rPr>
        <w:t>poręczeniach udzielanych przez podmioty, o których mowa w art. 6b ust. 5 pkt 2 ustawy z dnia 9 listopada 2000 r. o utworzeniu Polskiej Agencji Rozwoju Przedsiębiorczości.</w:t>
      </w:r>
    </w:p>
    <w:p w:rsidR="00F84373" w:rsidRPr="00FF77F6" w:rsidRDefault="00F84373" w:rsidP="00014C20">
      <w:pPr>
        <w:numPr>
          <w:ilvl w:val="1"/>
          <w:numId w:val="61"/>
        </w:numPr>
        <w:spacing w:after="0" w:line="240" w:lineRule="auto"/>
        <w:jc w:val="both"/>
        <w:rPr>
          <w:rFonts w:ascii="Times New Roman" w:hAnsi="Times New Roman"/>
          <w:lang w:eastAsia="ar-SA"/>
        </w:rPr>
      </w:pPr>
      <w:r w:rsidRPr="00FF77F6">
        <w:rPr>
          <w:rFonts w:ascii="Times New Roman" w:hAnsi="Times New Roman"/>
          <w:lang w:eastAsia="ar-SA"/>
        </w:rPr>
        <w:t xml:space="preserve">Zamawiający nie dopuszcza możliwości na wniesienie zabezpieczenia w formie weksla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  </w:t>
      </w:r>
    </w:p>
    <w:p w:rsidR="00F84373" w:rsidRPr="00FF77F6" w:rsidRDefault="00F84373" w:rsidP="00014C20">
      <w:pPr>
        <w:numPr>
          <w:ilvl w:val="1"/>
          <w:numId w:val="61"/>
        </w:numPr>
        <w:spacing w:after="0" w:line="240" w:lineRule="auto"/>
        <w:jc w:val="both"/>
        <w:rPr>
          <w:rFonts w:ascii="Times New Roman" w:hAnsi="Times New Roman"/>
          <w:lang w:eastAsia="ar-SA"/>
        </w:rPr>
      </w:pPr>
      <w:r w:rsidRPr="00FF77F6">
        <w:rPr>
          <w:rFonts w:ascii="Times New Roman" w:hAnsi="Times New Roman"/>
          <w:lang w:eastAsia="ar-SA"/>
        </w:rPr>
        <w:t xml:space="preserve">Polisa, poręczenie, gwarancja lub inny dokument stanowiący formę zabezpieczenia należytego wykonania umowy winny zawierać stwierdzenie, że </w:t>
      </w:r>
      <w:r w:rsidRPr="00FF77F6">
        <w:rPr>
          <w:rFonts w:ascii="Times New Roman" w:hAnsi="Times New Roman"/>
          <w:b/>
          <w:lang w:eastAsia="ar-SA"/>
        </w:rPr>
        <w:t>na pierwsze pisemne żądanie Zamawiającego wzywające do zapłaty kwot z tytułu nienależytego wykonania umowy, zgodnie z warunkami umowy, następuje jego bezwarunkowa wypłata bez jakichkolwiek zastrzeżeń ze strony gwaranta/poręczyciela.</w:t>
      </w:r>
    </w:p>
    <w:p w:rsidR="00F84373" w:rsidRPr="00FF77F6" w:rsidRDefault="00F84373" w:rsidP="00014C20">
      <w:pPr>
        <w:numPr>
          <w:ilvl w:val="1"/>
          <w:numId w:val="61"/>
        </w:numPr>
        <w:spacing w:after="0" w:line="240" w:lineRule="auto"/>
        <w:jc w:val="both"/>
        <w:rPr>
          <w:rFonts w:ascii="Times New Roman" w:hAnsi="Times New Roman"/>
          <w:lang w:eastAsia="ar-SA"/>
        </w:rPr>
      </w:pPr>
      <w:r w:rsidRPr="00FF77F6">
        <w:rPr>
          <w:rFonts w:ascii="Times New Roman" w:hAnsi="Times New Roman"/>
          <w:lang w:eastAsia="ar-SA"/>
        </w:rPr>
        <w:t xml:space="preserve">Zabezpieczenie wnoszone w pieniądzu Wykonawca wpłaca przelewem na rachunek bankowy Zamawiającego: </w:t>
      </w:r>
      <w:r w:rsidRPr="00FF77F6">
        <w:rPr>
          <w:rFonts w:ascii="Times New Roman" w:hAnsi="Times New Roman"/>
          <w:b/>
          <w:lang w:eastAsia="ar-SA"/>
        </w:rPr>
        <w:t>09 9354 0007 0070 0700 0420 0039 BS Sejny, O/Puńsk</w:t>
      </w:r>
      <w:r w:rsidRPr="00FF77F6">
        <w:rPr>
          <w:rFonts w:ascii="Times New Roman" w:hAnsi="Times New Roman"/>
          <w:lang w:eastAsia="ar-SA"/>
        </w:rPr>
        <w:t>.</w:t>
      </w:r>
    </w:p>
    <w:p w:rsidR="00F84373" w:rsidRPr="00FF77F6" w:rsidRDefault="00F84373" w:rsidP="00014C20">
      <w:pPr>
        <w:numPr>
          <w:ilvl w:val="1"/>
          <w:numId w:val="61"/>
        </w:numPr>
        <w:spacing w:after="0" w:line="240" w:lineRule="auto"/>
        <w:jc w:val="both"/>
        <w:rPr>
          <w:rFonts w:ascii="Times New Roman" w:hAnsi="Times New Roman"/>
          <w:lang w:eastAsia="ar-SA"/>
        </w:rPr>
      </w:pPr>
      <w:r w:rsidRPr="00FF77F6">
        <w:rPr>
          <w:rFonts w:ascii="Times New Roman" w:hAnsi="Times New Roman"/>
          <w:lang w:eastAsia="ar-SA"/>
        </w:rPr>
        <w:t>Zamawiający zwraca 70% zabezpieczenia w terminie 30 dni od dnia wykonania zamówienia i uznania go przez Zamawiającego za należycie wykonane.</w:t>
      </w:r>
    </w:p>
    <w:p w:rsidR="00F84373" w:rsidRPr="00FF77F6" w:rsidRDefault="00F84373" w:rsidP="00014C20">
      <w:pPr>
        <w:numPr>
          <w:ilvl w:val="1"/>
          <w:numId w:val="61"/>
        </w:numPr>
        <w:spacing w:after="0" w:line="240" w:lineRule="auto"/>
        <w:jc w:val="both"/>
        <w:rPr>
          <w:rFonts w:ascii="Times New Roman" w:hAnsi="Times New Roman"/>
          <w:lang w:eastAsia="ar-SA"/>
        </w:rPr>
      </w:pPr>
      <w:r w:rsidRPr="00FF77F6">
        <w:rPr>
          <w:rFonts w:ascii="Times New Roman" w:hAnsi="Times New Roman"/>
          <w:lang w:eastAsia="ar-SA"/>
        </w:rPr>
        <w:t>30% zabezpieczenia zwracane jest w terminie 15</w:t>
      </w:r>
      <w:r w:rsidR="000C693F" w:rsidRPr="00FF77F6">
        <w:rPr>
          <w:rFonts w:ascii="Times New Roman" w:hAnsi="Times New Roman"/>
          <w:lang w:eastAsia="ar-SA"/>
        </w:rPr>
        <w:t xml:space="preserve"> dni po upływie okresu gwarancji i rękojmi</w:t>
      </w:r>
      <w:r w:rsidRPr="00FF77F6">
        <w:rPr>
          <w:rFonts w:ascii="Times New Roman" w:hAnsi="Times New Roman"/>
          <w:lang w:eastAsia="ar-SA"/>
        </w:rPr>
        <w:t>.</w:t>
      </w:r>
    </w:p>
    <w:p w:rsidR="00F84373" w:rsidRPr="00F84373" w:rsidRDefault="00F84373" w:rsidP="00F84373">
      <w:pPr>
        <w:spacing w:after="0" w:line="240" w:lineRule="auto"/>
        <w:jc w:val="both"/>
        <w:rPr>
          <w:rFonts w:ascii="Times New Roman" w:hAnsi="Times New Roman"/>
          <w:sz w:val="24"/>
          <w:highlight w:val="lightGray"/>
          <w:lang w:eastAsia="ar-SA"/>
        </w:rPr>
      </w:pPr>
    </w:p>
    <w:p w:rsidR="00F84373" w:rsidRPr="00603BC2" w:rsidRDefault="00F84373" w:rsidP="00014C20">
      <w:pPr>
        <w:pStyle w:val="Tytu"/>
        <w:numPr>
          <w:ilvl w:val="0"/>
          <w:numId w:val="61"/>
        </w:numPr>
        <w:spacing w:after="0"/>
        <w:jc w:val="both"/>
        <w:rPr>
          <w:b/>
          <w:spacing w:val="0"/>
          <w:sz w:val="28"/>
          <w:szCs w:val="28"/>
          <w:lang w:eastAsia="ar-SA"/>
        </w:rPr>
      </w:pPr>
      <w:bookmarkStart w:id="26" w:name="_Toc36722807"/>
      <w:r w:rsidRPr="00161C9F">
        <w:rPr>
          <w:b/>
          <w:spacing w:val="0"/>
          <w:sz w:val="28"/>
          <w:szCs w:val="28"/>
          <w:lang w:eastAsia="ar-SA"/>
        </w:rPr>
        <w:t xml:space="preserve">Istotne dla stron postanowienia, które zostaną wprowadzone do treści </w:t>
      </w:r>
      <w:r w:rsidRPr="00603BC2">
        <w:rPr>
          <w:b/>
          <w:spacing w:val="0"/>
          <w:sz w:val="28"/>
          <w:szCs w:val="28"/>
          <w:lang w:eastAsia="ar-SA"/>
        </w:rPr>
        <w:t>zawieranej umowy</w:t>
      </w:r>
      <w:bookmarkEnd w:id="26"/>
    </w:p>
    <w:p w:rsidR="00F84373" w:rsidRPr="00AA5783" w:rsidRDefault="00AA5783" w:rsidP="00AA5783">
      <w:pPr>
        <w:spacing w:after="46" w:line="269" w:lineRule="auto"/>
        <w:jc w:val="both"/>
        <w:rPr>
          <w:rFonts w:ascii="Times New Roman" w:hAnsi="Times New Roman"/>
        </w:rPr>
      </w:pPr>
      <w:bookmarkStart w:id="27" w:name="_Toc36722808"/>
      <w:r>
        <w:rPr>
          <w:rFonts w:ascii="Times New Roman" w:hAnsi="Times New Roman"/>
        </w:rPr>
        <w:t>18.1</w:t>
      </w:r>
      <w:r w:rsidR="00F84373" w:rsidRPr="00AA5783">
        <w:rPr>
          <w:rFonts w:ascii="Times New Roman" w:hAnsi="Times New Roman"/>
        </w:rPr>
        <w:t xml:space="preserve">  Istotne postanowienia umowy zawarte zostały w </w:t>
      </w:r>
      <w:r w:rsidR="00F84373" w:rsidRPr="00AA5783">
        <w:rPr>
          <w:rFonts w:ascii="Times New Roman" w:hAnsi="Times New Roman"/>
          <w:b/>
          <w:i/>
        </w:rPr>
        <w:t xml:space="preserve">Załączniku nr 3 do SWZ. </w:t>
      </w:r>
    </w:p>
    <w:p w:rsidR="00F84373" w:rsidRPr="00AA5783" w:rsidRDefault="00AA5783" w:rsidP="00AA5783">
      <w:pPr>
        <w:spacing w:after="9" w:line="269" w:lineRule="auto"/>
        <w:jc w:val="both"/>
        <w:rPr>
          <w:rFonts w:ascii="Times New Roman" w:hAnsi="Times New Roman"/>
          <w:szCs w:val="24"/>
        </w:rPr>
      </w:pPr>
      <w:r>
        <w:rPr>
          <w:rFonts w:ascii="Times New Roman" w:hAnsi="Times New Roman"/>
        </w:rPr>
        <w:t>18.2</w:t>
      </w:r>
      <w:r w:rsidR="00F84373" w:rsidRPr="00AA5783">
        <w:rPr>
          <w:rFonts w:ascii="Times New Roman" w:hAnsi="Times New Roman"/>
        </w:rPr>
        <w:t xml:space="preserve">  Zamawiający na podstawie art. 455 ustawy PZP przewiduje możliwość</w:t>
      </w:r>
      <w:r w:rsidR="00F84373" w:rsidRPr="00AA5783">
        <w:rPr>
          <w:rFonts w:ascii="Times New Roman" w:eastAsia="Courier New" w:hAnsi="Times New Roman"/>
        </w:rPr>
        <w:t xml:space="preserve"> </w:t>
      </w:r>
      <w:r w:rsidR="00F84373" w:rsidRPr="00AA5783">
        <w:rPr>
          <w:rFonts w:ascii="Times New Roman" w:hAnsi="Times New Roman"/>
        </w:rPr>
        <w:t xml:space="preserve">dokonania </w:t>
      </w:r>
      <w:r w:rsidR="00F84373" w:rsidRPr="00AA5783">
        <w:rPr>
          <w:rFonts w:ascii="Times New Roman" w:hAnsi="Times New Roman"/>
          <w:szCs w:val="24"/>
        </w:rPr>
        <w:t xml:space="preserve">zmiany umowy w formie aneksów w niżej wymienionych przypadkach: </w:t>
      </w:r>
    </w:p>
    <w:p w:rsidR="00F84373" w:rsidRPr="00161C9F" w:rsidRDefault="00F84373" w:rsidP="001B4349">
      <w:pPr>
        <w:numPr>
          <w:ilvl w:val="0"/>
          <w:numId w:val="14"/>
        </w:numPr>
        <w:spacing w:after="0" w:line="276" w:lineRule="auto"/>
        <w:ind w:left="739"/>
        <w:jc w:val="both"/>
        <w:rPr>
          <w:rFonts w:ascii="Times New Roman" w:hAnsi="Times New Roman" w:cs="Times New Roman"/>
          <w:szCs w:val="24"/>
          <w:lang w:eastAsia="ar-SA"/>
        </w:rPr>
      </w:pPr>
      <w:r w:rsidRPr="00161C9F">
        <w:rPr>
          <w:rFonts w:ascii="Times New Roman" w:hAnsi="Times New Roman" w:cs="Times New Roman"/>
          <w:szCs w:val="24"/>
        </w:rPr>
        <w:lastRenderedPageBreak/>
        <w:t xml:space="preserve"> </w:t>
      </w:r>
      <w:r w:rsidRPr="00161C9F">
        <w:rPr>
          <w:rFonts w:ascii="Times New Roman" w:hAnsi="Times New Roman" w:cs="Times New Roman"/>
          <w:szCs w:val="24"/>
          <w:lang w:eastAsia="ar-SA"/>
        </w:rPr>
        <w:t>Zmiany terminu wykonania zamówienia, jeżeli konieczność zmiany terminu wynika z przyczyn niezależnych od Wykonawcy takich jak:</w:t>
      </w:r>
    </w:p>
    <w:p w:rsidR="00F84373" w:rsidRPr="00161C9F" w:rsidRDefault="00F84373" w:rsidP="001B4349">
      <w:pPr>
        <w:numPr>
          <w:ilvl w:val="1"/>
          <w:numId w:val="14"/>
        </w:numPr>
        <w:spacing w:after="0" w:line="276" w:lineRule="auto"/>
        <w:ind w:left="823"/>
        <w:jc w:val="both"/>
        <w:rPr>
          <w:rFonts w:ascii="Times New Roman" w:hAnsi="Times New Roman" w:cs="Times New Roman"/>
          <w:szCs w:val="24"/>
          <w:lang w:eastAsia="ar-SA"/>
        </w:rPr>
      </w:pPr>
      <w:r w:rsidRPr="00161C9F">
        <w:rPr>
          <w:rFonts w:ascii="Times New Roman" w:hAnsi="Times New Roman" w:cs="Times New Roman"/>
          <w:szCs w:val="24"/>
          <w:lang w:eastAsia="ar-SA"/>
        </w:rPr>
        <w:t>następstwa działań administracyjnych, których nie przewidziano na etapie przygotowawczego do inwestycji, oraz innych terminów formalno-prawnych mających wpływ na terminy realizacji zamówienia, a niewynikających z przyczyn leżących po stronie Wykonawcy, w tym zmiany umowy Zamawiającego z Instytucją Zarządzającą w zakresie terminów lub wysokości płatności dofinansowania realizacji projektu stanowiącego przedmiot umowy;</w:t>
      </w:r>
    </w:p>
    <w:p w:rsidR="00F84373" w:rsidRPr="00161C9F" w:rsidRDefault="00F84373" w:rsidP="001B4349">
      <w:pPr>
        <w:numPr>
          <w:ilvl w:val="1"/>
          <w:numId w:val="14"/>
        </w:numPr>
        <w:spacing w:after="0" w:line="276" w:lineRule="auto"/>
        <w:ind w:left="823"/>
        <w:jc w:val="both"/>
        <w:rPr>
          <w:rFonts w:ascii="Times New Roman" w:hAnsi="Times New Roman" w:cs="Times New Roman"/>
          <w:szCs w:val="24"/>
          <w:lang w:eastAsia="ar-SA"/>
        </w:rPr>
      </w:pPr>
      <w:r w:rsidRPr="00161C9F">
        <w:rPr>
          <w:rFonts w:ascii="Times New Roman" w:hAnsi="Times New Roman" w:cs="Times New Roman"/>
          <w:szCs w:val="24"/>
          <w:lang w:eastAsia="ar-SA"/>
        </w:rPr>
        <w:t>zmiany przepisów prawnych istotnych dla realizacji przedmiotu umowy i mających wpływ na termin wykonania przedmiotu zamówienia;</w:t>
      </w:r>
    </w:p>
    <w:p w:rsidR="00F84373" w:rsidRPr="00161C9F" w:rsidRDefault="00F84373" w:rsidP="001B4349">
      <w:pPr>
        <w:numPr>
          <w:ilvl w:val="1"/>
          <w:numId w:val="14"/>
        </w:numPr>
        <w:spacing w:after="0" w:line="276" w:lineRule="auto"/>
        <w:ind w:left="823"/>
        <w:jc w:val="both"/>
        <w:rPr>
          <w:rFonts w:ascii="Times New Roman" w:hAnsi="Times New Roman" w:cs="Times New Roman"/>
          <w:szCs w:val="24"/>
          <w:lang w:eastAsia="ar-SA"/>
        </w:rPr>
      </w:pPr>
      <w:r w:rsidRPr="00161C9F">
        <w:rPr>
          <w:rFonts w:ascii="Times New Roman" w:hAnsi="Times New Roman" w:cs="Times New Roman"/>
          <w:szCs w:val="24"/>
          <w:lang w:eastAsia="ar-SA"/>
        </w:rPr>
        <w:t>wskutek wystąpienia okoliczności niezależnych od Stron umowy związanych z koniecznością zmiany okresu realizacji Umowy;</w:t>
      </w:r>
    </w:p>
    <w:p w:rsidR="00F84373" w:rsidRPr="00161C9F" w:rsidRDefault="00F84373" w:rsidP="001B4349">
      <w:pPr>
        <w:numPr>
          <w:ilvl w:val="1"/>
          <w:numId w:val="14"/>
        </w:numPr>
        <w:spacing w:after="0" w:line="276" w:lineRule="auto"/>
        <w:ind w:left="823"/>
        <w:jc w:val="both"/>
        <w:rPr>
          <w:rFonts w:ascii="Times New Roman" w:hAnsi="Times New Roman" w:cs="Times New Roman"/>
          <w:szCs w:val="24"/>
          <w:lang w:eastAsia="ar-SA"/>
        </w:rPr>
      </w:pPr>
      <w:r w:rsidRPr="00161C9F">
        <w:rPr>
          <w:rFonts w:ascii="Times New Roman" w:hAnsi="Times New Roman" w:cs="Times New Roman"/>
          <w:szCs w:val="24"/>
          <w:lang w:eastAsia="ar-SA"/>
        </w:rPr>
        <w:t>wystąpienia awarii nie zawinionej czynnościami lub nie wynikającej z zaniechania czynności, do których Wykonawca był zobowiązany;</w:t>
      </w:r>
    </w:p>
    <w:p w:rsidR="00F84373" w:rsidRPr="00161C9F" w:rsidRDefault="00F84373" w:rsidP="001B4349">
      <w:pPr>
        <w:numPr>
          <w:ilvl w:val="1"/>
          <w:numId w:val="14"/>
        </w:numPr>
        <w:spacing w:after="0" w:line="276" w:lineRule="auto"/>
        <w:ind w:left="823"/>
        <w:jc w:val="both"/>
        <w:rPr>
          <w:rFonts w:ascii="Times New Roman" w:hAnsi="Times New Roman" w:cs="Times New Roman"/>
          <w:szCs w:val="24"/>
          <w:lang w:eastAsia="ar-SA"/>
        </w:rPr>
      </w:pPr>
      <w:r w:rsidRPr="00161C9F">
        <w:rPr>
          <w:rFonts w:ascii="Times New Roman" w:hAnsi="Times New Roman" w:cs="Times New Roman"/>
          <w:szCs w:val="24"/>
          <w:lang w:eastAsia="ar-SA"/>
        </w:rPr>
        <w:t>konieczności podjęcia działań zmierzających do ograniczenia skutków zdarzenia losowego wywołanego przez czynniki zewnętrzne, którego nie można było przewidzieć;</w:t>
      </w:r>
    </w:p>
    <w:p w:rsidR="00F84373" w:rsidRPr="00161C9F" w:rsidRDefault="00F84373" w:rsidP="001B4349">
      <w:pPr>
        <w:numPr>
          <w:ilvl w:val="1"/>
          <w:numId w:val="14"/>
        </w:numPr>
        <w:spacing w:after="0" w:line="276" w:lineRule="auto"/>
        <w:ind w:left="823"/>
        <w:jc w:val="both"/>
        <w:rPr>
          <w:rFonts w:ascii="Times New Roman" w:hAnsi="Times New Roman" w:cs="Times New Roman"/>
          <w:szCs w:val="24"/>
          <w:lang w:eastAsia="ar-SA"/>
        </w:rPr>
      </w:pPr>
      <w:r w:rsidRPr="00161C9F">
        <w:rPr>
          <w:rFonts w:ascii="Times New Roman" w:hAnsi="Times New Roman" w:cs="Times New Roman"/>
          <w:szCs w:val="24"/>
          <w:lang w:eastAsia="ar-SA"/>
        </w:rPr>
        <w:t>niesprzyjających warunków atmosferycznych uniemożliwiających wykonywanie zamówienia zgodnie z technologią wykonania;</w:t>
      </w:r>
    </w:p>
    <w:p w:rsidR="00F84373" w:rsidRPr="00161C9F" w:rsidRDefault="00F84373" w:rsidP="001B4349">
      <w:pPr>
        <w:numPr>
          <w:ilvl w:val="1"/>
          <w:numId w:val="14"/>
        </w:numPr>
        <w:spacing w:after="0" w:line="276" w:lineRule="auto"/>
        <w:ind w:left="823"/>
        <w:jc w:val="both"/>
        <w:rPr>
          <w:rFonts w:ascii="Times New Roman" w:hAnsi="Times New Roman" w:cs="Times New Roman"/>
          <w:szCs w:val="24"/>
          <w:lang w:eastAsia="ar-SA"/>
        </w:rPr>
      </w:pPr>
      <w:r w:rsidRPr="00161C9F">
        <w:rPr>
          <w:rFonts w:ascii="Times New Roman" w:hAnsi="Times New Roman" w:cs="Times New Roman"/>
          <w:szCs w:val="24"/>
          <w:lang w:eastAsia="ar-SA"/>
        </w:rPr>
        <w:t>warunków atmosferycznych, w szczególności: klęski żywiołowe; wystąpienie nietypowych dla klimatu polskiego warunków atmosferycznych odbiegających od typowych; szczególnie niesprzyjających np. gradobicia, trąby powietrzne, opady deszczu, niskie lub wysokie temperatury powietrza; zjawiska niestandardowe w klimacie polskim;</w:t>
      </w:r>
    </w:p>
    <w:p w:rsidR="00F84373" w:rsidRPr="00161C9F" w:rsidRDefault="00F84373" w:rsidP="001B4349">
      <w:pPr>
        <w:numPr>
          <w:ilvl w:val="1"/>
          <w:numId w:val="14"/>
        </w:numPr>
        <w:spacing w:after="0" w:line="276" w:lineRule="auto"/>
        <w:ind w:left="823"/>
        <w:jc w:val="both"/>
        <w:rPr>
          <w:rFonts w:ascii="Times New Roman" w:hAnsi="Times New Roman" w:cs="Times New Roman"/>
          <w:szCs w:val="24"/>
          <w:lang w:eastAsia="ar-SA"/>
        </w:rPr>
      </w:pPr>
      <w:r w:rsidRPr="00161C9F">
        <w:rPr>
          <w:rFonts w:ascii="Times New Roman" w:hAnsi="Times New Roman" w:cs="Times New Roman"/>
          <w:szCs w:val="24"/>
          <w:lang w:eastAsia="ar-SA"/>
        </w:rPr>
        <w:t>wstrzymania robót lub przerw w pracach powstałych z przyczyn nie leżących po stronie Wykonawcy;</w:t>
      </w:r>
    </w:p>
    <w:p w:rsidR="00F84373" w:rsidRPr="00161C9F" w:rsidRDefault="00F84373" w:rsidP="001B4349">
      <w:pPr>
        <w:numPr>
          <w:ilvl w:val="1"/>
          <w:numId w:val="14"/>
        </w:numPr>
        <w:spacing w:after="0" w:line="276" w:lineRule="auto"/>
        <w:ind w:left="823"/>
        <w:jc w:val="both"/>
        <w:rPr>
          <w:rFonts w:ascii="Times New Roman" w:hAnsi="Times New Roman" w:cs="Times New Roman"/>
          <w:szCs w:val="24"/>
          <w:lang w:eastAsia="ar-SA"/>
        </w:rPr>
      </w:pPr>
      <w:r w:rsidRPr="00161C9F">
        <w:rPr>
          <w:rFonts w:ascii="Times New Roman" w:hAnsi="Times New Roman" w:cs="Times New Roman"/>
          <w:szCs w:val="24"/>
          <w:lang w:eastAsia="ar-SA"/>
        </w:rPr>
        <w:t>koniecznością wykonania zamówień dodatkowych.</w:t>
      </w:r>
    </w:p>
    <w:p w:rsidR="00F84373" w:rsidRPr="00161C9F" w:rsidRDefault="00F84373" w:rsidP="001B4349">
      <w:pPr>
        <w:numPr>
          <w:ilvl w:val="0"/>
          <w:numId w:val="14"/>
        </w:numPr>
        <w:spacing w:after="0" w:line="276" w:lineRule="auto"/>
        <w:ind w:left="739"/>
        <w:jc w:val="both"/>
        <w:rPr>
          <w:rFonts w:ascii="Times New Roman" w:hAnsi="Times New Roman" w:cs="Times New Roman"/>
          <w:szCs w:val="24"/>
          <w:lang w:eastAsia="ar-SA"/>
        </w:rPr>
      </w:pPr>
      <w:r w:rsidRPr="00161C9F">
        <w:rPr>
          <w:rFonts w:ascii="Times New Roman" w:hAnsi="Times New Roman" w:cs="Times New Roman"/>
          <w:szCs w:val="24"/>
          <w:lang w:eastAsia="ar-SA"/>
        </w:rPr>
        <w:t>Konieczności zmiany, w zakresie wysokości wynagrodzenia w przypadku:</w:t>
      </w:r>
    </w:p>
    <w:p w:rsidR="00F84373" w:rsidRPr="00161C9F" w:rsidRDefault="00F84373" w:rsidP="001B4349">
      <w:pPr>
        <w:numPr>
          <w:ilvl w:val="1"/>
          <w:numId w:val="14"/>
        </w:numPr>
        <w:spacing w:after="0" w:line="276" w:lineRule="auto"/>
        <w:ind w:left="823"/>
        <w:jc w:val="both"/>
        <w:rPr>
          <w:rFonts w:ascii="Times New Roman" w:hAnsi="Times New Roman" w:cs="Times New Roman"/>
          <w:szCs w:val="24"/>
          <w:lang w:eastAsia="ar-SA"/>
        </w:rPr>
      </w:pPr>
      <w:r w:rsidRPr="00161C9F">
        <w:rPr>
          <w:rFonts w:ascii="Times New Roman" w:hAnsi="Times New Roman" w:cs="Times New Roman"/>
          <w:szCs w:val="24"/>
          <w:lang w:eastAsia="ar-SA"/>
        </w:rPr>
        <w:t>ustawowej zmiany w okresie obowiązywania umowy stawki podatku od towaru i usług VAT - w zakresie dotyczącym niezrealizowanej części umowy wynagrodzenie ryczałtowe brutto ulegnie modyfikacji stosownie do zmiany tej stawki, przy czym wynagrodzenie netto pozostaje bez zmian;</w:t>
      </w:r>
    </w:p>
    <w:p w:rsidR="00F84373" w:rsidRPr="00161C9F" w:rsidRDefault="00F84373" w:rsidP="001B4349">
      <w:pPr>
        <w:numPr>
          <w:ilvl w:val="0"/>
          <w:numId w:val="14"/>
        </w:numPr>
        <w:spacing w:after="0" w:line="276" w:lineRule="auto"/>
        <w:ind w:left="739"/>
        <w:jc w:val="both"/>
        <w:rPr>
          <w:rFonts w:ascii="Times New Roman" w:hAnsi="Times New Roman" w:cs="Times New Roman"/>
          <w:szCs w:val="24"/>
          <w:lang w:eastAsia="ar-SA"/>
        </w:rPr>
      </w:pPr>
      <w:r w:rsidRPr="00161C9F">
        <w:rPr>
          <w:rFonts w:ascii="Times New Roman" w:hAnsi="Times New Roman" w:cs="Times New Roman"/>
          <w:szCs w:val="24"/>
          <w:lang w:eastAsia="ar-SA"/>
        </w:rPr>
        <w:t xml:space="preserve">Zmiany co do zakresu </w:t>
      </w:r>
      <w:r w:rsidR="00161C9F" w:rsidRPr="00161C9F">
        <w:rPr>
          <w:rFonts w:ascii="Times New Roman" w:hAnsi="Times New Roman" w:cs="Times New Roman"/>
          <w:szCs w:val="24"/>
          <w:lang w:eastAsia="ar-SA"/>
        </w:rPr>
        <w:t>dostaw</w:t>
      </w:r>
      <w:r w:rsidRPr="00161C9F">
        <w:rPr>
          <w:rFonts w:ascii="Times New Roman" w:hAnsi="Times New Roman" w:cs="Times New Roman"/>
          <w:szCs w:val="24"/>
          <w:lang w:eastAsia="ar-SA"/>
        </w:rPr>
        <w:t xml:space="preserve"> objętych umową i wysokości wynagrodzenia w przypadku, gdy ich wykonanie w całości stanie się zbędne Zamawiającemu z jakiegokolwiek powodu albo stan wypłacalności Zamawiającego spowoduje konieczność ich zaniechania.</w:t>
      </w:r>
    </w:p>
    <w:p w:rsidR="00F84373" w:rsidRPr="00AA5783" w:rsidRDefault="00AA5783" w:rsidP="00AA5783">
      <w:pPr>
        <w:spacing w:after="0"/>
        <w:jc w:val="both"/>
        <w:rPr>
          <w:rFonts w:ascii="Times New Roman" w:hAnsi="Times New Roman"/>
          <w:szCs w:val="24"/>
          <w:lang w:eastAsia="ar-SA"/>
        </w:rPr>
      </w:pPr>
      <w:r>
        <w:rPr>
          <w:rFonts w:ascii="Times New Roman" w:hAnsi="Times New Roman"/>
          <w:szCs w:val="24"/>
          <w:lang w:eastAsia="ar-SA"/>
        </w:rPr>
        <w:t>18.3</w:t>
      </w:r>
      <w:r w:rsidR="00F84373" w:rsidRPr="00AA5783">
        <w:rPr>
          <w:rFonts w:ascii="Times New Roman" w:hAnsi="Times New Roman"/>
          <w:szCs w:val="24"/>
          <w:lang w:eastAsia="ar-SA"/>
        </w:rPr>
        <w:t xml:space="preserve">  Przyczyny dokonania zmian postanowień umowy oraz uzasadnienie takich zmian zostaną opisane w protokole konieczności zaakceptowanym przez strony umowy.</w:t>
      </w:r>
    </w:p>
    <w:p w:rsidR="00F84373" w:rsidRPr="00AA5783" w:rsidRDefault="00AA5783" w:rsidP="00AA5783">
      <w:pPr>
        <w:spacing w:after="0"/>
        <w:jc w:val="both"/>
        <w:rPr>
          <w:rFonts w:ascii="Times New Roman" w:hAnsi="Times New Roman"/>
          <w:szCs w:val="24"/>
          <w:lang w:eastAsia="ar-SA"/>
        </w:rPr>
      </w:pPr>
      <w:r>
        <w:rPr>
          <w:rFonts w:ascii="Times New Roman" w:hAnsi="Times New Roman"/>
          <w:szCs w:val="24"/>
          <w:lang w:eastAsia="ar-SA"/>
        </w:rPr>
        <w:t>18.4</w:t>
      </w:r>
      <w:r w:rsidR="00F84373" w:rsidRPr="00AA5783">
        <w:rPr>
          <w:rFonts w:ascii="Times New Roman" w:hAnsi="Times New Roman"/>
          <w:szCs w:val="24"/>
          <w:lang w:eastAsia="ar-SA"/>
        </w:rPr>
        <w:t xml:space="preserve">  Zmiana postanowień niniejszej Umowy może nastąpić za zgodą obu stron wyrażoną na piśmie pod rygorem nieważności takiej zmiany.</w:t>
      </w:r>
    </w:p>
    <w:p w:rsidR="00F84373" w:rsidRPr="00AA5783" w:rsidRDefault="00AA5783" w:rsidP="00AA5783">
      <w:pPr>
        <w:spacing w:after="9" w:line="266" w:lineRule="auto"/>
        <w:jc w:val="both"/>
        <w:rPr>
          <w:rFonts w:ascii="Times New Roman" w:hAnsi="Times New Roman"/>
          <w:szCs w:val="24"/>
        </w:rPr>
      </w:pPr>
      <w:r>
        <w:rPr>
          <w:rFonts w:ascii="Times New Roman" w:hAnsi="Times New Roman"/>
          <w:szCs w:val="24"/>
          <w:lang w:eastAsia="ar-SA"/>
        </w:rPr>
        <w:t>18.5</w:t>
      </w:r>
      <w:r w:rsidR="00F84373" w:rsidRPr="00AA5783">
        <w:rPr>
          <w:rFonts w:ascii="Times New Roman" w:hAnsi="Times New Roman"/>
          <w:szCs w:val="24"/>
          <w:lang w:eastAsia="ar-SA"/>
        </w:rPr>
        <w:t xml:space="preserve">  Na mocy ustawy Prawo zamówień publicznych 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rsidR="00F84373" w:rsidRPr="00F84373" w:rsidRDefault="00F84373" w:rsidP="00F84373">
      <w:pPr>
        <w:spacing w:after="9" w:line="266" w:lineRule="auto"/>
        <w:ind w:left="388"/>
        <w:jc w:val="both"/>
        <w:rPr>
          <w:szCs w:val="24"/>
          <w:highlight w:val="lightGray"/>
        </w:rPr>
      </w:pPr>
    </w:p>
    <w:p w:rsidR="00F84373" w:rsidRPr="00161C9F" w:rsidRDefault="00F84373" w:rsidP="00014C20">
      <w:pPr>
        <w:pStyle w:val="Tytu"/>
        <w:numPr>
          <w:ilvl w:val="0"/>
          <w:numId w:val="61"/>
        </w:numPr>
        <w:spacing w:after="0"/>
        <w:jc w:val="both"/>
        <w:rPr>
          <w:b/>
          <w:spacing w:val="0"/>
          <w:sz w:val="28"/>
          <w:szCs w:val="28"/>
          <w:lang w:eastAsia="ar-SA"/>
        </w:rPr>
      </w:pPr>
      <w:r w:rsidRPr="00161C9F">
        <w:rPr>
          <w:b/>
          <w:spacing w:val="0"/>
          <w:sz w:val="28"/>
          <w:szCs w:val="28"/>
          <w:lang w:eastAsia="ar-SA"/>
        </w:rPr>
        <w:t>Środki ochrony prawnej</w:t>
      </w:r>
      <w:bookmarkEnd w:id="27"/>
    </w:p>
    <w:p w:rsidR="00F84373" w:rsidRPr="00161C9F" w:rsidRDefault="00F84373" w:rsidP="00014C20">
      <w:pPr>
        <w:numPr>
          <w:ilvl w:val="1"/>
          <w:numId w:val="61"/>
        </w:numPr>
        <w:spacing w:after="0" w:line="240" w:lineRule="auto"/>
        <w:jc w:val="both"/>
        <w:rPr>
          <w:rFonts w:ascii="Times New Roman" w:hAnsi="Times New Roman"/>
          <w:lang w:eastAsia="ar-SA"/>
        </w:rPr>
      </w:pPr>
      <w:r w:rsidRPr="00161C9F">
        <w:rPr>
          <w:rFonts w:ascii="Times New Roman" w:hAnsi="Times New Roman"/>
          <w:lang w:eastAsia="ar-SA"/>
        </w:rPr>
        <w:t>Środki ochrony prawnej przysługują Wykonawcy, a także innemu podmiotowi, jeżeli ma lub miał interes w uzyskaniu danego zamówienia oraz poniósł lub może ponieść szkodę w wyniku naruszenia przez Zamawiającego przepisów niniejszej ustawy.</w:t>
      </w:r>
    </w:p>
    <w:p w:rsidR="00F84373" w:rsidRPr="00161C9F" w:rsidRDefault="00F84373" w:rsidP="00014C20">
      <w:pPr>
        <w:numPr>
          <w:ilvl w:val="1"/>
          <w:numId w:val="61"/>
        </w:numPr>
        <w:spacing w:after="0" w:line="240" w:lineRule="auto"/>
        <w:jc w:val="both"/>
        <w:rPr>
          <w:rFonts w:ascii="Times New Roman" w:hAnsi="Times New Roman"/>
          <w:lang w:eastAsia="ar-SA"/>
        </w:rPr>
      </w:pPr>
      <w:r w:rsidRPr="00161C9F">
        <w:rPr>
          <w:rFonts w:ascii="Times New Roman" w:hAnsi="Times New Roman"/>
          <w:lang w:eastAsia="ar-SA"/>
        </w:rPr>
        <w:t xml:space="preserve">Środki ochrony prawnej wobec ogłoszenia o zamówieniu oraz specyfikacji warunków zamówienia przysługują również organizacjom wpisanym na listę, </w:t>
      </w:r>
      <w:r w:rsidR="000D6832">
        <w:rPr>
          <w:rFonts w:ascii="Times New Roman" w:hAnsi="Times New Roman"/>
          <w:lang w:eastAsia="ar-SA"/>
        </w:rPr>
        <w:t>o której mowa w art. 469 pkt 15 PZP.</w:t>
      </w:r>
    </w:p>
    <w:p w:rsidR="00F84373" w:rsidRPr="00161C9F" w:rsidRDefault="00F84373" w:rsidP="00014C20">
      <w:pPr>
        <w:numPr>
          <w:ilvl w:val="1"/>
          <w:numId w:val="61"/>
        </w:numPr>
        <w:spacing w:after="0" w:line="240" w:lineRule="auto"/>
        <w:jc w:val="both"/>
        <w:rPr>
          <w:rFonts w:ascii="Times New Roman" w:hAnsi="Times New Roman"/>
          <w:lang w:eastAsia="ar-SA"/>
        </w:rPr>
      </w:pPr>
      <w:r w:rsidRPr="00161C9F">
        <w:rPr>
          <w:rFonts w:ascii="Times New Roman" w:hAnsi="Times New Roman"/>
          <w:lang w:eastAsia="ar-SA"/>
        </w:rPr>
        <w:lastRenderedPageBreak/>
        <w:t>Zgodnie z art. 513 ustawy PZP odwołanie przysługuje wyłącznie od niezgodnej z przepisami ustawy czynności Zamawiającego podjętej w postępowaniu o udzielenie zamówienia lub zaniechania czynności, do której Zamawiający jest zobowiązany na podstawie ustawy.</w:t>
      </w:r>
    </w:p>
    <w:p w:rsidR="00F84373" w:rsidRPr="00161C9F" w:rsidRDefault="00F84373" w:rsidP="00014C20">
      <w:pPr>
        <w:numPr>
          <w:ilvl w:val="1"/>
          <w:numId w:val="61"/>
        </w:numPr>
        <w:spacing w:after="0" w:line="240" w:lineRule="auto"/>
        <w:jc w:val="both"/>
        <w:rPr>
          <w:rFonts w:ascii="Times New Roman" w:hAnsi="Times New Roman"/>
          <w:lang w:eastAsia="ar-SA"/>
        </w:rPr>
      </w:pPr>
      <w:r w:rsidRPr="00161C9F">
        <w:rPr>
          <w:rFonts w:ascii="Times New Roman" w:hAnsi="Times New Roman"/>
          <w:lang w:eastAsia="ar-SA"/>
        </w:rPr>
        <w:t>Odwołanie przysługuje wyłącznie wobec czynności:</w:t>
      </w:r>
    </w:p>
    <w:p w:rsidR="00F84373" w:rsidRPr="00161C9F" w:rsidRDefault="00F84373" w:rsidP="00014C20">
      <w:pPr>
        <w:numPr>
          <w:ilvl w:val="2"/>
          <w:numId w:val="61"/>
        </w:numPr>
        <w:spacing w:after="0" w:line="240" w:lineRule="auto"/>
        <w:jc w:val="both"/>
        <w:rPr>
          <w:rFonts w:ascii="Times New Roman" w:hAnsi="Times New Roman"/>
          <w:lang w:eastAsia="ar-SA"/>
        </w:rPr>
      </w:pPr>
      <w:r w:rsidRPr="00161C9F">
        <w:rPr>
          <w:rFonts w:ascii="Times New Roman" w:hAnsi="Times New Roman"/>
          <w:lang w:eastAsia="ar-SA"/>
        </w:rPr>
        <w:t>określenia warunków udziału w postępowaniu;</w:t>
      </w:r>
    </w:p>
    <w:p w:rsidR="00F84373" w:rsidRPr="00161C9F" w:rsidRDefault="00F84373" w:rsidP="00014C20">
      <w:pPr>
        <w:numPr>
          <w:ilvl w:val="2"/>
          <w:numId w:val="61"/>
        </w:numPr>
        <w:spacing w:after="0" w:line="240" w:lineRule="auto"/>
        <w:jc w:val="both"/>
        <w:rPr>
          <w:rFonts w:ascii="Times New Roman" w:hAnsi="Times New Roman"/>
          <w:lang w:eastAsia="ar-SA"/>
        </w:rPr>
      </w:pPr>
      <w:r w:rsidRPr="00161C9F">
        <w:rPr>
          <w:rFonts w:ascii="Times New Roman" w:hAnsi="Times New Roman"/>
          <w:lang w:eastAsia="ar-SA"/>
        </w:rPr>
        <w:t>wykluczenia odwołującego z postępowania o udzielenie zamówienia;</w:t>
      </w:r>
    </w:p>
    <w:p w:rsidR="00F84373" w:rsidRPr="00161C9F" w:rsidRDefault="00F84373" w:rsidP="00014C20">
      <w:pPr>
        <w:numPr>
          <w:ilvl w:val="2"/>
          <w:numId w:val="61"/>
        </w:numPr>
        <w:spacing w:after="0" w:line="240" w:lineRule="auto"/>
        <w:jc w:val="both"/>
        <w:rPr>
          <w:rFonts w:ascii="Times New Roman" w:hAnsi="Times New Roman"/>
          <w:lang w:eastAsia="ar-SA"/>
        </w:rPr>
      </w:pPr>
      <w:r w:rsidRPr="00161C9F">
        <w:rPr>
          <w:rFonts w:ascii="Times New Roman" w:hAnsi="Times New Roman"/>
          <w:lang w:eastAsia="ar-SA"/>
        </w:rPr>
        <w:t>odrzucenia oferty odwołującego;</w:t>
      </w:r>
    </w:p>
    <w:p w:rsidR="00F84373" w:rsidRPr="00161C9F" w:rsidRDefault="00F84373" w:rsidP="00014C20">
      <w:pPr>
        <w:numPr>
          <w:ilvl w:val="2"/>
          <w:numId w:val="61"/>
        </w:numPr>
        <w:spacing w:after="0" w:line="240" w:lineRule="auto"/>
        <w:jc w:val="both"/>
        <w:rPr>
          <w:rFonts w:ascii="Times New Roman" w:hAnsi="Times New Roman"/>
          <w:lang w:eastAsia="ar-SA"/>
        </w:rPr>
      </w:pPr>
      <w:r w:rsidRPr="00161C9F">
        <w:rPr>
          <w:rFonts w:ascii="Times New Roman" w:hAnsi="Times New Roman"/>
          <w:lang w:eastAsia="ar-SA"/>
        </w:rPr>
        <w:t>opisu przedmiotu zamówienia;</w:t>
      </w:r>
    </w:p>
    <w:p w:rsidR="00F84373" w:rsidRPr="00161C9F" w:rsidRDefault="00F84373" w:rsidP="00014C20">
      <w:pPr>
        <w:numPr>
          <w:ilvl w:val="2"/>
          <w:numId w:val="61"/>
        </w:numPr>
        <w:spacing w:after="0" w:line="240" w:lineRule="auto"/>
        <w:jc w:val="both"/>
        <w:rPr>
          <w:rFonts w:ascii="Times New Roman" w:hAnsi="Times New Roman"/>
          <w:lang w:eastAsia="ar-SA"/>
        </w:rPr>
      </w:pPr>
      <w:r w:rsidRPr="00161C9F">
        <w:rPr>
          <w:rFonts w:ascii="Times New Roman" w:hAnsi="Times New Roman"/>
          <w:lang w:eastAsia="ar-SA"/>
        </w:rPr>
        <w:t>wyboru najkorzystniejszej oferty.</w:t>
      </w:r>
    </w:p>
    <w:p w:rsidR="00F84373" w:rsidRPr="00161C9F" w:rsidRDefault="00F84373" w:rsidP="00014C20">
      <w:pPr>
        <w:numPr>
          <w:ilvl w:val="1"/>
          <w:numId w:val="61"/>
        </w:numPr>
        <w:spacing w:after="0" w:line="240" w:lineRule="auto"/>
        <w:jc w:val="both"/>
        <w:rPr>
          <w:rFonts w:ascii="Times New Roman" w:hAnsi="Times New Roman"/>
          <w:lang w:eastAsia="ar-SA"/>
        </w:rPr>
      </w:pPr>
      <w:r w:rsidRPr="00161C9F">
        <w:rPr>
          <w:rFonts w:ascii="Times New Roman" w:hAnsi="Times New Roman"/>
          <w:lang w:eastAsia="ar-SA"/>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F84373" w:rsidRPr="00161C9F" w:rsidRDefault="00F84373" w:rsidP="00014C20">
      <w:pPr>
        <w:numPr>
          <w:ilvl w:val="1"/>
          <w:numId w:val="61"/>
        </w:numPr>
        <w:spacing w:after="0" w:line="240" w:lineRule="auto"/>
        <w:jc w:val="both"/>
        <w:rPr>
          <w:rFonts w:ascii="Times New Roman" w:hAnsi="Times New Roman"/>
          <w:lang w:eastAsia="ar-SA"/>
        </w:rPr>
      </w:pPr>
      <w:r w:rsidRPr="00161C9F">
        <w:rPr>
          <w:rFonts w:ascii="Times New Roman" w:hAnsi="Times New Roman"/>
          <w:lang w:eastAsia="ar-SA"/>
        </w:rPr>
        <w:t>Odwołanie wnosi się do Prezesa Izby w formie pisemnej w postaci papierowej albo w postaci elektronicznej, opatrzone odpowiednio własnoręcznym podpisem albo kwalifikowanym podpisem elektronicznym.</w:t>
      </w:r>
    </w:p>
    <w:p w:rsidR="00F84373" w:rsidRPr="00161C9F" w:rsidRDefault="00F84373" w:rsidP="00014C20">
      <w:pPr>
        <w:numPr>
          <w:ilvl w:val="1"/>
          <w:numId w:val="61"/>
        </w:numPr>
        <w:spacing w:after="0" w:line="240" w:lineRule="auto"/>
        <w:jc w:val="both"/>
        <w:rPr>
          <w:rFonts w:ascii="Times New Roman" w:hAnsi="Times New Roman"/>
          <w:lang w:eastAsia="ar-SA"/>
        </w:rPr>
      </w:pPr>
      <w:r w:rsidRPr="00161C9F">
        <w:rPr>
          <w:rFonts w:ascii="Times New Roman" w:hAnsi="Times New Roman"/>
          <w:lang w:eastAsia="ar-SA"/>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F84373" w:rsidRPr="00F84373" w:rsidRDefault="00F84373" w:rsidP="00F84373">
      <w:pPr>
        <w:spacing w:after="0" w:line="240" w:lineRule="auto"/>
        <w:ind w:left="360"/>
        <w:jc w:val="both"/>
        <w:rPr>
          <w:highlight w:val="lightGray"/>
          <w:lang w:eastAsia="ar-SA"/>
        </w:rPr>
      </w:pPr>
    </w:p>
    <w:p w:rsidR="00F84373" w:rsidRPr="00161C9F" w:rsidRDefault="00F84373" w:rsidP="00014C20">
      <w:pPr>
        <w:pStyle w:val="Tytu"/>
        <w:numPr>
          <w:ilvl w:val="0"/>
          <w:numId w:val="61"/>
        </w:numPr>
        <w:spacing w:after="0"/>
        <w:jc w:val="both"/>
        <w:rPr>
          <w:b/>
          <w:spacing w:val="0"/>
          <w:sz w:val="28"/>
          <w:szCs w:val="28"/>
          <w:lang w:eastAsia="ar-SA"/>
        </w:rPr>
      </w:pPr>
      <w:bookmarkStart w:id="28" w:name="_Toc36722809"/>
      <w:r w:rsidRPr="00161C9F">
        <w:rPr>
          <w:b/>
          <w:spacing w:val="0"/>
          <w:sz w:val="28"/>
          <w:szCs w:val="28"/>
          <w:lang w:eastAsia="ar-SA"/>
        </w:rPr>
        <w:t>Postanowienia dotyczące jawności protokołu postępowania o udzielenie zamówienia.</w:t>
      </w:r>
      <w:bookmarkEnd w:id="28"/>
    </w:p>
    <w:p w:rsidR="00F84373" w:rsidRPr="00161C9F" w:rsidRDefault="00F84373" w:rsidP="00014C20">
      <w:pPr>
        <w:numPr>
          <w:ilvl w:val="1"/>
          <w:numId w:val="61"/>
        </w:numPr>
        <w:spacing w:after="0" w:line="240" w:lineRule="auto"/>
        <w:rPr>
          <w:rFonts w:ascii="Times New Roman" w:hAnsi="Times New Roman"/>
          <w:lang w:eastAsia="ar-SA"/>
        </w:rPr>
      </w:pPr>
      <w:r w:rsidRPr="00161C9F">
        <w:rPr>
          <w:rFonts w:ascii="Times New Roman" w:hAnsi="Times New Roman"/>
          <w:lang w:eastAsia="ar-SA"/>
        </w:rPr>
        <w:t>Protokół wraz z załącznikami jest jawny. Załączniki do protokołu udostępnia się po dokonaniu wyboru najkorzystniejszej oferty lub unieważnieniu postępowania.</w:t>
      </w:r>
    </w:p>
    <w:p w:rsidR="00F84373" w:rsidRPr="00161C9F" w:rsidRDefault="00F84373" w:rsidP="00014C20">
      <w:pPr>
        <w:numPr>
          <w:ilvl w:val="1"/>
          <w:numId w:val="61"/>
        </w:numPr>
        <w:spacing w:after="0" w:line="240" w:lineRule="auto"/>
        <w:rPr>
          <w:rFonts w:ascii="Times New Roman" w:hAnsi="Times New Roman"/>
          <w:lang w:eastAsia="ar-SA"/>
        </w:rPr>
      </w:pPr>
      <w:r w:rsidRPr="00161C9F">
        <w:rPr>
          <w:rFonts w:ascii="Times New Roman" w:hAnsi="Times New Roman"/>
          <w:lang w:eastAsia="ar-SA"/>
        </w:rPr>
        <w:t>Oferty są jawne od chwili ich otwarcia.</w:t>
      </w:r>
    </w:p>
    <w:p w:rsidR="00F84373" w:rsidRPr="00161C9F" w:rsidRDefault="00F84373" w:rsidP="00014C20">
      <w:pPr>
        <w:numPr>
          <w:ilvl w:val="1"/>
          <w:numId w:val="61"/>
        </w:numPr>
        <w:spacing w:after="0" w:line="240" w:lineRule="auto"/>
        <w:rPr>
          <w:rFonts w:ascii="Times New Roman" w:hAnsi="Times New Roman"/>
          <w:lang w:eastAsia="ar-SA"/>
        </w:rPr>
      </w:pPr>
      <w:r w:rsidRPr="00161C9F">
        <w:rPr>
          <w:rFonts w:ascii="Times New Roman" w:hAnsi="Times New Roman"/>
          <w:lang w:eastAsia="ar-SA"/>
        </w:rPr>
        <w:t>Ujawnianie treści protokołu wraz załącznikami odbywać się będzie wg następujących zasad:</w:t>
      </w:r>
    </w:p>
    <w:p w:rsidR="00F84373" w:rsidRPr="00161C9F" w:rsidRDefault="00F84373" w:rsidP="00014C20">
      <w:pPr>
        <w:numPr>
          <w:ilvl w:val="2"/>
          <w:numId w:val="61"/>
        </w:numPr>
        <w:spacing w:after="0" w:line="240" w:lineRule="auto"/>
        <w:rPr>
          <w:rFonts w:ascii="Times New Roman" w:hAnsi="Times New Roman"/>
          <w:lang w:eastAsia="ar-SA"/>
        </w:rPr>
      </w:pPr>
      <w:r w:rsidRPr="00161C9F">
        <w:rPr>
          <w:rFonts w:ascii="Times New Roman" w:hAnsi="Times New Roman"/>
          <w:lang w:eastAsia="ar-SA"/>
        </w:rPr>
        <w:t>Zamawiający udostępnia wskazane dokumenty po złożeniu pisemnego wniosku,</w:t>
      </w:r>
    </w:p>
    <w:p w:rsidR="00F84373" w:rsidRPr="00161C9F" w:rsidRDefault="00F84373" w:rsidP="00014C20">
      <w:pPr>
        <w:numPr>
          <w:ilvl w:val="2"/>
          <w:numId w:val="61"/>
        </w:numPr>
        <w:spacing w:after="0" w:line="240" w:lineRule="auto"/>
        <w:rPr>
          <w:rFonts w:ascii="Times New Roman" w:hAnsi="Times New Roman"/>
          <w:lang w:eastAsia="ar-SA"/>
        </w:rPr>
      </w:pPr>
      <w:r w:rsidRPr="00161C9F">
        <w:rPr>
          <w:rFonts w:ascii="Times New Roman" w:hAnsi="Times New Roman"/>
          <w:lang w:eastAsia="ar-SA"/>
        </w:rPr>
        <w:t>Zamawiający wyznacza termin, miejsce oraz zakres udostępnianych dokumentów i informacji,</w:t>
      </w:r>
    </w:p>
    <w:p w:rsidR="00F84373" w:rsidRPr="00161C9F" w:rsidRDefault="00F84373" w:rsidP="00014C20">
      <w:pPr>
        <w:numPr>
          <w:ilvl w:val="2"/>
          <w:numId w:val="61"/>
        </w:numPr>
        <w:spacing w:after="0" w:line="240" w:lineRule="auto"/>
        <w:rPr>
          <w:rFonts w:ascii="Times New Roman" w:hAnsi="Times New Roman"/>
          <w:lang w:eastAsia="ar-SA"/>
        </w:rPr>
      </w:pPr>
      <w:r w:rsidRPr="00161C9F">
        <w:rPr>
          <w:rFonts w:ascii="Times New Roman" w:hAnsi="Times New Roman"/>
          <w:lang w:eastAsia="ar-SA"/>
        </w:rPr>
        <w:t>Zamawiający wyznaczy członka komisji, w którego obecności dokonana zostanie czynność przeglądania,</w:t>
      </w:r>
    </w:p>
    <w:p w:rsidR="00F84373" w:rsidRDefault="00F84373" w:rsidP="00014C20">
      <w:pPr>
        <w:numPr>
          <w:ilvl w:val="2"/>
          <w:numId w:val="61"/>
        </w:numPr>
        <w:spacing w:after="0" w:line="240" w:lineRule="auto"/>
        <w:rPr>
          <w:rFonts w:ascii="Times New Roman" w:hAnsi="Times New Roman"/>
          <w:lang w:eastAsia="ar-SA"/>
        </w:rPr>
      </w:pPr>
      <w:r w:rsidRPr="00161C9F">
        <w:rPr>
          <w:rFonts w:ascii="Times New Roman" w:hAnsi="Times New Roman"/>
          <w:lang w:eastAsia="ar-SA"/>
        </w:rPr>
        <w:t>Zamawiający umożliwi kopiowanie udostępnianych dokumentów i informacji,</w:t>
      </w:r>
    </w:p>
    <w:p w:rsidR="00122754" w:rsidRPr="00161C9F" w:rsidRDefault="00122754" w:rsidP="00122754">
      <w:pPr>
        <w:spacing w:after="0" w:line="240" w:lineRule="auto"/>
        <w:ind w:left="720"/>
        <w:rPr>
          <w:rFonts w:ascii="Times New Roman" w:hAnsi="Times New Roman"/>
          <w:lang w:eastAsia="ar-SA"/>
        </w:rPr>
      </w:pPr>
    </w:p>
    <w:p w:rsidR="00F84373" w:rsidRPr="00161C9F" w:rsidRDefault="00F84373" w:rsidP="00014C20">
      <w:pPr>
        <w:numPr>
          <w:ilvl w:val="1"/>
          <w:numId w:val="61"/>
        </w:numPr>
        <w:spacing w:after="0" w:line="240" w:lineRule="auto"/>
        <w:rPr>
          <w:rFonts w:ascii="Times New Roman" w:hAnsi="Times New Roman"/>
          <w:lang w:eastAsia="ar-SA"/>
        </w:rPr>
      </w:pPr>
      <w:r w:rsidRPr="00161C9F">
        <w:rPr>
          <w:rFonts w:ascii="Times New Roman" w:hAnsi="Times New Roman"/>
          <w:lang w:eastAsia="ar-SA"/>
        </w:rPr>
        <w:t>W sprawach nieuregulowanych niniejszą specyfikacją zastosowanie mają przepisy ustawy Prawo zamówień publicznych.</w:t>
      </w:r>
    </w:p>
    <w:p w:rsidR="00F84373" w:rsidRPr="00161C9F" w:rsidRDefault="00F84373" w:rsidP="00F84373">
      <w:pPr>
        <w:spacing w:after="0" w:line="240" w:lineRule="auto"/>
        <w:ind w:left="360"/>
        <w:rPr>
          <w:rFonts w:ascii="Times New Roman" w:hAnsi="Times New Roman"/>
          <w:sz w:val="24"/>
          <w:lang w:eastAsia="ar-SA"/>
        </w:rPr>
      </w:pPr>
    </w:p>
    <w:p w:rsidR="00F84373" w:rsidRPr="00161C9F" w:rsidRDefault="00F84373" w:rsidP="00014C20">
      <w:pPr>
        <w:pStyle w:val="Tytu"/>
        <w:numPr>
          <w:ilvl w:val="0"/>
          <w:numId w:val="61"/>
        </w:numPr>
        <w:spacing w:after="0"/>
        <w:rPr>
          <w:b/>
          <w:spacing w:val="0"/>
          <w:sz w:val="28"/>
          <w:szCs w:val="28"/>
          <w:lang w:eastAsia="ar-SA"/>
        </w:rPr>
      </w:pPr>
      <w:bookmarkStart w:id="29" w:name="_Toc36722810"/>
      <w:r w:rsidRPr="00161C9F">
        <w:rPr>
          <w:b/>
          <w:spacing w:val="0"/>
          <w:sz w:val="28"/>
          <w:szCs w:val="28"/>
          <w:lang w:eastAsia="ar-SA"/>
        </w:rPr>
        <w:t>Klauzula informacyjna z art. 13 RODO  związana z postępowaniem o udzielenie zamówienia publicznego</w:t>
      </w:r>
      <w:bookmarkEnd w:id="29"/>
    </w:p>
    <w:p w:rsidR="00F84373" w:rsidRPr="00161C9F" w:rsidRDefault="00F84373" w:rsidP="001B4349">
      <w:pPr>
        <w:widowControl w:val="0"/>
        <w:numPr>
          <w:ilvl w:val="0"/>
          <w:numId w:val="16"/>
        </w:numPr>
        <w:tabs>
          <w:tab w:val="left" w:pos="0"/>
        </w:tabs>
        <w:suppressAutoHyphens/>
        <w:autoSpaceDE w:val="0"/>
        <w:autoSpaceDN w:val="0"/>
        <w:spacing w:after="0" w:line="240" w:lineRule="auto"/>
        <w:jc w:val="both"/>
        <w:textAlignment w:val="baseline"/>
        <w:rPr>
          <w:rFonts w:ascii="Times New Roman" w:hAnsi="Times New Roman"/>
          <w:i/>
          <w:kern w:val="3"/>
          <w:szCs w:val="24"/>
          <w:lang w:eastAsia="ar-SA"/>
        </w:rPr>
      </w:pPr>
      <w:r w:rsidRPr="00161C9F">
        <w:rPr>
          <w:rFonts w:ascii="Times New Roman" w:hAnsi="Times New Roman"/>
          <w:kern w:val="3"/>
          <w:szCs w:val="24"/>
          <w:lang w:eastAsia="ar-S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F84373" w:rsidRPr="00161C9F" w:rsidRDefault="00F84373" w:rsidP="001B4349">
      <w:pPr>
        <w:widowControl w:val="0"/>
        <w:numPr>
          <w:ilvl w:val="0"/>
          <w:numId w:val="16"/>
        </w:numPr>
        <w:tabs>
          <w:tab w:val="left" w:pos="0"/>
        </w:tabs>
        <w:suppressAutoHyphens/>
        <w:autoSpaceDE w:val="0"/>
        <w:autoSpaceDN w:val="0"/>
        <w:spacing w:after="0" w:line="240" w:lineRule="auto"/>
        <w:jc w:val="both"/>
        <w:textAlignment w:val="baseline"/>
        <w:rPr>
          <w:rFonts w:ascii="Times New Roman" w:hAnsi="Times New Roman"/>
          <w:kern w:val="3"/>
          <w:szCs w:val="24"/>
          <w:lang w:eastAsia="ar-SA"/>
        </w:rPr>
      </w:pPr>
      <w:r w:rsidRPr="00161C9F">
        <w:rPr>
          <w:rFonts w:ascii="Times New Roman" w:hAnsi="Times New Roman"/>
          <w:kern w:val="3"/>
          <w:szCs w:val="24"/>
          <w:lang w:eastAsia="ar-SA"/>
        </w:rPr>
        <w:t>administratorem Pani/Pana danych osobowych jest</w:t>
      </w:r>
      <w:r w:rsidRPr="00161C9F">
        <w:rPr>
          <w:rFonts w:ascii="Times New Roman" w:hAnsi="Times New Roman"/>
          <w:i/>
          <w:kern w:val="3"/>
          <w:szCs w:val="24"/>
          <w:lang w:eastAsia="ar-SA"/>
        </w:rPr>
        <w:t xml:space="preserve"> </w:t>
      </w:r>
      <w:r w:rsidRPr="00161C9F">
        <w:rPr>
          <w:rFonts w:ascii="Times New Roman" w:hAnsi="Times New Roman"/>
          <w:kern w:val="3"/>
          <w:szCs w:val="24"/>
          <w:lang w:eastAsia="ar-SA"/>
        </w:rPr>
        <w:t>Wójt Gminy Puńsk,  tel.: 87 5161 048</w:t>
      </w:r>
    </w:p>
    <w:p w:rsidR="00F84373" w:rsidRPr="00161C9F" w:rsidRDefault="00F84373" w:rsidP="001B4349">
      <w:pPr>
        <w:widowControl w:val="0"/>
        <w:numPr>
          <w:ilvl w:val="0"/>
          <w:numId w:val="17"/>
        </w:numPr>
        <w:tabs>
          <w:tab w:val="left" w:pos="0"/>
        </w:tabs>
        <w:suppressAutoHyphens/>
        <w:autoSpaceDE w:val="0"/>
        <w:autoSpaceDN w:val="0"/>
        <w:spacing w:after="0" w:line="240" w:lineRule="auto"/>
        <w:jc w:val="both"/>
        <w:textAlignment w:val="baseline"/>
        <w:rPr>
          <w:rFonts w:ascii="Times New Roman" w:hAnsi="Times New Roman"/>
          <w:kern w:val="3"/>
          <w:szCs w:val="24"/>
          <w:lang w:eastAsia="ar-SA"/>
        </w:rPr>
      </w:pPr>
      <w:r w:rsidRPr="00161C9F">
        <w:rPr>
          <w:rFonts w:ascii="Times New Roman" w:hAnsi="Times New Roman"/>
          <w:kern w:val="3"/>
          <w:szCs w:val="24"/>
          <w:lang w:eastAsia="ar-SA"/>
        </w:rPr>
        <w:t>inspektorem ochrony danych osobowych w Urzędzie Gminy w Puńsku</w:t>
      </w:r>
      <w:r w:rsidRPr="00161C9F">
        <w:rPr>
          <w:rFonts w:ascii="Times New Roman" w:hAnsi="Times New Roman"/>
          <w:i/>
          <w:kern w:val="3"/>
          <w:szCs w:val="24"/>
          <w:lang w:eastAsia="ar-SA"/>
        </w:rPr>
        <w:t xml:space="preserve"> </w:t>
      </w:r>
      <w:r w:rsidRPr="00161C9F">
        <w:rPr>
          <w:rFonts w:ascii="Times New Roman" w:hAnsi="Times New Roman"/>
          <w:kern w:val="3"/>
          <w:szCs w:val="24"/>
          <w:lang w:eastAsia="ar-SA"/>
        </w:rPr>
        <w:t xml:space="preserve"> jest Pani/Pani Agnieszka Szołtysek, e-mail: iod.ug.punsk@grupaformat.pl;</w:t>
      </w:r>
    </w:p>
    <w:p w:rsidR="00F84373" w:rsidRPr="00161C9F" w:rsidRDefault="00F84373" w:rsidP="001B4349">
      <w:pPr>
        <w:widowControl w:val="0"/>
        <w:numPr>
          <w:ilvl w:val="0"/>
          <w:numId w:val="17"/>
        </w:numPr>
        <w:tabs>
          <w:tab w:val="left" w:pos="0"/>
        </w:tabs>
        <w:suppressAutoHyphens/>
        <w:autoSpaceDE w:val="0"/>
        <w:autoSpaceDN w:val="0"/>
        <w:spacing w:after="0" w:line="240" w:lineRule="auto"/>
        <w:jc w:val="both"/>
        <w:textAlignment w:val="baseline"/>
        <w:rPr>
          <w:rFonts w:ascii="Times New Roman" w:hAnsi="Times New Roman"/>
          <w:bCs/>
          <w:kern w:val="3"/>
          <w:szCs w:val="24"/>
          <w:lang w:eastAsia="ar-SA"/>
        </w:rPr>
      </w:pPr>
      <w:r w:rsidRPr="00161C9F">
        <w:rPr>
          <w:rFonts w:ascii="Times New Roman" w:hAnsi="Times New Roman"/>
          <w:kern w:val="3"/>
          <w:szCs w:val="24"/>
          <w:lang w:eastAsia="ar-SA"/>
        </w:rPr>
        <w:t>Pani/Pana dane osobowe przetwarzane będą na podstawie art. 6 ust. 1 lit. c</w:t>
      </w:r>
      <w:r w:rsidRPr="00161C9F">
        <w:rPr>
          <w:rFonts w:ascii="Times New Roman" w:hAnsi="Times New Roman"/>
          <w:i/>
          <w:kern w:val="3"/>
          <w:szCs w:val="24"/>
          <w:lang w:eastAsia="ar-SA"/>
        </w:rPr>
        <w:t xml:space="preserve"> </w:t>
      </w:r>
      <w:r w:rsidRPr="00161C9F">
        <w:rPr>
          <w:rFonts w:ascii="Times New Roman" w:hAnsi="Times New Roman"/>
          <w:kern w:val="3"/>
          <w:szCs w:val="24"/>
          <w:lang w:eastAsia="ar-SA"/>
        </w:rPr>
        <w:t xml:space="preserve">RODO w celu związanym z postępowaniem o udzielenie zamówienia publicznego </w:t>
      </w:r>
      <w:r w:rsidRPr="00161C9F">
        <w:rPr>
          <w:rFonts w:ascii="Times New Roman" w:hAnsi="Times New Roman"/>
          <w:b/>
          <w:bCs/>
          <w:kern w:val="3"/>
          <w:szCs w:val="24"/>
          <w:lang w:eastAsia="ar-SA"/>
        </w:rPr>
        <w:t>„</w:t>
      </w:r>
      <w:r w:rsidR="00E86818">
        <w:rPr>
          <w:rFonts w:ascii="Times New Roman" w:hAnsi="Times New Roman"/>
          <w:b/>
          <w:bCs/>
          <w:kern w:val="3"/>
          <w:szCs w:val="24"/>
          <w:lang w:eastAsia="ar-SA"/>
        </w:rPr>
        <w:t>Dostawa instrumentów muzycznych do Szkoły muzycznej w Puńsku nr 2</w:t>
      </w:r>
      <w:r w:rsidRPr="00161C9F">
        <w:rPr>
          <w:rFonts w:ascii="Times New Roman" w:hAnsi="Times New Roman"/>
          <w:b/>
          <w:bCs/>
          <w:kern w:val="3"/>
          <w:szCs w:val="24"/>
          <w:lang w:eastAsia="ar-SA"/>
        </w:rPr>
        <w:t xml:space="preserve">” </w:t>
      </w:r>
      <w:r w:rsidRPr="00161C9F">
        <w:rPr>
          <w:rFonts w:ascii="Times New Roman" w:hAnsi="Times New Roman"/>
          <w:bCs/>
          <w:kern w:val="3"/>
          <w:szCs w:val="24"/>
          <w:lang w:eastAsia="ar-SA"/>
        </w:rPr>
        <w:t>p</w:t>
      </w:r>
      <w:r w:rsidRPr="00161C9F">
        <w:rPr>
          <w:rFonts w:ascii="Times New Roman" w:hAnsi="Times New Roman"/>
          <w:kern w:val="3"/>
          <w:szCs w:val="24"/>
          <w:lang w:eastAsia="ar-SA"/>
        </w:rPr>
        <w:t>rowadzonym w trybie przetargu nieograniczonego;</w:t>
      </w:r>
    </w:p>
    <w:p w:rsidR="00F84373" w:rsidRPr="00161C9F" w:rsidRDefault="00F84373" w:rsidP="001B4349">
      <w:pPr>
        <w:widowControl w:val="0"/>
        <w:numPr>
          <w:ilvl w:val="0"/>
          <w:numId w:val="17"/>
        </w:numPr>
        <w:tabs>
          <w:tab w:val="left" w:pos="0"/>
        </w:tabs>
        <w:suppressAutoHyphens/>
        <w:autoSpaceDE w:val="0"/>
        <w:autoSpaceDN w:val="0"/>
        <w:spacing w:after="0" w:line="240" w:lineRule="auto"/>
        <w:jc w:val="both"/>
        <w:textAlignment w:val="baseline"/>
        <w:rPr>
          <w:rFonts w:ascii="Times New Roman" w:hAnsi="Times New Roman"/>
          <w:kern w:val="3"/>
          <w:szCs w:val="24"/>
          <w:lang w:eastAsia="ar-SA"/>
        </w:rPr>
      </w:pPr>
      <w:r w:rsidRPr="00161C9F">
        <w:rPr>
          <w:rFonts w:ascii="Times New Roman" w:hAnsi="Times New Roman"/>
          <w:kern w:val="3"/>
          <w:szCs w:val="24"/>
          <w:lang w:eastAsia="ar-SA"/>
        </w:rPr>
        <w:t>odbiorcami Pani/Pana danych osobowych będą osoby lub podmioty, którym udostępniona zostanie dokumentacja postępowania .</w:t>
      </w:r>
    </w:p>
    <w:p w:rsidR="00F84373" w:rsidRPr="00161C9F" w:rsidRDefault="00F84373" w:rsidP="001B4349">
      <w:pPr>
        <w:widowControl w:val="0"/>
        <w:numPr>
          <w:ilvl w:val="0"/>
          <w:numId w:val="17"/>
        </w:numPr>
        <w:tabs>
          <w:tab w:val="left" w:pos="0"/>
        </w:tabs>
        <w:suppressAutoHyphens/>
        <w:autoSpaceDE w:val="0"/>
        <w:autoSpaceDN w:val="0"/>
        <w:spacing w:after="0" w:line="240" w:lineRule="auto"/>
        <w:jc w:val="both"/>
        <w:textAlignment w:val="baseline"/>
        <w:rPr>
          <w:rFonts w:ascii="Times New Roman" w:hAnsi="Times New Roman"/>
          <w:kern w:val="3"/>
          <w:szCs w:val="24"/>
          <w:lang w:eastAsia="ar-SA"/>
        </w:rPr>
      </w:pPr>
      <w:r w:rsidRPr="00161C9F">
        <w:rPr>
          <w:rFonts w:ascii="Times New Roman" w:hAnsi="Times New Roman"/>
          <w:kern w:val="3"/>
          <w:szCs w:val="24"/>
          <w:lang w:eastAsia="ar-SA"/>
        </w:rPr>
        <w:lastRenderedPageBreak/>
        <w:t>Pani/Pana dane osobowe będą przechowywane, przez okres 4 lat od dnia zakończenia postępowania o udzielenie zamówienia, a jeżeli czas trwania umowy przekracza 4 lata, okres przechowywania obejmuje cały czas trwania umowy;</w:t>
      </w:r>
    </w:p>
    <w:p w:rsidR="00F84373" w:rsidRPr="00161C9F" w:rsidRDefault="00F84373" w:rsidP="001B4349">
      <w:pPr>
        <w:widowControl w:val="0"/>
        <w:numPr>
          <w:ilvl w:val="0"/>
          <w:numId w:val="17"/>
        </w:numPr>
        <w:tabs>
          <w:tab w:val="left" w:pos="0"/>
        </w:tabs>
        <w:suppressAutoHyphens/>
        <w:autoSpaceDE w:val="0"/>
        <w:autoSpaceDN w:val="0"/>
        <w:spacing w:after="0" w:line="240" w:lineRule="auto"/>
        <w:jc w:val="both"/>
        <w:textAlignment w:val="baseline"/>
        <w:rPr>
          <w:rFonts w:ascii="Times New Roman" w:hAnsi="Times New Roman"/>
          <w:b/>
          <w:i/>
          <w:kern w:val="3"/>
          <w:szCs w:val="24"/>
          <w:lang w:eastAsia="ar-SA"/>
        </w:rPr>
      </w:pPr>
      <w:r w:rsidRPr="00161C9F">
        <w:rPr>
          <w:rFonts w:ascii="Times New Roman" w:hAnsi="Times New Roman"/>
          <w:kern w:val="3"/>
          <w:szCs w:val="24"/>
          <w:lang w:eastAsia="ar-SA"/>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F84373" w:rsidRPr="00161C9F" w:rsidRDefault="00F84373" w:rsidP="001B4349">
      <w:pPr>
        <w:widowControl w:val="0"/>
        <w:numPr>
          <w:ilvl w:val="0"/>
          <w:numId w:val="17"/>
        </w:numPr>
        <w:tabs>
          <w:tab w:val="left" w:pos="0"/>
        </w:tabs>
        <w:suppressAutoHyphens/>
        <w:autoSpaceDE w:val="0"/>
        <w:autoSpaceDN w:val="0"/>
        <w:spacing w:after="0" w:line="240" w:lineRule="auto"/>
        <w:jc w:val="both"/>
        <w:textAlignment w:val="baseline"/>
        <w:rPr>
          <w:rFonts w:ascii="Times New Roman" w:hAnsi="Times New Roman"/>
          <w:kern w:val="3"/>
          <w:szCs w:val="24"/>
          <w:lang w:eastAsia="ar-SA"/>
        </w:rPr>
      </w:pPr>
      <w:r w:rsidRPr="00161C9F">
        <w:rPr>
          <w:rFonts w:ascii="Times New Roman" w:hAnsi="Times New Roman"/>
          <w:kern w:val="3"/>
          <w:szCs w:val="24"/>
          <w:lang w:eastAsia="ar-SA"/>
        </w:rPr>
        <w:t>w odniesieniu do Pani/Pana danych osobowych decyzje nie będą podejmowane w sposób zautomatyzowany, stosowanie do art. 22 RODO;</w:t>
      </w:r>
    </w:p>
    <w:p w:rsidR="00F84373" w:rsidRPr="00161C9F" w:rsidRDefault="00F84373" w:rsidP="001B4349">
      <w:pPr>
        <w:widowControl w:val="0"/>
        <w:numPr>
          <w:ilvl w:val="0"/>
          <w:numId w:val="17"/>
        </w:numPr>
        <w:tabs>
          <w:tab w:val="left" w:pos="0"/>
        </w:tabs>
        <w:suppressAutoHyphens/>
        <w:autoSpaceDE w:val="0"/>
        <w:autoSpaceDN w:val="0"/>
        <w:spacing w:after="0" w:line="240" w:lineRule="auto"/>
        <w:jc w:val="both"/>
        <w:textAlignment w:val="baseline"/>
        <w:rPr>
          <w:rFonts w:ascii="Times New Roman" w:hAnsi="Times New Roman"/>
          <w:kern w:val="3"/>
          <w:szCs w:val="24"/>
          <w:lang w:val="en-GB" w:eastAsia="ar-SA"/>
        </w:rPr>
      </w:pPr>
      <w:proofErr w:type="spellStart"/>
      <w:r w:rsidRPr="00161C9F">
        <w:rPr>
          <w:rFonts w:ascii="Times New Roman" w:hAnsi="Times New Roman"/>
          <w:kern w:val="3"/>
          <w:szCs w:val="24"/>
          <w:lang w:val="en-GB" w:eastAsia="ar-SA"/>
        </w:rPr>
        <w:t>posiada</w:t>
      </w:r>
      <w:proofErr w:type="spellEnd"/>
      <w:r w:rsidRPr="00161C9F">
        <w:rPr>
          <w:rFonts w:ascii="Times New Roman" w:hAnsi="Times New Roman"/>
          <w:kern w:val="3"/>
          <w:szCs w:val="24"/>
          <w:lang w:val="en-GB" w:eastAsia="ar-SA"/>
        </w:rPr>
        <w:t xml:space="preserve"> </w:t>
      </w:r>
      <w:proofErr w:type="spellStart"/>
      <w:r w:rsidRPr="00161C9F">
        <w:rPr>
          <w:rFonts w:ascii="Times New Roman" w:hAnsi="Times New Roman"/>
          <w:kern w:val="3"/>
          <w:szCs w:val="24"/>
          <w:lang w:val="en-GB" w:eastAsia="ar-SA"/>
        </w:rPr>
        <w:t>Pani</w:t>
      </w:r>
      <w:proofErr w:type="spellEnd"/>
      <w:r w:rsidRPr="00161C9F">
        <w:rPr>
          <w:rFonts w:ascii="Times New Roman" w:hAnsi="Times New Roman"/>
          <w:kern w:val="3"/>
          <w:szCs w:val="24"/>
          <w:lang w:val="en-GB" w:eastAsia="ar-SA"/>
        </w:rPr>
        <w:t>/Pan:</w:t>
      </w:r>
    </w:p>
    <w:p w:rsidR="00F84373" w:rsidRPr="00161C9F" w:rsidRDefault="00F84373" w:rsidP="001B4349">
      <w:pPr>
        <w:widowControl w:val="0"/>
        <w:numPr>
          <w:ilvl w:val="0"/>
          <w:numId w:val="18"/>
        </w:numPr>
        <w:tabs>
          <w:tab w:val="left" w:pos="0"/>
        </w:tabs>
        <w:suppressAutoHyphens/>
        <w:autoSpaceDE w:val="0"/>
        <w:autoSpaceDN w:val="0"/>
        <w:spacing w:after="0" w:line="240" w:lineRule="auto"/>
        <w:jc w:val="both"/>
        <w:textAlignment w:val="baseline"/>
        <w:rPr>
          <w:rFonts w:ascii="Times New Roman" w:hAnsi="Times New Roman"/>
          <w:kern w:val="3"/>
          <w:szCs w:val="24"/>
          <w:lang w:eastAsia="ar-SA"/>
        </w:rPr>
      </w:pPr>
      <w:r w:rsidRPr="00161C9F">
        <w:rPr>
          <w:rFonts w:ascii="Times New Roman" w:hAnsi="Times New Roman"/>
          <w:kern w:val="3"/>
          <w:szCs w:val="24"/>
          <w:lang w:eastAsia="ar-SA"/>
        </w:rPr>
        <w:t>na podstawie art. 15 RODO prawo dostępu do danych osobowych Pani/Pana dotyczących;</w:t>
      </w:r>
    </w:p>
    <w:p w:rsidR="00F84373" w:rsidRPr="00161C9F" w:rsidRDefault="00F84373" w:rsidP="001B4349">
      <w:pPr>
        <w:widowControl w:val="0"/>
        <w:numPr>
          <w:ilvl w:val="0"/>
          <w:numId w:val="18"/>
        </w:numPr>
        <w:tabs>
          <w:tab w:val="left" w:pos="0"/>
        </w:tabs>
        <w:suppressAutoHyphens/>
        <w:autoSpaceDE w:val="0"/>
        <w:autoSpaceDN w:val="0"/>
        <w:spacing w:after="0" w:line="240" w:lineRule="auto"/>
        <w:jc w:val="both"/>
        <w:textAlignment w:val="baseline"/>
        <w:rPr>
          <w:rFonts w:ascii="Times New Roman" w:hAnsi="Times New Roman"/>
          <w:kern w:val="3"/>
          <w:szCs w:val="24"/>
          <w:lang w:eastAsia="ar-SA"/>
        </w:rPr>
      </w:pPr>
      <w:r w:rsidRPr="00161C9F">
        <w:rPr>
          <w:rFonts w:ascii="Times New Roman" w:hAnsi="Times New Roman"/>
          <w:kern w:val="3"/>
          <w:szCs w:val="24"/>
          <w:lang w:eastAsia="ar-SA"/>
        </w:rPr>
        <w:t>na podstawie art. 16 RODO prawo do sprostowania Pani/Pana danych osobowych;</w:t>
      </w:r>
    </w:p>
    <w:p w:rsidR="00F84373" w:rsidRPr="00161C9F" w:rsidRDefault="00F84373" w:rsidP="001B4349">
      <w:pPr>
        <w:widowControl w:val="0"/>
        <w:numPr>
          <w:ilvl w:val="0"/>
          <w:numId w:val="18"/>
        </w:numPr>
        <w:tabs>
          <w:tab w:val="left" w:pos="0"/>
        </w:tabs>
        <w:suppressAutoHyphens/>
        <w:autoSpaceDE w:val="0"/>
        <w:autoSpaceDN w:val="0"/>
        <w:spacing w:after="0" w:line="240" w:lineRule="auto"/>
        <w:jc w:val="both"/>
        <w:textAlignment w:val="baseline"/>
        <w:rPr>
          <w:rFonts w:ascii="Times New Roman" w:hAnsi="Times New Roman"/>
          <w:kern w:val="3"/>
          <w:szCs w:val="24"/>
          <w:lang w:eastAsia="ar-SA"/>
        </w:rPr>
      </w:pPr>
      <w:r w:rsidRPr="00161C9F">
        <w:rPr>
          <w:rFonts w:ascii="Times New Roman" w:hAnsi="Times New Roman"/>
          <w:kern w:val="3"/>
          <w:szCs w:val="24"/>
          <w:lang w:eastAsia="ar-SA"/>
        </w:rPr>
        <w:t xml:space="preserve">na podstawie art. 18 RODO prawo żądania od administratora ograniczenia przetwarzania danych osobowych z zastrzeżeniem przypadków, o których mowa w art. 18 ust. 2 RODO;  </w:t>
      </w:r>
    </w:p>
    <w:p w:rsidR="00F84373" w:rsidRPr="00161C9F" w:rsidRDefault="00F84373" w:rsidP="001B4349">
      <w:pPr>
        <w:widowControl w:val="0"/>
        <w:numPr>
          <w:ilvl w:val="0"/>
          <w:numId w:val="18"/>
        </w:numPr>
        <w:tabs>
          <w:tab w:val="left" w:pos="0"/>
        </w:tabs>
        <w:suppressAutoHyphens/>
        <w:autoSpaceDE w:val="0"/>
        <w:autoSpaceDN w:val="0"/>
        <w:spacing w:after="0" w:line="240" w:lineRule="auto"/>
        <w:jc w:val="both"/>
        <w:textAlignment w:val="baseline"/>
        <w:rPr>
          <w:rFonts w:ascii="Times New Roman" w:hAnsi="Times New Roman"/>
          <w:i/>
          <w:kern w:val="3"/>
          <w:szCs w:val="24"/>
          <w:lang w:eastAsia="ar-SA"/>
        </w:rPr>
      </w:pPr>
      <w:r w:rsidRPr="00161C9F">
        <w:rPr>
          <w:rFonts w:ascii="Times New Roman" w:hAnsi="Times New Roman"/>
          <w:kern w:val="3"/>
          <w:szCs w:val="24"/>
          <w:lang w:eastAsia="ar-SA"/>
        </w:rPr>
        <w:t>prawo do wniesienia skargi do Prezesa Urzędu Ochrony Danych Osobowych, gdy uzna Pani/Pan, że przetwarzanie danych osobowych Pani/Pana dotyczących narusza przepisy RODO;</w:t>
      </w:r>
    </w:p>
    <w:p w:rsidR="00F84373" w:rsidRPr="00161C9F" w:rsidRDefault="00F84373" w:rsidP="001B4349">
      <w:pPr>
        <w:widowControl w:val="0"/>
        <w:numPr>
          <w:ilvl w:val="0"/>
          <w:numId w:val="17"/>
        </w:numPr>
        <w:tabs>
          <w:tab w:val="left" w:pos="0"/>
        </w:tabs>
        <w:suppressAutoHyphens/>
        <w:autoSpaceDE w:val="0"/>
        <w:autoSpaceDN w:val="0"/>
        <w:spacing w:after="0" w:line="240" w:lineRule="auto"/>
        <w:jc w:val="both"/>
        <w:textAlignment w:val="baseline"/>
        <w:rPr>
          <w:rFonts w:ascii="Times New Roman" w:hAnsi="Times New Roman"/>
          <w:i/>
          <w:kern w:val="3"/>
          <w:szCs w:val="24"/>
          <w:lang w:val="en-GB" w:eastAsia="ar-SA"/>
        </w:rPr>
      </w:pPr>
      <w:proofErr w:type="spellStart"/>
      <w:r w:rsidRPr="00161C9F">
        <w:rPr>
          <w:rFonts w:ascii="Times New Roman" w:hAnsi="Times New Roman"/>
          <w:kern w:val="3"/>
          <w:szCs w:val="24"/>
          <w:lang w:val="en-GB" w:eastAsia="ar-SA"/>
        </w:rPr>
        <w:t>nie</w:t>
      </w:r>
      <w:proofErr w:type="spellEnd"/>
      <w:r w:rsidRPr="00161C9F">
        <w:rPr>
          <w:rFonts w:ascii="Times New Roman" w:hAnsi="Times New Roman"/>
          <w:kern w:val="3"/>
          <w:szCs w:val="24"/>
          <w:lang w:val="en-GB" w:eastAsia="ar-SA"/>
        </w:rPr>
        <w:t xml:space="preserve"> </w:t>
      </w:r>
      <w:proofErr w:type="spellStart"/>
      <w:r w:rsidRPr="00161C9F">
        <w:rPr>
          <w:rFonts w:ascii="Times New Roman" w:hAnsi="Times New Roman"/>
          <w:kern w:val="3"/>
          <w:szCs w:val="24"/>
          <w:lang w:val="en-GB" w:eastAsia="ar-SA"/>
        </w:rPr>
        <w:t>przysługuje</w:t>
      </w:r>
      <w:proofErr w:type="spellEnd"/>
      <w:r w:rsidRPr="00161C9F">
        <w:rPr>
          <w:rFonts w:ascii="Times New Roman" w:hAnsi="Times New Roman"/>
          <w:kern w:val="3"/>
          <w:szCs w:val="24"/>
          <w:lang w:val="en-GB" w:eastAsia="ar-SA"/>
        </w:rPr>
        <w:t xml:space="preserve"> </w:t>
      </w:r>
      <w:proofErr w:type="spellStart"/>
      <w:r w:rsidRPr="00161C9F">
        <w:rPr>
          <w:rFonts w:ascii="Times New Roman" w:hAnsi="Times New Roman"/>
          <w:kern w:val="3"/>
          <w:szCs w:val="24"/>
          <w:lang w:val="en-GB" w:eastAsia="ar-SA"/>
        </w:rPr>
        <w:t>Pani</w:t>
      </w:r>
      <w:proofErr w:type="spellEnd"/>
      <w:r w:rsidRPr="00161C9F">
        <w:rPr>
          <w:rFonts w:ascii="Times New Roman" w:hAnsi="Times New Roman"/>
          <w:kern w:val="3"/>
          <w:szCs w:val="24"/>
          <w:lang w:val="en-GB" w:eastAsia="ar-SA"/>
        </w:rPr>
        <w:t>/</w:t>
      </w:r>
      <w:proofErr w:type="spellStart"/>
      <w:r w:rsidRPr="00161C9F">
        <w:rPr>
          <w:rFonts w:ascii="Times New Roman" w:hAnsi="Times New Roman"/>
          <w:kern w:val="3"/>
          <w:szCs w:val="24"/>
          <w:lang w:val="en-GB" w:eastAsia="ar-SA"/>
        </w:rPr>
        <w:t>Panu</w:t>
      </w:r>
      <w:proofErr w:type="spellEnd"/>
      <w:r w:rsidRPr="00161C9F">
        <w:rPr>
          <w:rFonts w:ascii="Times New Roman" w:hAnsi="Times New Roman"/>
          <w:kern w:val="3"/>
          <w:szCs w:val="24"/>
          <w:lang w:val="en-GB" w:eastAsia="ar-SA"/>
        </w:rPr>
        <w:t>:</w:t>
      </w:r>
    </w:p>
    <w:p w:rsidR="00F84373" w:rsidRPr="00161C9F" w:rsidRDefault="00F84373" w:rsidP="001B4349">
      <w:pPr>
        <w:widowControl w:val="0"/>
        <w:numPr>
          <w:ilvl w:val="0"/>
          <w:numId w:val="19"/>
        </w:numPr>
        <w:tabs>
          <w:tab w:val="left" w:pos="0"/>
        </w:tabs>
        <w:suppressAutoHyphens/>
        <w:autoSpaceDE w:val="0"/>
        <w:autoSpaceDN w:val="0"/>
        <w:spacing w:after="0" w:line="240" w:lineRule="auto"/>
        <w:jc w:val="both"/>
        <w:textAlignment w:val="baseline"/>
        <w:rPr>
          <w:rFonts w:ascii="Times New Roman" w:hAnsi="Times New Roman"/>
          <w:i/>
          <w:kern w:val="3"/>
          <w:szCs w:val="24"/>
          <w:lang w:eastAsia="ar-SA"/>
        </w:rPr>
      </w:pPr>
      <w:r w:rsidRPr="00161C9F">
        <w:rPr>
          <w:rFonts w:ascii="Times New Roman" w:hAnsi="Times New Roman"/>
          <w:kern w:val="3"/>
          <w:szCs w:val="24"/>
          <w:lang w:eastAsia="ar-SA"/>
        </w:rPr>
        <w:t>w związku z art. 17 ust. 3 lit. b, d lub e RODO prawo do usunięcia danych osobowych;</w:t>
      </w:r>
    </w:p>
    <w:p w:rsidR="00F84373" w:rsidRPr="00161C9F" w:rsidRDefault="00F84373" w:rsidP="001B4349">
      <w:pPr>
        <w:widowControl w:val="0"/>
        <w:numPr>
          <w:ilvl w:val="0"/>
          <w:numId w:val="19"/>
        </w:numPr>
        <w:tabs>
          <w:tab w:val="left" w:pos="0"/>
        </w:tabs>
        <w:suppressAutoHyphens/>
        <w:autoSpaceDE w:val="0"/>
        <w:autoSpaceDN w:val="0"/>
        <w:spacing w:after="0" w:line="240" w:lineRule="auto"/>
        <w:jc w:val="both"/>
        <w:textAlignment w:val="baseline"/>
        <w:rPr>
          <w:rFonts w:ascii="Times New Roman" w:hAnsi="Times New Roman"/>
          <w:b/>
          <w:i/>
          <w:kern w:val="3"/>
          <w:szCs w:val="24"/>
          <w:lang w:eastAsia="ar-SA"/>
        </w:rPr>
      </w:pPr>
      <w:r w:rsidRPr="00161C9F">
        <w:rPr>
          <w:rFonts w:ascii="Times New Roman" w:hAnsi="Times New Roman"/>
          <w:kern w:val="3"/>
          <w:szCs w:val="24"/>
          <w:lang w:eastAsia="ar-SA"/>
        </w:rPr>
        <w:t>prawo do przenoszenia danych osobowych, o którym mowa w art. 20 RODO;</w:t>
      </w:r>
    </w:p>
    <w:p w:rsidR="00F84373" w:rsidRPr="00172B54" w:rsidRDefault="00F84373" w:rsidP="00F84373">
      <w:pPr>
        <w:spacing w:line="240" w:lineRule="auto"/>
        <w:rPr>
          <w:rFonts w:ascii="Times New Roman" w:hAnsi="Times New Roman"/>
          <w:b/>
          <w:kern w:val="3"/>
          <w:szCs w:val="24"/>
          <w:lang w:eastAsia="ar-SA" w:bidi="hi-IN"/>
        </w:rPr>
      </w:pPr>
      <w:r w:rsidRPr="00161C9F">
        <w:rPr>
          <w:rFonts w:ascii="Times New Roman" w:hAnsi="Times New Roman"/>
          <w:b/>
          <w:kern w:val="3"/>
          <w:szCs w:val="24"/>
          <w:lang w:eastAsia="ar-SA" w:bidi="hi-IN"/>
        </w:rPr>
        <w:t xml:space="preserve">na </w:t>
      </w:r>
      <w:r w:rsidRPr="00172B54">
        <w:rPr>
          <w:rFonts w:ascii="Times New Roman" w:hAnsi="Times New Roman"/>
          <w:b/>
          <w:kern w:val="3"/>
          <w:szCs w:val="24"/>
          <w:lang w:eastAsia="ar-SA" w:bidi="hi-IN"/>
        </w:rPr>
        <w:t>podstawie art. 21 RODO prawo sprzeciwu, wobec przetwarzania danych osobowych, gdyż podstawą prawną przetwarzania Pani/Pana danych osobowych jest art. 6 ust. 1 lit. c RODO.</w:t>
      </w:r>
    </w:p>
    <w:p w:rsidR="00F84373" w:rsidRPr="00172B54" w:rsidRDefault="00F84373" w:rsidP="00014C20">
      <w:pPr>
        <w:pStyle w:val="Tytu"/>
        <w:numPr>
          <w:ilvl w:val="0"/>
          <w:numId w:val="61"/>
        </w:numPr>
        <w:spacing w:after="0"/>
        <w:rPr>
          <w:b/>
          <w:spacing w:val="0"/>
          <w:sz w:val="28"/>
          <w:szCs w:val="28"/>
          <w:lang w:eastAsia="ar-SA"/>
        </w:rPr>
      </w:pPr>
      <w:bookmarkStart w:id="30" w:name="_Toc36722811"/>
      <w:r w:rsidRPr="00172B54">
        <w:rPr>
          <w:b/>
          <w:spacing w:val="0"/>
          <w:sz w:val="28"/>
          <w:szCs w:val="28"/>
          <w:lang w:eastAsia="ar-SA"/>
        </w:rPr>
        <w:t>Załączniki do specyfikacji warunków zamówienia</w:t>
      </w:r>
      <w:bookmarkEnd w:id="30"/>
    </w:p>
    <w:p w:rsidR="00F84373" w:rsidRPr="00172B54" w:rsidRDefault="00F84373" w:rsidP="001B4349">
      <w:pPr>
        <w:pStyle w:val="Standard"/>
        <w:numPr>
          <w:ilvl w:val="0"/>
          <w:numId w:val="20"/>
        </w:numPr>
        <w:tabs>
          <w:tab w:val="left" w:pos="-2127"/>
        </w:tabs>
        <w:suppressAutoHyphens w:val="0"/>
        <w:autoSpaceDE w:val="0"/>
        <w:spacing w:after="0" w:line="240" w:lineRule="auto"/>
        <w:jc w:val="both"/>
        <w:rPr>
          <w:rFonts w:ascii="Times New Roman" w:eastAsia="Times New Roman" w:hAnsi="Times New Roman" w:cs="Times New Roman"/>
          <w:color w:val="auto"/>
          <w:sz w:val="22"/>
          <w:szCs w:val="24"/>
          <w:lang w:val="pl-PL" w:eastAsia="ar-SA"/>
        </w:rPr>
      </w:pPr>
      <w:r w:rsidRPr="00172B54">
        <w:rPr>
          <w:rFonts w:ascii="Times New Roman" w:eastAsia="Times New Roman" w:hAnsi="Times New Roman" w:cs="Times New Roman"/>
          <w:color w:val="auto"/>
          <w:sz w:val="22"/>
          <w:szCs w:val="24"/>
          <w:lang w:val="pl-PL" w:eastAsia="ar-SA"/>
        </w:rPr>
        <w:t>Wzór Formularza Ofertowego – wg wzoru załącznik 1.</w:t>
      </w:r>
    </w:p>
    <w:p w:rsidR="00F84373" w:rsidRPr="00172B54" w:rsidRDefault="00F84373" w:rsidP="001B4349">
      <w:pPr>
        <w:pStyle w:val="Standard"/>
        <w:numPr>
          <w:ilvl w:val="0"/>
          <w:numId w:val="20"/>
        </w:numPr>
        <w:tabs>
          <w:tab w:val="left" w:pos="-2127"/>
        </w:tabs>
        <w:suppressAutoHyphens w:val="0"/>
        <w:autoSpaceDE w:val="0"/>
        <w:spacing w:after="0" w:line="240" w:lineRule="auto"/>
        <w:jc w:val="both"/>
        <w:rPr>
          <w:rFonts w:ascii="Times New Roman" w:eastAsia="Times New Roman" w:hAnsi="Times New Roman" w:cs="Times New Roman"/>
          <w:color w:val="auto"/>
          <w:sz w:val="22"/>
          <w:szCs w:val="24"/>
          <w:lang w:val="pl-PL" w:eastAsia="ar-SA"/>
        </w:rPr>
      </w:pPr>
      <w:r w:rsidRPr="00172B54">
        <w:rPr>
          <w:rFonts w:ascii="Times New Roman" w:eastAsia="Times New Roman" w:hAnsi="Times New Roman" w:cs="Times New Roman"/>
          <w:bCs/>
          <w:color w:val="auto"/>
          <w:sz w:val="22"/>
          <w:szCs w:val="24"/>
          <w:lang w:val="pl-PL" w:eastAsia="ar-SA"/>
        </w:rPr>
        <w:t xml:space="preserve">Oświadczenie o braku podstaw </w:t>
      </w:r>
      <w:r w:rsidRPr="00172B54">
        <w:rPr>
          <w:rFonts w:ascii="Times New Roman" w:eastAsia="Times New Roman" w:hAnsi="Times New Roman" w:cs="Times New Roman"/>
          <w:color w:val="auto"/>
          <w:sz w:val="22"/>
          <w:szCs w:val="24"/>
          <w:lang w:val="pl-PL" w:eastAsia="ar-SA"/>
        </w:rPr>
        <w:t>do wykluczenia</w:t>
      </w:r>
      <w:r w:rsidRPr="00172B54">
        <w:rPr>
          <w:rFonts w:ascii="Times New Roman" w:eastAsia="Times New Roman" w:hAnsi="Times New Roman" w:cs="Times New Roman"/>
          <w:bCs/>
          <w:color w:val="auto"/>
          <w:sz w:val="22"/>
          <w:szCs w:val="24"/>
          <w:lang w:val="pl-PL" w:eastAsia="ar-SA"/>
        </w:rPr>
        <w:t xml:space="preserve"> i oświadczenie o spełnieniu warunków udziału w postępowaniu</w:t>
      </w:r>
      <w:r w:rsidRPr="00172B54">
        <w:rPr>
          <w:rFonts w:ascii="Times New Roman" w:eastAsia="Times New Roman" w:hAnsi="Times New Roman" w:cs="Times New Roman"/>
          <w:color w:val="auto"/>
          <w:sz w:val="22"/>
          <w:szCs w:val="24"/>
          <w:lang w:val="pl-PL" w:eastAsia="ar-SA"/>
        </w:rPr>
        <w:t xml:space="preserve"> – wg wzoru załącznik 2.</w:t>
      </w:r>
    </w:p>
    <w:p w:rsidR="00F84373" w:rsidRPr="00172B54" w:rsidRDefault="00F84373" w:rsidP="00F84373">
      <w:pPr>
        <w:pStyle w:val="Standard"/>
        <w:numPr>
          <w:ilvl w:val="0"/>
          <w:numId w:val="20"/>
        </w:numPr>
        <w:tabs>
          <w:tab w:val="left" w:pos="-2127"/>
        </w:tabs>
        <w:suppressAutoHyphens w:val="0"/>
        <w:autoSpaceDE w:val="0"/>
        <w:spacing w:after="0" w:line="240" w:lineRule="auto"/>
        <w:jc w:val="both"/>
        <w:rPr>
          <w:rFonts w:ascii="Times New Roman" w:eastAsia="Times New Roman" w:hAnsi="Times New Roman" w:cs="Times New Roman"/>
          <w:color w:val="auto"/>
          <w:sz w:val="22"/>
          <w:szCs w:val="24"/>
          <w:lang w:val="pl-PL" w:eastAsia="ar-SA"/>
        </w:rPr>
      </w:pPr>
      <w:r w:rsidRPr="00172B54">
        <w:rPr>
          <w:rFonts w:ascii="Times New Roman" w:eastAsia="Times New Roman" w:hAnsi="Times New Roman" w:cs="Times New Roman"/>
          <w:color w:val="auto"/>
          <w:sz w:val="22"/>
          <w:szCs w:val="24"/>
          <w:lang w:val="pl-PL" w:eastAsia="ar-SA"/>
        </w:rPr>
        <w:t>Formularz istotnych postanowień umowy – wg wzoru załącznik 3.</w:t>
      </w:r>
    </w:p>
    <w:p w:rsidR="00A149D8" w:rsidRPr="00172B54" w:rsidRDefault="00A149D8" w:rsidP="00F84373">
      <w:pPr>
        <w:pStyle w:val="Standard"/>
        <w:numPr>
          <w:ilvl w:val="0"/>
          <w:numId w:val="20"/>
        </w:numPr>
        <w:tabs>
          <w:tab w:val="left" w:pos="-2127"/>
        </w:tabs>
        <w:suppressAutoHyphens w:val="0"/>
        <w:autoSpaceDE w:val="0"/>
        <w:spacing w:after="0" w:line="240" w:lineRule="auto"/>
        <w:jc w:val="both"/>
        <w:rPr>
          <w:rFonts w:ascii="Times New Roman" w:eastAsia="Times New Roman" w:hAnsi="Times New Roman" w:cs="Times New Roman"/>
          <w:color w:val="auto"/>
          <w:sz w:val="22"/>
          <w:szCs w:val="24"/>
          <w:lang w:val="pl-PL" w:eastAsia="ar-SA"/>
        </w:rPr>
      </w:pPr>
      <w:r w:rsidRPr="00172B54">
        <w:rPr>
          <w:rFonts w:ascii="Times New Roman" w:eastAsia="Times New Roman" w:hAnsi="Times New Roman" w:cs="Times New Roman"/>
          <w:color w:val="auto"/>
          <w:sz w:val="22"/>
          <w:szCs w:val="24"/>
          <w:lang w:val="pl-PL" w:eastAsia="ar-SA"/>
        </w:rPr>
        <w:t>Podwykonawcy</w:t>
      </w:r>
      <w:r w:rsidR="00172B54" w:rsidRPr="00172B54">
        <w:rPr>
          <w:rFonts w:ascii="Times New Roman" w:eastAsia="Times New Roman" w:hAnsi="Times New Roman" w:cs="Times New Roman"/>
          <w:color w:val="auto"/>
          <w:sz w:val="22"/>
          <w:szCs w:val="24"/>
          <w:lang w:val="pl-PL" w:eastAsia="ar-SA"/>
        </w:rPr>
        <w:t xml:space="preserve"> – wg wzoru załącznik 4</w:t>
      </w:r>
      <w:r w:rsidRPr="00172B54">
        <w:rPr>
          <w:rFonts w:ascii="Times New Roman" w:eastAsia="Times New Roman" w:hAnsi="Times New Roman" w:cs="Times New Roman"/>
          <w:color w:val="auto"/>
          <w:sz w:val="22"/>
          <w:szCs w:val="24"/>
          <w:lang w:val="pl-PL" w:eastAsia="ar-SA"/>
        </w:rPr>
        <w:t>.</w:t>
      </w:r>
    </w:p>
    <w:p w:rsidR="00F84373" w:rsidRPr="001314C6" w:rsidRDefault="00F84373" w:rsidP="00F84373"/>
    <w:p w:rsidR="00365D2E" w:rsidRDefault="00365D2E"/>
    <w:sectPr w:rsidR="00365D2E" w:rsidSect="00BD6D25">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53F" w:rsidRDefault="0067653F">
      <w:pPr>
        <w:spacing w:after="0" w:line="240" w:lineRule="auto"/>
      </w:pPr>
      <w:r>
        <w:separator/>
      </w:r>
    </w:p>
  </w:endnote>
  <w:endnote w:type="continuationSeparator" w:id="0">
    <w:p w:rsidR="0067653F" w:rsidRDefault="00676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altName w:val="Arial"/>
    <w:charset w:val="00"/>
    <w:family w:val="swiss"/>
    <w:pitch w:val="variable"/>
  </w:font>
  <w:font w:name="Segoe UI">
    <w:panose1 w:val="020B0502040204020203"/>
    <w:charset w:val="EE"/>
    <w:family w:val="swiss"/>
    <w:pitch w:val="variable"/>
    <w:sig w:usb0="E4002EFF" w:usb1="C000E47F"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MT-Identity-H">
    <w:altName w:val="MS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117199"/>
      <w:docPartObj>
        <w:docPartGallery w:val="Page Numbers (Bottom of Page)"/>
        <w:docPartUnique/>
      </w:docPartObj>
    </w:sdtPr>
    <w:sdtContent>
      <w:p w:rsidR="00C8678F" w:rsidRDefault="00C8678F">
        <w:pPr>
          <w:pStyle w:val="Stopka"/>
          <w:jc w:val="right"/>
        </w:pPr>
        <w:r>
          <w:fldChar w:fldCharType="begin"/>
        </w:r>
        <w:r>
          <w:instrText>PAGE   \* MERGEFORMAT</w:instrText>
        </w:r>
        <w:r>
          <w:fldChar w:fldCharType="separate"/>
        </w:r>
        <w:r w:rsidR="005616D0">
          <w:rPr>
            <w:noProof/>
          </w:rPr>
          <w:t>33</w:t>
        </w:r>
        <w:r>
          <w:fldChar w:fldCharType="end"/>
        </w:r>
      </w:p>
    </w:sdtContent>
  </w:sdt>
  <w:p w:rsidR="00C8678F" w:rsidRDefault="00C8678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53F" w:rsidRDefault="0067653F">
      <w:pPr>
        <w:spacing w:after="0" w:line="240" w:lineRule="auto"/>
      </w:pPr>
      <w:r>
        <w:separator/>
      </w:r>
    </w:p>
  </w:footnote>
  <w:footnote w:type="continuationSeparator" w:id="0">
    <w:p w:rsidR="0067653F" w:rsidRDefault="006765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78F" w:rsidRPr="00605079" w:rsidRDefault="00C8678F" w:rsidP="00404EFB">
    <w:pPr>
      <w:tabs>
        <w:tab w:val="left" w:pos="2835"/>
      </w:tabs>
      <w:suppressAutoHyphens/>
      <w:spacing w:after="0" w:line="240" w:lineRule="auto"/>
      <w:rPr>
        <w:rFonts w:ascii="Open Sans" w:hAnsi="Open Sans"/>
        <w:b/>
        <w:color w:val="003399"/>
        <w:sz w:val="16"/>
        <w:szCs w:val="16"/>
        <w:lang w:val="en-GB" w:eastAsia="zh-CN"/>
      </w:rPr>
    </w:pPr>
    <w:r w:rsidRPr="00605079">
      <w:rPr>
        <w:rFonts w:ascii="Open Sans" w:hAnsi="Open Sans"/>
        <w:b/>
        <w:noProof/>
        <w:color w:val="003399"/>
        <w:sz w:val="24"/>
        <w:lang w:eastAsia="pl-PL"/>
      </w:rPr>
      <w:drawing>
        <wp:inline distT="0" distB="0" distL="0" distR="0">
          <wp:extent cx="1375410" cy="453390"/>
          <wp:effectExtent l="0" t="0" r="0" b="3810"/>
          <wp:docPr id="1" name="Obraz 1" descr="logo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5410" cy="453390"/>
                  </a:xfrm>
                  <a:prstGeom prst="rect">
                    <a:avLst/>
                  </a:prstGeom>
                  <a:noFill/>
                  <a:ln>
                    <a:noFill/>
                  </a:ln>
                </pic:spPr>
              </pic:pic>
            </a:graphicData>
          </a:graphic>
        </wp:inline>
      </w:drawing>
    </w:r>
  </w:p>
  <w:p w:rsidR="00C8678F" w:rsidRPr="00605079" w:rsidRDefault="00C8678F" w:rsidP="00404EFB">
    <w:pPr>
      <w:suppressAutoHyphens/>
      <w:spacing w:after="0" w:line="240" w:lineRule="auto"/>
      <w:jc w:val="right"/>
      <w:rPr>
        <w:rFonts w:ascii="Open Sans" w:hAnsi="Open Sans"/>
        <w:color w:val="003399"/>
        <w:sz w:val="16"/>
        <w:szCs w:val="16"/>
        <w:lang w:val="en-GB" w:eastAsia="zh-CN"/>
      </w:rPr>
    </w:pPr>
  </w:p>
  <w:p w:rsidR="00C8678F" w:rsidRPr="00605079" w:rsidRDefault="00C8678F" w:rsidP="00404EFB">
    <w:pPr>
      <w:suppressAutoHyphens/>
      <w:spacing w:after="0" w:line="240" w:lineRule="auto"/>
      <w:rPr>
        <w:rFonts w:ascii="Open Sans" w:hAnsi="Open Sans"/>
        <w:color w:val="003399"/>
        <w:sz w:val="16"/>
        <w:szCs w:val="16"/>
        <w:lang w:eastAsia="zh-CN"/>
      </w:rPr>
    </w:pPr>
    <w:r w:rsidRPr="00605079">
      <w:rPr>
        <w:rFonts w:ascii="Open Sans" w:hAnsi="Open Sans"/>
        <w:color w:val="003399"/>
        <w:sz w:val="16"/>
        <w:szCs w:val="16"/>
        <w:lang w:eastAsia="zh-CN"/>
      </w:rPr>
      <w:t xml:space="preserve">Program Współpracy </w:t>
    </w:r>
    <w:proofErr w:type="spellStart"/>
    <w:r w:rsidRPr="00605079">
      <w:rPr>
        <w:rFonts w:ascii="Open Sans" w:hAnsi="Open Sans"/>
        <w:color w:val="003399"/>
        <w:sz w:val="16"/>
        <w:szCs w:val="16"/>
        <w:lang w:eastAsia="zh-CN"/>
      </w:rPr>
      <w:t>Interreg</w:t>
    </w:r>
    <w:proofErr w:type="spellEnd"/>
    <w:r w:rsidRPr="00605079">
      <w:rPr>
        <w:rFonts w:ascii="Open Sans" w:hAnsi="Open Sans"/>
        <w:color w:val="003399"/>
        <w:sz w:val="16"/>
        <w:szCs w:val="16"/>
        <w:lang w:eastAsia="zh-CN"/>
      </w:rPr>
      <w:t xml:space="preserve"> V-A Litwa – Polska</w:t>
    </w:r>
    <w:r w:rsidRPr="00605079">
      <w:rPr>
        <w:rFonts w:ascii="Times New Roman" w:eastAsia="SimSun" w:hAnsi="Times New Roman" w:cs="Mangal"/>
        <w:noProof/>
        <w:kern w:val="3"/>
        <w:sz w:val="24"/>
        <w:szCs w:val="24"/>
        <w:lang w:eastAsia="pl-PL"/>
      </w:rPr>
      <w:drawing>
        <wp:anchor distT="0" distB="0" distL="114300" distR="114300" simplePos="0" relativeHeight="251659264" behindDoc="1" locked="0" layoutInCell="1" allowOverlap="1">
          <wp:simplePos x="0" y="0"/>
          <wp:positionH relativeFrom="page">
            <wp:align>right</wp:align>
          </wp:positionH>
          <wp:positionV relativeFrom="page">
            <wp:align>top</wp:align>
          </wp:positionV>
          <wp:extent cx="1621790" cy="1657985"/>
          <wp:effectExtent l="0" t="0" r="0" b="0"/>
          <wp:wrapNone/>
          <wp:docPr id="3" name="Obraz 3" descr="Colour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ed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1657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678F" w:rsidRDefault="00C8678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6BFB"/>
    <w:multiLevelType w:val="hybridMultilevel"/>
    <w:tmpl w:val="AB742E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4E73BC4"/>
    <w:multiLevelType w:val="hybridMultilevel"/>
    <w:tmpl w:val="D1AAFB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103F5A"/>
    <w:multiLevelType w:val="hybridMultilevel"/>
    <w:tmpl w:val="A4A83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AF1A05"/>
    <w:multiLevelType w:val="hybridMultilevel"/>
    <w:tmpl w:val="B69C09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184D71"/>
    <w:multiLevelType w:val="multilevel"/>
    <w:tmpl w:val="A7BC5FEC"/>
    <w:styleLink w:val="WW8Num40"/>
    <w:lvl w:ilvl="0">
      <w:start w:val="1"/>
      <w:numFmt w:val="lowerLetter"/>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567"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644"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5" w15:restartNumberingAfterBreak="0">
    <w:nsid w:val="0C833F36"/>
    <w:multiLevelType w:val="hybridMultilevel"/>
    <w:tmpl w:val="66367D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523593"/>
    <w:multiLevelType w:val="hybridMultilevel"/>
    <w:tmpl w:val="17F2DF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0D1FC7"/>
    <w:multiLevelType w:val="multilevel"/>
    <w:tmpl w:val="20E200A0"/>
    <w:lvl w:ilvl="0">
      <w:start w:val="15"/>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3)"/>
      <w:lvlJc w:val="left"/>
      <w:pPr>
        <w:ind w:left="720" w:hanging="720"/>
      </w:pPr>
      <w:rPr>
        <w:rFonts w:ascii="Times New Roman" w:eastAsiaTheme="minorHAnsi" w:hAnsi="Times New Roman" w:cstheme="minorBidi"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15:restartNumberingAfterBreak="0">
    <w:nsid w:val="13DF0B34"/>
    <w:multiLevelType w:val="hybridMultilevel"/>
    <w:tmpl w:val="DE96B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CB68B6"/>
    <w:multiLevelType w:val="hybridMultilevel"/>
    <w:tmpl w:val="C4E88D62"/>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0" w15:restartNumberingAfterBreak="0">
    <w:nsid w:val="1A5F52CB"/>
    <w:multiLevelType w:val="hybridMultilevel"/>
    <w:tmpl w:val="3E024CE2"/>
    <w:lvl w:ilvl="0" w:tplc="D944B23E">
      <w:start w:val="1"/>
      <w:numFmt w:val="bullet"/>
      <w:lvlText w:val="−"/>
      <w:lvlJc w:val="left"/>
      <w:pPr>
        <w:ind w:left="643" w:hanging="360"/>
      </w:pPr>
      <w:rPr>
        <w:rFonts w:ascii="Times New Roman" w:hAnsi="Times New Roman" w:cs="Times New Roman" w:hint="default"/>
        <w:color w:val="auto"/>
      </w:rPr>
    </w:lvl>
    <w:lvl w:ilvl="1" w:tplc="04150003">
      <w:start w:val="1"/>
      <w:numFmt w:val="bullet"/>
      <w:lvlText w:val="o"/>
      <w:lvlJc w:val="left"/>
      <w:pPr>
        <w:ind w:left="1363" w:hanging="360"/>
      </w:pPr>
      <w:rPr>
        <w:rFonts w:ascii="Courier New" w:hAnsi="Courier New" w:cs="Courier New" w:hint="default"/>
      </w:rPr>
    </w:lvl>
    <w:lvl w:ilvl="2" w:tplc="04150005">
      <w:start w:val="1"/>
      <w:numFmt w:val="bullet"/>
      <w:lvlText w:val=""/>
      <w:lvlJc w:val="left"/>
      <w:pPr>
        <w:ind w:left="2083" w:hanging="360"/>
      </w:pPr>
      <w:rPr>
        <w:rFonts w:ascii="Wingdings" w:hAnsi="Wingdings" w:hint="default"/>
      </w:rPr>
    </w:lvl>
    <w:lvl w:ilvl="3" w:tplc="04150001">
      <w:start w:val="1"/>
      <w:numFmt w:val="bullet"/>
      <w:lvlText w:val=""/>
      <w:lvlJc w:val="left"/>
      <w:pPr>
        <w:ind w:left="2803" w:hanging="360"/>
      </w:pPr>
      <w:rPr>
        <w:rFonts w:ascii="Symbol" w:hAnsi="Symbol" w:hint="default"/>
      </w:rPr>
    </w:lvl>
    <w:lvl w:ilvl="4" w:tplc="04150003">
      <w:start w:val="1"/>
      <w:numFmt w:val="bullet"/>
      <w:lvlText w:val="o"/>
      <w:lvlJc w:val="left"/>
      <w:pPr>
        <w:ind w:left="3523" w:hanging="360"/>
      </w:pPr>
      <w:rPr>
        <w:rFonts w:ascii="Courier New" w:hAnsi="Courier New" w:cs="Courier New" w:hint="default"/>
      </w:rPr>
    </w:lvl>
    <w:lvl w:ilvl="5" w:tplc="04150005">
      <w:start w:val="1"/>
      <w:numFmt w:val="bullet"/>
      <w:lvlText w:val=""/>
      <w:lvlJc w:val="left"/>
      <w:pPr>
        <w:ind w:left="4243" w:hanging="360"/>
      </w:pPr>
      <w:rPr>
        <w:rFonts w:ascii="Wingdings" w:hAnsi="Wingdings" w:hint="default"/>
      </w:rPr>
    </w:lvl>
    <w:lvl w:ilvl="6" w:tplc="04150001">
      <w:start w:val="1"/>
      <w:numFmt w:val="bullet"/>
      <w:lvlText w:val=""/>
      <w:lvlJc w:val="left"/>
      <w:pPr>
        <w:ind w:left="4963" w:hanging="360"/>
      </w:pPr>
      <w:rPr>
        <w:rFonts w:ascii="Symbol" w:hAnsi="Symbol" w:hint="default"/>
      </w:rPr>
    </w:lvl>
    <w:lvl w:ilvl="7" w:tplc="04150003">
      <w:start w:val="1"/>
      <w:numFmt w:val="bullet"/>
      <w:lvlText w:val="o"/>
      <w:lvlJc w:val="left"/>
      <w:pPr>
        <w:ind w:left="5683" w:hanging="360"/>
      </w:pPr>
      <w:rPr>
        <w:rFonts w:ascii="Courier New" w:hAnsi="Courier New" w:cs="Courier New" w:hint="default"/>
      </w:rPr>
    </w:lvl>
    <w:lvl w:ilvl="8" w:tplc="04150005">
      <w:start w:val="1"/>
      <w:numFmt w:val="bullet"/>
      <w:lvlText w:val=""/>
      <w:lvlJc w:val="left"/>
      <w:pPr>
        <w:ind w:left="6403" w:hanging="360"/>
      </w:pPr>
      <w:rPr>
        <w:rFonts w:ascii="Wingdings" w:hAnsi="Wingdings" w:hint="default"/>
      </w:rPr>
    </w:lvl>
  </w:abstractNum>
  <w:abstractNum w:abstractNumId="11" w15:restartNumberingAfterBreak="0">
    <w:nsid w:val="1AA56838"/>
    <w:multiLevelType w:val="multilevel"/>
    <w:tmpl w:val="E00A8F44"/>
    <w:lvl w:ilvl="0">
      <w:start w:val="10"/>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3."/>
      <w:lvlJc w:val="left"/>
      <w:pPr>
        <w:ind w:left="284" w:hanging="284"/>
      </w:pPr>
      <w:rPr>
        <w:rFonts w:ascii="Times New Roman" w:hAnsi="Times New Roman" w:cs="Times New Roman"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EC201F"/>
    <w:multiLevelType w:val="hybridMultilevel"/>
    <w:tmpl w:val="2FBEFF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E777EA7"/>
    <w:multiLevelType w:val="hybridMultilevel"/>
    <w:tmpl w:val="435C70E0"/>
    <w:lvl w:ilvl="0" w:tplc="04150001">
      <w:start w:val="1"/>
      <w:numFmt w:val="bullet"/>
      <w:lvlText w:val=""/>
      <w:lvlJc w:val="left"/>
      <w:pPr>
        <w:ind w:left="1470" w:hanging="360"/>
      </w:pPr>
      <w:rPr>
        <w:rFonts w:ascii="Symbol" w:hAnsi="Symbol" w:hint="default"/>
      </w:rPr>
    </w:lvl>
    <w:lvl w:ilvl="1" w:tplc="04150003" w:tentative="1">
      <w:start w:val="1"/>
      <w:numFmt w:val="bullet"/>
      <w:lvlText w:val="o"/>
      <w:lvlJc w:val="left"/>
      <w:pPr>
        <w:ind w:left="2190" w:hanging="360"/>
      </w:pPr>
      <w:rPr>
        <w:rFonts w:ascii="Courier New" w:hAnsi="Courier New" w:cs="Courier New" w:hint="default"/>
      </w:rPr>
    </w:lvl>
    <w:lvl w:ilvl="2" w:tplc="04150005" w:tentative="1">
      <w:start w:val="1"/>
      <w:numFmt w:val="bullet"/>
      <w:lvlText w:val=""/>
      <w:lvlJc w:val="left"/>
      <w:pPr>
        <w:ind w:left="2910" w:hanging="360"/>
      </w:pPr>
      <w:rPr>
        <w:rFonts w:ascii="Wingdings" w:hAnsi="Wingdings" w:hint="default"/>
      </w:rPr>
    </w:lvl>
    <w:lvl w:ilvl="3" w:tplc="04150001" w:tentative="1">
      <w:start w:val="1"/>
      <w:numFmt w:val="bullet"/>
      <w:lvlText w:val=""/>
      <w:lvlJc w:val="left"/>
      <w:pPr>
        <w:ind w:left="3630" w:hanging="360"/>
      </w:pPr>
      <w:rPr>
        <w:rFonts w:ascii="Symbol" w:hAnsi="Symbol" w:hint="default"/>
      </w:rPr>
    </w:lvl>
    <w:lvl w:ilvl="4" w:tplc="04150003" w:tentative="1">
      <w:start w:val="1"/>
      <w:numFmt w:val="bullet"/>
      <w:lvlText w:val="o"/>
      <w:lvlJc w:val="left"/>
      <w:pPr>
        <w:ind w:left="4350" w:hanging="360"/>
      </w:pPr>
      <w:rPr>
        <w:rFonts w:ascii="Courier New" w:hAnsi="Courier New" w:cs="Courier New" w:hint="default"/>
      </w:rPr>
    </w:lvl>
    <w:lvl w:ilvl="5" w:tplc="04150005" w:tentative="1">
      <w:start w:val="1"/>
      <w:numFmt w:val="bullet"/>
      <w:lvlText w:val=""/>
      <w:lvlJc w:val="left"/>
      <w:pPr>
        <w:ind w:left="5070" w:hanging="360"/>
      </w:pPr>
      <w:rPr>
        <w:rFonts w:ascii="Wingdings" w:hAnsi="Wingdings" w:hint="default"/>
      </w:rPr>
    </w:lvl>
    <w:lvl w:ilvl="6" w:tplc="04150001" w:tentative="1">
      <w:start w:val="1"/>
      <w:numFmt w:val="bullet"/>
      <w:lvlText w:val=""/>
      <w:lvlJc w:val="left"/>
      <w:pPr>
        <w:ind w:left="5790" w:hanging="360"/>
      </w:pPr>
      <w:rPr>
        <w:rFonts w:ascii="Symbol" w:hAnsi="Symbol" w:hint="default"/>
      </w:rPr>
    </w:lvl>
    <w:lvl w:ilvl="7" w:tplc="04150003" w:tentative="1">
      <w:start w:val="1"/>
      <w:numFmt w:val="bullet"/>
      <w:lvlText w:val="o"/>
      <w:lvlJc w:val="left"/>
      <w:pPr>
        <w:ind w:left="6510" w:hanging="360"/>
      </w:pPr>
      <w:rPr>
        <w:rFonts w:ascii="Courier New" w:hAnsi="Courier New" w:cs="Courier New" w:hint="default"/>
      </w:rPr>
    </w:lvl>
    <w:lvl w:ilvl="8" w:tplc="04150005" w:tentative="1">
      <w:start w:val="1"/>
      <w:numFmt w:val="bullet"/>
      <w:lvlText w:val=""/>
      <w:lvlJc w:val="left"/>
      <w:pPr>
        <w:ind w:left="7230" w:hanging="360"/>
      </w:pPr>
      <w:rPr>
        <w:rFonts w:ascii="Wingdings" w:hAnsi="Wingdings" w:hint="default"/>
      </w:rPr>
    </w:lvl>
  </w:abstractNum>
  <w:abstractNum w:abstractNumId="14" w15:restartNumberingAfterBreak="0">
    <w:nsid w:val="1FE55E41"/>
    <w:multiLevelType w:val="multilevel"/>
    <w:tmpl w:val="D50CC620"/>
    <w:lvl w:ilvl="0">
      <w:start w:val="1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3)"/>
      <w:lvlJc w:val="left"/>
      <w:pPr>
        <w:ind w:left="720" w:hanging="720"/>
      </w:pPr>
      <w:rPr>
        <w:rFonts w:ascii="Times New Roman" w:eastAsiaTheme="minorHAnsi" w:hAnsi="Times New Roman" w:cstheme="minorBidi"/>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202D0AD1"/>
    <w:multiLevelType w:val="hybridMultilevel"/>
    <w:tmpl w:val="6FB84B7E"/>
    <w:lvl w:ilvl="0" w:tplc="DA22D772">
      <w:start w:val="1"/>
      <w:numFmt w:val="decimal"/>
      <w:suff w:val="space"/>
      <w:lvlText w:val="%1)"/>
      <w:lvlJc w:val="left"/>
      <w:pPr>
        <w:ind w:left="454" w:hanging="313"/>
      </w:pPr>
      <w:rPr>
        <w:rFonts w:hint="default"/>
      </w:rPr>
    </w:lvl>
    <w:lvl w:ilvl="1" w:tplc="9B9676BC">
      <w:start w:val="1"/>
      <w:numFmt w:val="lowerLetter"/>
      <w:lvlText w:val="%2."/>
      <w:lvlJc w:val="left"/>
      <w:pPr>
        <w:ind w:left="538" w:hanging="255"/>
      </w:pPr>
      <w:rPr>
        <w:rFonts w:hint="default"/>
      </w:rPr>
    </w:lvl>
    <w:lvl w:ilvl="2" w:tplc="0415001B">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6" w15:restartNumberingAfterBreak="0">
    <w:nsid w:val="212E2B90"/>
    <w:multiLevelType w:val="hybridMultilevel"/>
    <w:tmpl w:val="DAC8D6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15617C3"/>
    <w:multiLevelType w:val="hybridMultilevel"/>
    <w:tmpl w:val="A8A0B4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4FA366F"/>
    <w:multiLevelType w:val="hybridMultilevel"/>
    <w:tmpl w:val="B226F8FC"/>
    <w:lvl w:ilvl="0" w:tplc="029EAE6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69B5401"/>
    <w:multiLevelType w:val="hybridMultilevel"/>
    <w:tmpl w:val="2F380378"/>
    <w:lvl w:ilvl="0" w:tplc="73B21044">
      <w:start w:val="1"/>
      <w:numFmt w:val="bullet"/>
      <w:lvlText w:val=""/>
      <w:lvlJc w:val="left"/>
      <w:pPr>
        <w:ind w:left="360" w:hanging="360"/>
      </w:pPr>
      <w:rPr>
        <w:rFonts w:ascii="Wingdings" w:hAnsi="Wingdings"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0" w15:restartNumberingAfterBreak="0">
    <w:nsid w:val="28C42A9B"/>
    <w:multiLevelType w:val="multilevel"/>
    <w:tmpl w:val="461CEF8C"/>
    <w:lvl w:ilvl="0">
      <w:start w:val="9"/>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suff w:val="space"/>
      <w:lvlText w:val="%3)"/>
      <w:lvlJc w:val="left"/>
      <w:pPr>
        <w:ind w:left="851" w:hanging="2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6122F4"/>
    <w:multiLevelType w:val="multilevel"/>
    <w:tmpl w:val="290290A6"/>
    <w:styleLink w:val="WW8Num15"/>
    <w:lvl w:ilvl="0">
      <w:start w:val="1"/>
      <w:numFmt w:val="decimal"/>
      <w:lvlText w:val="%1)"/>
      <w:lvlJc w:val="left"/>
      <w:pPr>
        <w:ind w:left="927" w:hanging="360"/>
      </w:pPr>
      <w:rPr>
        <w:rFonts w:ascii="Arial" w:hAnsi="Arial" w:cs="Arial"/>
        <w:b w:val="0"/>
        <w:i w:val="0"/>
        <w:color w:val="000000"/>
        <w:sz w:val="24"/>
        <w:szCs w:val="24"/>
      </w:rPr>
    </w:lvl>
    <w:lvl w:ilvl="1">
      <w:start w:val="1"/>
      <w:numFmt w:val="decimal"/>
      <w:lvlText w:val="%2."/>
      <w:lvlJc w:val="left"/>
      <w:pPr>
        <w:ind w:left="36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2AAD7AE5"/>
    <w:multiLevelType w:val="hybridMultilevel"/>
    <w:tmpl w:val="DEA606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B296F94"/>
    <w:multiLevelType w:val="hybridMultilevel"/>
    <w:tmpl w:val="F08CAD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D1003DD"/>
    <w:multiLevelType w:val="hybridMultilevel"/>
    <w:tmpl w:val="B0320CC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2D6E0BCA"/>
    <w:multiLevelType w:val="hybridMultilevel"/>
    <w:tmpl w:val="D48A60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D7F1E76"/>
    <w:multiLevelType w:val="multilevel"/>
    <w:tmpl w:val="CDB4F04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suff w:val="space"/>
      <w:lvlText w:val="%3."/>
      <w:lvlJc w:val="left"/>
      <w:pPr>
        <w:ind w:left="504" w:hanging="504"/>
      </w:pPr>
      <w:rPr>
        <w:rFonts w:hint="default"/>
      </w:rPr>
    </w:lvl>
    <w:lvl w:ilvl="3">
      <w:start w:val="1"/>
      <w:numFmt w:val="decimal"/>
      <w:suff w:val="space"/>
      <w:lvlText w:val="%1.%2.%3.%4."/>
      <w:lvlJc w:val="left"/>
      <w:pPr>
        <w:ind w:left="1356"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30638AE"/>
    <w:multiLevelType w:val="hybridMultilevel"/>
    <w:tmpl w:val="D722DDBA"/>
    <w:lvl w:ilvl="0" w:tplc="CC103792">
      <w:start w:val="1"/>
      <w:numFmt w:val="bullet"/>
      <w:lvlText w:val="−"/>
      <w:lvlJc w:val="left"/>
      <w:pPr>
        <w:ind w:left="643" w:hanging="360"/>
      </w:pPr>
      <w:rPr>
        <w:rFonts w:ascii="Times New Roman" w:hAnsi="Times New Roman" w:cs="Times New Roman" w:hint="default"/>
        <w:color w:val="auto"/>
      </w:rPr>
    </w:lvl>
    <w:lvl w:ilvl="1" w:tplc="04150003">
      <w:start w:val="1"/>
      <w:numFmt w:val="bullet"/>
      <w:lvlText w:val="o"/>
      <w:lvlJc w:val="left"/>
      <w:pPr>
        <w:ind w:left="1363" w:hanging="360"/>
      </w:pPr>
      <w:rPr>
        <w:rFonts w:ascii="Courier New" w:hAnsi="Courier New" w:cs="Courier New" w:hint="default"/>
      </w:rPr>
    </w:lvl>
    <w:lvl w:ilvl="2" w:tplc="04150005">
      <w:start w:val="1"/>
      <w:numFmt w:val="bullet"/>
      <w:lvlText w:val=""/>
      <w:lvlJc w:val="left"/>
      <w:pPr>
        <w:ind w:left="2083" w:hanging="360"/>
      </w:pPr>
      <w:rPr>
        <w:rFonts w:ascii="Wingdings" w:hAnsi="Wingdings" w:hint="default"/>
      </w:rPr>
    </w:lvl>
    <w:lvl w:ilvl="3" w:tplc="04150001">
      <w:start w:val="1"/>
      <w:numFmt w:val="bullet"/>
      <w:lvlText w:val=""/>
      <w:lvlJc w:val="left"/>
      <w:pPr>
        <w:ind w:left="2803" w:hanging="360"/>
      </w:pPr>
      <w:rPr>
        <w:rFonts w:ascii="Symbol" w:hAnsi="Symbol" w:hint="default"/>
      </w:rPr>
    </w:lvl>
    <w:lvl w:ilvl="4" w:tplc="04150003">
      <w:start w:val="1"/>
      <w:numFmt w:val="bullet"/>
      <w:lvlText w:val="o"/>
      <w:lvlJc w:val="left"/>
      <w:pPr>
        <w:ind w:left="3523" w:hanging="360"/>
      </w:pPr>
      <w:rPr>
        <w:rFonts w:ascii="Courier New" w:hAnsi="Courier New" w:cs="Courier New" w:hint="default"/>
      </w:rPr>
    </w:lvl>
    <w:lvl w:ilvl="5" w:tplc="04150005">
      <w:start w:val="1"/>
      <w:numFmt w:val="bullet"/>
      <w:lvlText w:val=""/>
      <w:lvlJc w:val="left"/>
      <w:pPr>
        <w:ind w:left="4243" w:hanging="360"/>
      </w:pPr>
      <w:rPr>
        <w:rFonts w:ascii="Wingdings" w:hAnsi="Wingdings" w:hint="default"/>
      </w:rPr>
    </w:lvl>
    <w:lvl w:ilvl="6" w:tplc="04150001">
      <w:start w:val="1"/>
      <w:numFmt w:val="bullet"/>
      <w:lvlText w:val=""/>
      <w:lvlJc w:val="left"/>
      <w:pPr>
        <w:ind w:left="4963" w:hanging="360"/>
      </w:pPr>
      <w:rPr>
        <w:rFonts w:ascii="Symbol" w:hAnsi="Symbol" w:hint="default"/>
      </w:rPr>
    </w:lvl>
    <w:lvl w:ilvl="7" w:tplc="04150003">
      <w:start w:val="1"/>
      <w:numFmt w:val="bullet"/>
      <w:lvlText w:val="o"/>
      <w:lvlJc w:val="left"/>
      <w:pPr>
        <w:ind w:left="5683" w:hanging="360"/>
      </w:pPr>
      <w:rPr>
        <w:rFonts w:ascii="Courier New" w:hAnsi="Courier New" w:cs="Courier New" w:hint="default"/>
      </w:rPr>
    </w:lvl>
    <w:lvl w:ilvl="8" w:tplc="04150005">
      <w:start w:val="1"/>
      <w:numFmt w:val="bullet"/>
      <w:lvlText w:val=""/>
      <w:lvlJc w:val="left"/>
      <w:pPr>
        <w:ind w:left="6403" w:hanging="360"/>
      </w:pPr>
      <w:rPr>
        <w:rFonts w:ascii="Wingdings" w:hAnsi="Wingdings" w:hint="default"/>
      </w:rPr>
    </w:lvl>
  </w:abstractNum>
  <w:abstractNum w:abstractNumId="28" w15:restartNumberingAfterBreak="0">
    <w:nsid w:val="39023336"/>
    <w:multiLevelType w:val="hybridMultilevel"/>
    <w:tmpl w:val="D3C600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9942A73"/>
    <w:multiLevelType w:val="multilevel"/>
    <w:tmpl w:val="D618D122"/>
    <w:styleLink w:val="WW8Num31"/>
    <w:lvl w:ilvl="0">
      <w:start w:val="1"/>
      <w:numFmt w:val="lowerLetter"/>
      <w:suff w:val="space"/>
      <w:lvlText w:val="%1)"/>
      <w:lvlJc w:val="left"/>
      <w:pPr>
        <w:ind w:left="340" w:hanging="34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643"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643"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3B0026E4"/>
    <w:multiLevelType w:val="hybridMultilevel"/>
    <w:tmpl w:val="692675E2"/>
    <w:lvl w:ilvl="0" w:tplc="6050348E">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C542FDF"/>
    <w:multiLevelType w:val="hybridMultilevel"/>
    <w:tmpl w:val="9B3493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D662520"/>
    <w:multiLevelType w:val="multilevel"/>
    <w:tmpl w:val="4B80D87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284" w:hanging="284"/>
      </w:pPr>
      <w:rPr>
        <w:rFonts w:ascii="Times New Roman" w:hAnsi="Times New Roman" w:cs="Times New Roman"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69050AA"/>
    <w:multiLevelType w:val="hybridMultilevel"/>
    <w:tmpl w:val="852691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A451041"/>
    <w:multiLevelType w:val="hybridMultilevel"/>
    <w:tmpl w:val="99D85C18"/>
    <w:lvl w:ilvl="0" w:tplc="04150019">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4A630E8F"/>
    <w:multiLevelType w:val="hybridMultilevel"/>
    <w:tmpl w:val="6F86E2FC"/>
    <w:lvl w:ilvl="0" w:tplc="04150005">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6" w15:restartNumberingAfterBreak="0">
    <w:nsid w:val="4AB65FEF"/>
    <w:multiLevelType w:val="multilevel"/>
    <w:tmpl w:val="278EDB68"/>
    <w:styleLink w:val="WW8Num41"/>
    <w:lvl w:ilvl="0">
      <w:start w:val="1"/>
      <w:numFmt w:val="bullet"/>
      <w:suff w:val="space"/>
      <w:lvlText w:val=""/>
      <w:lvlJc w:val="left"/>
      <w:pPr>
        <w:ind w:left="284" w:hanging="284"/>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B292403"/>
    <w:multiLevelType w:val="multilevel"/>
    <w:tmpl w:val="4DE6F2B4"/>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284" w:hanging="284"/>
      </w:pPr>
      <w:rPr>
        <w:rFonts w:ascii="Times New Roman" w:hAnsi="Times New Roman" w:cs="Times New Roman"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B320DA9"/>
    <w:multiLevelType w:val="hybridMultilevel"/>
    <w:tmpl w:val="831C56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FD7FA8"/>
    <w:multiLevelType w:val="hybridMultilevel"/>
    <w:tmpl w:val="67EC65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0E70558"/>
    <w:multiLevelType w:val="hybridMultilevel"/>
    <w:tmpl w:val="A3D25D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2D62618"/>
    <w:multiLevelType w:val="multilevel"/>
    <w:tmpl w:val="730ADC0C"/>
    <w:lvl w:ilvl="0">
      <w:start w:val="1"/>
      <w:numFmt w:val="decimal"/>
      <w:lvlText w:val="%1)"/>
      <w:lvlJc w:val="left"/>
      <w:pPr>
        <w:ind w:left="360" w:hanging="360"/>
      </w:pPr>
      <w:rPr>
        <w:rFonts w:ascii="Times New Roman" w:hAnsi="Times New Roman" w:cs="Times New Roman" w:hint="default"/>
        <w:b w:val="0"/>
        <w:i w:val="0"/>
        <w:color w:val="000000"/>
        <w:sz w:val="24"/>
        <w:szCs w:val="24"/>
      </w:rPr>
    </w:lvl>
    <w:lvl w:ilvl="1">
      <w:start w:val="1"/>
      <w:numFmt w:val="decimal"/>
      <w:lvlText w:val="%2."/>
      <w:lvlJc w:val="left"/>
      <w:pPr>
        <w:ind w:left="-207" w:hanging="360"/>
      </w:pPr>
    </w:lvl>
    <w:lvl w:ilvl="2">
      <w:start w:val="1"/>
      <w:numFmt w:val="decimal"/>
      <w:lvlText w:val="%3."/>
      <w:lvlJc w:val="left"/>
      <w:pPr>
        <w:ind w:left="873" w:hanging="360"/>
      </w:pPr>
    </w:lvl>
    <w:lvl w:ilvl="3">
      <w:start w:val="1"/>
      <w:numFmt w:val="decimal"/>
      <w:lvlText w:val="%4."/>
      <w:lvlJc w:val="left"/>
      <w:pPr>
        <w:ind w:left="1233" w:hanging="360"/>
      </w:pPr>
    </w:lvl>
    <w:lvl w:ilvl="4">
      <w:start w:val="1"/>
      <w:numFmt w:val="decimal"/>
      <w:lvlText w:val="%5."/>
      <w:lvlJc w:val="left"/>
      <w:pPr>
        <w:ind w:left="1593" w:hanging="360"/>
      </w:pPr>
    </w:lvl>
    <w:lvl w:ilvl="5">
      <w:start w:val="1"/>
      <w:numFmt w:val="decimal"/>
      <w:lvlText w:val="%6."/>
      <w:lvlJc w:val="left"/>
      <w:pPr>
        <w:ind w:left="1953" w:hanging="360"/>
      </w:pPr>
    </w:lvl>
    <w:lvl w:ilvl="6">
      <w:start w:val="1"/>
      <w:numFmt w:val="decimal"/>
      <w:lvlText w:val="%7."/>
      <w:lvlJc w:val="left"/>
      <w:pPr>
        <w:ind w:left="2313" w:hanging="360"/>
      </w:pPr>
    </w:lvl>
    <w:lvl w:ilvl="7">
      <w:start w:val="1"/>
      <w:numFmt w:val="decimal"/>
      <w:lvlText w:val="%8."/>
      <w:lvlJc w:val="left"/>
      <w:pPr>
        <w:ind w:left="2673" w:hanging="360"/>
      </w:pPr>
    </w:lvl>
    <w:lvl w:ilvl="8">
      <w:start w:val="1"/>
      <w:numFmt w:val="decimal"/>
      <w:lvlText w:val="%9."/>
      <w:lvlJc w:val="left"/>
      <w:pPr>
        <w:ind w:left="3033" w:hanging="360"/>
      </w:pPr>
    </w:lvl>
  </w:abstractNum>
  <w:abstractNum w:abstractNumId="42" w15:restartNumberingAfterBreak="0">
    <w:nsid w:val="560D096B"/>
    <w:multiLevelType w:val="hybridMultilevel"/>
    <w:tmpl w:val="23DE48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6FD5D0B"/>
    <w:multiLevelType w:val="hybridMultilevel"/>
    <w:tmpl w:val="897E3CD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5E787C85"/>
    <w:multiLevelType w:val="multilevel"/>
    <w:tmpl w:val="2DFEC46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284" w:hanging="284"/>
      </w:pPr>
      <w:rPr>
        <w:rFonts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EEC5831"/>
    <w:multiLevelType w:val="multilevel"/>
    <w:tmpl w:val="A7BC5FEC"/>
    <w:lvl w:ilvl="0">
      <w:start w:val="1"/>
      <w:numFmt w:val="lowerLetter"/>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567"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644"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46" w15:restartNumberingAfterBreak="0">
    <w:nsid w:val="603D4AC7"/>
    <w:multiLevelType w:val="hybridMultilevel"/>
    <w:tmpl w:val="15B89C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0D7604C"/>
    <w:multiLevelType w:val="multilevel"/>
    <w:tmpl w:val="BDC0E65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929" w:hanging="504"/>
      </w:pPr>
      <w:rPr>
        <w:rFonts w:hint="default"/>
      </w:rPr>
    </w:lvl>
    <w:lvl w:ilvl="3">
      <w:start w:val="1"/>
      <w:numFmt w:val="decimal"/>
      <w:suff w:val="space"/>
      <w:lvlText w:val="%4."/>
      <w:lvlJc w:val="left"/>
      <w:pPr>
        <w:ind w:left="851" w:hanging="284"/>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2BA4CF3"/>
    <w:multiLevelType w:val="multilevel"/>
    <w:tmpl w:val="02945CF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284" w:hanging="284"/>
      </w:pPr>
      <w:rPr>
        <w:rFonts w:hint="default"/>
      </w:rPr>
    </w:lvl>
    <w:lvl w:ilvl="3">
      <w:start w:val="1"/>
      <w:numFmt w:val="decimal"/>
      <w:suff w:val="space"/>
      <w:lvlText w:val="%1.%2.%3.%4."/>
      <w:lvlJc w:val="left"/>
      <w:pPr>
        <w:ind w:left="135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65C2529"/>
    <w:multiLevelType w:val="hybridMultilevel"/>
    <w:tmpl w:val="96B089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6D67664"/>
    <w:multiLevelType w:val="multilevel"/>
    <w:tmpl w:val="A7BC5FEC"/>
    <w:lvl w:ilvl="0">
      <w:start w:val="1"/>
      <w:numFmt w:val="lowerLetter"/>
      <w:lvlText w:val="%1)"/>
      <w:lvlJc w:val="left"/>
      <w:pPr>
        <w:ind w:left="501" w:hanging="360"/>
      </w:pPr>
    </w:lvl>
    <w:lvl w:ilvl="1">
      <w:start w:val="1"/>
      <w:numFmt w:val="lowerLetter"/>
      <w:lvlText w:val="%2."/>
      <w:lvlJc w:val="left"/>
      <w:pPr>
        <w:ind w:left="1221" w:hanging="360"/>
      </w:pPr>
    </w:lvl>
    <w:lvl w:ilvl="2">
      <w:start w:val="1"/>
      <w:numFmt w:val="lowerRoman"/>
      <w:lvlText w:val="%3."/>
      <w:lvlJc w:val="right"/>
      <w:pPr>
        <w:ind w:left="1941" w:hanging="180"/>
      </w:pPr>
    </w:lvl>
    <w:lvl w:ilvl="3">
      <w:start w:val="1"/>
      <w:numFmt w:val="decimal"/>
      <w:lvlText w:val="%4)"/>
      <w:lvlJc w:val="left"/>
      <w:pPr>
        <w:ind w:left="567"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644"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51" w15:restartNumberingAfterBreak="0">
    <w:nsid w:val="6ADA0813"/>
    <w:multiLevelType w:val="hybridMultilevel"/>
    <w:tmpl w:val="0756A9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AFC0560"/>
    <w:multiLevelType w:val="multilevel"/>
    <w:tmpl w:val="3C304A72"/>
    <w:lvl w:ilvl="0">
      <w:start w:val="9"/>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suff w:val="space"/>
      <w:lvlText w:val="%1.%2.%3."/>
      <w:lvlJc w:val="left"/>
      <w:pPr>
        <w:ind w:left="851" w:hanging="568"/>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ECF4E98"/>
    <w:multiLevelType w:val="multilevel"/>
    <w:tmpl w:val="70F83492"/>
    <w:lvl w:ilvl="0">
      <w:start w:val="8"/>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suff w:val="space"/>
      <w:lvlText w:val="%1.%2.%3."/>
      <w:lvlJc w:val="left"/>
      <w:pPr>
        <w:ind w:left="851" w:hanging="568"/>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EF57A1C"/>
    <w:multiLevelType w:val="hybridMultilevel"/>
    <w:tmpl w:val="CB08A842"/>
    <w:lvl w:ilvl="0" w:tplc="04150001">
      <w:start w:val="1"/>
      <w:numFmt w:val="bullet"/>
      <w:lvlText w:val=""/>
      <w:lvlJc w:val="left"/>
      <w:pPr>
        <w:ind w:left="771" w:hanging="360"/>
      </w:pPr>
      <w:rPr>
        <w:rFonts w:ascii="Symbol" w:hAnsi="Symbol" w:hint="default"/>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55" w15:restartNumberingAfterBreak="0">
    <w:nsid w:val="718249E8"/>
    <w:multiLevelType w:val="multilevel"/>
    <w:tmpl w:val="C20A90F4"/>
    <w:lvl w:ilvl="0">
      <w:start w:val="9"/>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suff w:val="space"/>
      <w:lvlText w:val="%3)"/>
      <w:lvlJc w:val="left"/>
      <w:pPr>
        <w:ind w:left="851" w:hanging="2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2056D65"/>
    <w:multiLevelType w:val="hybridMultilevel"/>
    <w:tmpl w:val="34AC10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2AF6F47"/>
    <w:multiLevelType w:val="hybridMultilevel"/>
    <w:tmpl w:val="B12454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4BD4AD1"/>
    <w:multiLevelType w:val="multilevel"/>
    <w:tmpl w:val="069AAC7A"/>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73E6867"/>
    <w:multiLevelType w:val="multilevel"/>
    <w:tmpl w:val="970C1D8A"/>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284" w:hanging="284"/>
      </w:pPr>
      <w:rPr>
        <w:rFonts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lowerLetter"/>
      <w:lvlText w:val="%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A241A94"/>
    <w:multiLevelType w:val="multilevel"/>
    <w:tmpl w:val="4B80D87E"/>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284" w:hanging="284"/>
      </w:pPr>
      <w:rPr>
        <w:rFonts w:ascii="Times New Roman" w:hAnsi="Times New Roman" w:cs="Times New Roman" w:hint="default"/>
        <w:b w:val="0"/>
        <w:i w:val="0"/>
      </w:rPr>
    </w:lvl>
    <w:lvl w:ilvl="3">
      <w:start w:val="1"/>
      <w:numFmt w:val="lowerLetter"/>
      <w:suff w:val="space"/>
      <w:lvlText w:val="%4)"/>
      <w:lvlJc w:val="left"/>
      <w:pPr>
        <w:ind w:left="567" w:hanging="283"/>
      </w:pPr>
      <w:rPr>
        <w:rFonts w:hint="default"/>
      </w:rPr>
    </w:lvl>
    <w:lvl w:ilvl="4">
      <w:start w:val="1"/>
      <w:numFmt w:val="bullet"/>
      <w:suff w:val="space"/>
      <w:lvlText w:val="­"/>
      <w:lvlJc w:val="left"/>
      <w:pPr>
        <w:ind w:left="828" w:hanging="261"/>
      </w:pPr>
      <w:rPr>
        <w:rFonts w:ascii="Courier New" w:hAnsi="Courier New"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ED74A55"/>
    <w:multiLevelType w:val="hybridMultilevel"/>
    <w:tmpl w:val="CE260CB0"/>
    <w:lvl w:ilvl="0" w:tplc="53148442">
      <w:start w:val="1"/>
      <w:numFmt w:val="decimal"/>
      <w:suff w:val="space"/>
      <w:lvlText w:val="%1)"/>
      <w:lvlJc w:val="left"/>
      <w:pPr>
        <w:ind w:left="703" w:hanging="420"/>
      </w:pPr>
      <w:rPr>
        <w:rFonts w:hint="default"/>
      </w:rPr>
    </w:lvl>
    <w:lvl w:ilvl="1" w:tplc="04150019">
      <w:start w:val="1"/>
      <w:numFmt w:val="lowerLetter"/>
      <w:lvlText w:val="%2."/>
      <w:lvlJc w:val="left"/>
      <w:pPr>
        <w:ind w:left="1363" w:hanging="360"/>
      </w:pPr>
    </w:lvl>
    <w:lvl w:ilvl="2" w:tplc="D8748E9A">
      <w:start w:val="1"/>
      <w:numFmt w:val="bullet"/>
      <w:lvlText w:val="­"/>
      <w:lvlJc w:val="left"/>
      <w:pPr>
        <w:ind w:left="747" w:hanging="180"/>
      </w:pPr>
      <w:rPr>
        <w:rFonts w:ascii="Courier New" w:hAnsi="Courier New" w:hint="default"/>
      </w:r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num w:numId="1">
    <w:abstractNumId w:val="60"/>
  </w:num>
  <w:num w:numId="2">
    <w:abstractNumId w:val="18"/>
  </w:num>
  <w:num w:numId="3">
    <w:abstractNumId w:val="21"/>
  </w:num>
  <w:num w:numId="4">
    <w:abstractNumId w:val="41"/>
  </w:num>
  <w:num w:numId="5">
    <w:abstractNumId w:val="4"/>
  </w:num>
  <w:num w:numId="6">
    <w:abstractNumId w:val="36"/>
  </w:num>
  <w:num w:numId="7">
    <w:abstractNumId w:val="48"/>
  </w:num>
  <w:num w:numId="8">
    <w:abstractNumId w:val="26"/>
  </w:num>
  <w:num w:numId="9">
    <w:abstractNumId w:val="53"/>
  </w:num>
  <w:num w:numId="10">
    <w:abstractNumId w:val="47"/>
  </w:num>
  <w:num w:numId="11">
    <w:abstractNumId w:val="55"/>
  </w:num>
  <w:num w:numId="12">
    <w:abstractNumId w:val="20"/>
  </w:num>
  <w:num w:numId="13">
    <w:abstractNumId w:val="29"/>
  </w:num>
  <w:num w:numId="14">
    <w:abstractNumId w:val="15"/>
  </w:num>
  <w:num w:numId="15">
    <w:abstractNumId w:val="61"/>
  </w:num>
  <w:num w:numId="16">
    <w:abstractNumId w:val="35"/>
  </w:num>
  <w:num w:numId="17">
    <w:abstractNumId w:val="19"/>
  </w:num>
  <w:num w:numId="18">
    <w:abstractNumId w:val="10"/>
  </w:num>
  <w:num w:numId="19">
    <w:abstractNumId w:val="27"/>
  </w:num>
  <w:num w:numId="20">
    <w:abstractNumId w:val="24"/>
  </w:num>
  <w:num w:numId="21">
    <w:abstractNumId w:val="34"/>
  </w:num>
  <w:num w:numId="22">
    <w:abstractNumId w:val="11"/>
  </w:num>
  <w:num w:numId="23">
    <w:abstractNumId w:val="58"/>
  </w:num>
  <w:num w:numId="24">
    <w:abstractNumId w:val="14"/>
  </w:num>
  <w:num w:numId="25">
    <w:abstractNumId w:val="44"/>
  </w:num>
  <w:num w:numId="26">
    <w:abstractNumId w:val="59"/>
  </w:num>
  <w:num w:numId="27">
    <w:abstractNumId w:val="30"/>
  </w:num>
  <w:num w:numId="28">
    <w:abstractNumId w:val="49"/>
  </w:num>
  <w:num w:numId="29">
    <w:abstractNumId w:val="1"/>
  </w:num>
  <w:num w:numId="30">
    <w:abstractNumId w:val="33"/>
  </w:num>
  <w:num w:numId="31">
    <w:abstractNumId w:val="8"/>
  </w:num>
  <w:num w:numId="32">
    <w:abstractNumId w:val="3"/>
  </w:num>
  <w:num w:numId="33">
    <w:abstractNumId w:val="6"/>
  </w:num>
  <w:num w:numId="34">
    <w:abstractNumId w:val="46"/>
  </w:num>
  <w:num w:numId="35">
    <w:abstractNumId w:val="57"/>
  </w:num>
  <w:num w:numId="36">
    <w:abstractNumId w:val="25"/>
  </w:num>
  <w:num w:numId="37">
    <w:abstractNumId w:val="28"/>
  </w:num>
  <w:num w:numId="38">
    <w:abstractNumId w:val="0"/>
  </w:num>
  <w:num w:numId="39">
    <w:abstractNumId w:val="56"/>
  </w:num>
  <w:num w:numId="40">
    <w:abstractNumId w:val="22"/>
  </w:num>
  <w:num w:numId="41">
    <w:abstractNumId w:val="54"/>
  </w:num>
  <w:num w:numId="42">
    <w:abstractNumId w:val="16"/>
  </w:num>
  <w:num w:numId="43">
    <w:abstractNumId w:val="38"/>
  </w:num>
  <w:num w:numId="44">
    <w:abstractNumId w:val="23"/>
  </w:num>
  <w:num w:numId="45">
    <w:abstractNumId w:val="51"/>
  </w:num>
  <w:num w:numId="46">
    <w:abstractNumId w:val="17"/>
  </w:num>
  <w:num w:numId="47">
    <w:abstractNumId w:val="13"/>
  </w:num>
  <w:num w:numId="48">
    <w:abstractNumId w:val="9"/>
  </w:num>
  <w:num w:numId="49">
    <w:abstractNumId w:val="43"/>
  </w:num>
  <w:num w:numId="50">
    <w:abstractNumId w:val="42"/>
  </w:num>
  <w:num w:numId="51">
    <w:abstractNumId w:val="40"/>
  </w:num>
  <w:num w:numId="52">
    <w:abstractNumId w:val="31"/>
  </w:num>
  <w:num w:numId="53">
    <w:abstractNumId w:val="12"/>
  </w:num>
  <w:num w:numId="54">
    <w:abstractNumId w:val="2"/>
  </w:num>
  <w:num w:numId="55">
    <w:abstractNumId w:val="5"/>
  </w:num>
  <w:num w:numId="56">
    <w:abstractNumId w:val="39"/>
  </w:num>
  <w:num w:numId="57">
    <w:abstractNumId w:val="32"/>
  </w:num>
  <w:num w:numId="58">
    <w:abstractNumId w:val="50"/>
  </w:num>
  <w:num w:numId="59">
    <w:abstractNumId w:val="45"/>
  </w:num>
  <w:num w:numId="60">
    <w:abstractNumId w:val="52"/>
  </w:num>
  <w:num w:numId="61">
    <w:abstractNumId w:val="7"/>
  </w:num>
  <w:num w:numId="62">
    <w:abstractNumId w:val="3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1B5"/>
    <w:rsid w:val="00014C20"/>
    <w:rsid w:val="00027D8B"/>
    <w:rsid w:val="000C693F"/>
    <w:rsid w:val="000D6832"/>
    <w:rsid w:val="00113EC7"/>
    <w:rsid w:val="00122754"/>
    <w:rsid w:val="00125DE6"/>
    <w:rsid w:val="00150012"/>
    <w:rsid w:val="00161C9F"/>
    <w:rsid w:val="0016760D"/>
    <w:rsid w:val="00172B54"/>
    <w:rsid w:val="001B4349"/>
    <w:rsid w:val="001E4F53"/>
    <w:rsid w:val="00231E6D"/>
    <w:rsid w:val="00245849"/>
    <w:rsid w:val="00246DAF"/>
    <w:rsid w:val="00252C28"/>
    <w:rsid w:val="00274C0B"/>
    <w:rsid w:val="0029747B"/>
    <w:rsid w:val="002D5644"/>
    <w:rsid w:val="00331EB3"/>
    <w:rsid w:val="00365D2E"/>
    <w:rsid w:val="003A31C0"/>
    <w:rsid w:val="003D66F7"/>
    <w:rsid w:val="00404EFB"/>
    <w:rsid w:val="00450845"/>
    <w:rsid w:val="00450E9E"/>
    <w:rsid w:val="004717EB"/>
    <w:rsid w:val="00486C8F"/>
    <w:rsid w:val="004A2C19"/>
    <w:rsid w:val="004E3EB0"/>
    <w:rsid w:val="004F5E6C"/>
    <w:rsid w:val="005124B6"/>
    <w:rsid w:val="005134AB"/>
    <w:rsid w:val="005200A8"/>
    <w:rsid w:val="005616D0"/>
    <w:rsid w:val="00570246"/>
    <w:rsid w:val="005A4164"/>
    <w:rsid w:val="005C2FDC"/>
    <w:rsid w:val="005D2D94"/>
    <w:rsid w:val="005E465B"/>
    <w:rsid w:val="00603BC2"/>
    <w:rsid w:val="00654E85"/>
    <w:rsid w:val="006677B9"/>
    <w:rsid w:val="00671182"/>
    <w:rsid w:val="0067653F"/>
    <w:rsid w:val="00682C4A"/>
    <w:rsid w:val="006B3560"/>
    <w:rsid w:val="006D2E5A"/>
    <w:rsid w:val="006F48E8"/>
    <w:rsid w:val="00713EFB"/>
    <w:rsid w:val="007279A5"/>
    <w:rsid w:val="00732CEE"/>
    <w:rsid w:val="00750D9C"/>
    <w:rsid w:val="0076676D"/>
    <w:rsid w:val="007B4176"/>
    <w:rsid w:val="007B4BD1"/>
    <w:rsid w:val="00806890"/>
    <w:rsid w:val="008144C4"/>
    <w:rsid w:val="00834AAA"/>
    <w:rsid w:val="00857FE7"/>
    <w:rsid w:val="00871688"/>
    <w:rsid w:val="00887522"/>
    <w:rsid w:val="008C17D3"/>
    <w:rsid w:val="008C4712"/>
    <w:rsid w:val="008E79DC"/>
    <w:rsid w:val="008F1C3E"/>
    <w:rsid w:val="0092641A"/>
    <w:rsid w:val="00931E9B"/>
    <w:rsid w:val="0093605E"/>
    <w:rsid w:val="00970881"/>
    <w:rsid w:val="0099222D"/>
    <w:rsid w:val="009A0DAB"/>
    <w:rsid w:val="009B29C5"/>
    <w:rsid w:val="009D1599"/>
    <w:rsid w:val="00A031B5"/>
    <w:rsid w:val="00A149D8"/>
    <w:rsid w:val="00A27385"/>
    <w:rsid w:val="00A92AC4"/>
    <w:rsid w:val="00AA5783"/>
    <w:rsid w:val="00AB6F5B"/>
    <w:rsid w:val="00AC7C9F"/>
    <w:rsid w:val="00AE2F30"/>
    <w:rsid w:val="00B05683"/>
    <w:rsid w:val="00B14E45"/>
    <w:rsid w:val="00B238AB"/>
    <w:rsid w:val="00B54853"/>
    <w:rsid w:val="00B84029"/>
    <w:rsid w:val="00BB62F5"/>
    <w:rsid w:val="00BD6D25"/>
    <w:rsid w:val="00BE6C7E"/>
    <w:rsid w:val="00C017CB"/>
    <w:rsid w:val="00C06702"/>
    <w:rsid w:val="00C207C7"/>
    <w:rsid w:val="00C36035"/>
    <w:rsid w:val="00C36B72"/>
    <w:rsid w:val="00C54A46"/>
    <w:rsid w:val="00C80E1F"/>
    <w:rsid w:val="00C8678F"/>
    <w:rsid w:val="00CB01D6"/>
    <w:rsid w:val="00D02B34"/>
    <w:rsid w:val="00D12AE3"/>
    <w:rsid w:val="00D77B36"/>
    <w:rsid w:val="00D839A5"/>
    <w:rsid w:val="00DA484F"/>
    <w:rsid w:val="00DD424A"/>
    <w:rsid w:val="00E011C5"/>
    <w:rsid w:val="00E0515C"/>
    <w:rsid w:val="00E10EEA"/>
    <w:rsid w:val="00E15E7A"/>
    <w:rsid w:val="00E26A19"/>
    <w:rsid w:val="00E803C8"/>
    <w:rsid w:val="00E86818"/>
    <w:rsid w:val="00EA6F8D"/>
    <w:rsid w:val="00EC5793"/>
    <w:rsid w:val="00F21553"/>
    <w:rsid w:val="00F5497D"/>
    <w:rsid w:val="00F733BA"/>
    <w:rsid w:val="00F84373"/>
    <w:rsid w:val="00FB0F77"/>
    <w:rsid w:val="00FF77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45B19F-5B49-4DCB-B376-671802938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4373"/>
  </w:style>
  <w:style w:type="paragraph" w:styleId="Nagwek1">
    <w:name w:val="heading 1"/>
    <w:basedOn w:val="Normalny"/>
    <w:next w:val="Normalny"/>
    <w:link w:val="Nagwek1Znak"/>
    <w:uiPriority w:val="9"/>
    <w:qFormat/>
    <w:rsid w:val="00F84373"/>
    <w:pPr>
      <w:keepNext/>
      <w:keepLines/>
      <w:spacing w:before="480" w:after="0" w:line="276" w:lineRule="auto"/>
      <w:outlineLvl w:val="0"/>
    </w:pPr>
    <w:rPr>
      <w:rFonts w:ascii="Calibri Light" w:eastAsia="SimSun" w:hAnsi="Calibri Light" w:cs="Times New Roman"/>
      <w:b/>
      <w:bCs/>
      <w:color w:val="2E74B5"/>
      <w:sz w:val="28"/>
      <w:szCs w:val="28"/>
      <w:lang w:eastAsia="pl-PL"/>
    </w:rPr>
  </w:style>
  <w:style w:type="paragraph" w:styleId="Nagwek2">
    <w:name w:val="heading 2"/>
    <w:basedOn w:val="Normalny"/>
    <w:next w:val="Normalny"/>
    <w:link w:val="Nagwek2Znak"/>
    <w:uiPriority w:val="9"/>
    <w:unhideWhenUsed/>
    <w:qFormat/>
    <w:rsid w:val="00F84373"/>
    <w:pPr>
      <w:keepNext/>
      <w:keepLines/>
      <w:spacing w:before="200" w:after="0" w:line="276" w:lineRule="auto"/>
      <w:outlineLvl w:val="1"/>
    </w:pPr>
    <w:rPr>
      <w:rFonts w:ascii="Calibri Light" w:eastAsia="SimSun" w:hAnsi="Calibri Light" w:cs="Times New Roman"/>
      <w:b/>
      <w:bCs/>
      <w:color w:val="5B9BD5"/>
      <w:sz w:val="26"/>
      <w:szCs w:val="26"/>
      <w:lang w:eastAsia="pl-PL"/>
    </w:rPr>
  </w:style>
  <w:style w:type="paragraph" w:styleId="Nagwek3">
    <w:name w:val="heading 3"/>
    <w:basedOn w:val="Normalny"/>
    <w:next w:val="Normalny"/>
    <w:link w:val="Nagwek3Znak"/>
    <w:uiPriority w:val="9"/>
    <w:semiHidden/>
    <w:unhideWhenUsed/>
    <w:qFormat/>
    <w:rsid w:val="00F84373"/>
    <w:pPr>
      <w:keepNext/>
      <w:keepLines/>
      <w:spacing w:before="200" w:after="0" w:line="276" w:lineRule="auto"/>
      <w:outlineLvl w:val="2"/>
    </w:pPr>
    <w:rPr>
      <w:rFonts w:ascii="Calibri Light" w:eastAsia="SimSun" w:hAnsi="Calibri Light" w:cs="Times New Roman"/>
      <w:b/>
      <w:bCs/>
      <w:color w:val="5B9BD5"/>
      <w:lang w:eastAsia="pl-PL"/>
    </w:rPr>
  </w:style>
  <w:style w:type="paragraph" w:styleId="Nagwek4">
    <w:name w:val="heading 4"/>
    <w:basedOn w:val="Normalny"/>
    <w:next w:val="Normalny"/>
    <w:link w:val="Nagwek4Znak"/>
    <w:uiPriority w:val="9"/>
    <w:semiHidden/>
    <w:unhideWhenUsed/>
    <w:qFormat/>
    <w:rsid w:val="00F84373"/>
    <w:pPr>
      <w:keepNext/>
      <w:keepLines/>
      <w:spacing w:before="200" w:after="0" w:line="276" w:lineRule="auto"/>
      <w:outlineLvl w:val="3"/>
    </w:pPr>
    <w:rPr>
      <w:rFonts w:ascii="Calibri Light" w:eastAsia="SimSun" w:hAnsi="Calibri Light" w:cs="Times New Roman"/>
      <w:b/>
      <w:bCs/>
      <w:i/>
      <w:iCs/>
      <w:color w:val="5B9BD5"/>
      <w:lang w:eastAsia="pl-PL"/>
    </w:rPr>
  </w:style>
  <w:style w:type="paragraph" w:styleId="Nagwek5">
    <w:name w:val="heading 5"/>
    <w:basedOn w:val="Normalny"/>
    <w:next w:val="Normalny"/>
    <w:link w:val="Nagwek5Znak"/>
    <w:uiPriority w:val="9"/>
    <w:semiHidden/>
    <w:unhideWhenUsed/>
    <w:qFormat/>
    <w:rsid w:val="00F84373"/>
    <w:pPr>
      <w:keepNext/>
      <w:keepLines/>
      <w:spacing w:before="200" w:after="0" w:line="276" w:lineRule="auto"/>
      <w:outlineLvl w:val="4"/>
    </w:pPr>
    <w:rPr>
      <w:rFonts w:ascii="Calibri Light" w:eastAsia="SimSun" w:hAnsi="Calibri Light" w:cs="Times New Roman"/>
      <w:color w:val="1F4D78"/>
      <w:lang w:eastAsia="pl-PL"/>
    </w:rPr>
  </w:style>
  <w:style w:type="paragraph" w:styleId="Nagwek6">
    <w:name w:val="heading 6"/>
    <w:basedOn w:val="Normalny"/>
    <w:next w:val="Normalny"/>
    <w:link w:val="Nagwek6Znak"/>
    <w:uiPriority w:val="9"/>
    <w:semiHidden/>
    <w:unhideWhenUsed/>
    <w:qFormat/>
    <w:rsid w:val="00F84373"/>
    <w:pPr>
      <w:keepNext/>
      <w:keepLines/>
      <w:spacing w:before="200" w:after="0" w:line="276" w:lineRule="auto"/>
      <w:outlineLvl w:val="5"/>
    </w:pPr>
    <w:rPr>
      <w:rFonts w:ascii="Calibri Light" w:eastAsia="SimSun" w:hAnsi="Calibri Light" w:cs="Times New Roman"/>
      <w:i/>
      <w:iCs/>
      <w:color w:val="1F4D78"/>
      <w:lang w:eastAsia="pl-PL"/>
    </w:rPr>
  </w:style>
  <w:style w:type="paragraph" w:styleId="Nagwek7">
    <w:name w:val="heading 7"/>
    <w:basedOn w:val="Normalny"/>
    <w:next w:val="Normalny"/>
    <w:link w:val="Nagwek7Znak"/>
    <w:uiPriority w:val="9"/>
    <w:semiHidden/>
    <w:unhideWhenUsed/>
    <w:qFormat/>
    <w:rsid w:val="00F84373"/>
    <w:pPr>
      <w:keepNext/>
      <w:keepLines/>
      <w:spacing w:before="200" w:after="0" w:line="276" w:lineRule="auto"/>
      <w:outlineLvl w:val="6"/>
    </w:pPr>
    <w:rPr>
      <w:rFonts w:ascii="Calibri Light" w:eastAsia="SimSun" w:hAnsi="Calibri Light" w:cs="Times New Roman"/>
      <w:i/>
      <w:iCs/>
      <w:color w:val="404040"/>
      <w:lang w:eastAsia="pl-PL"/>
    </w:rPr>
  </w:style>
  <w:style w:type="paragraph" w:styleId="Nagwek8">
    <w:name w:val="heading 8"/>
    <w:basedOn w:val="Normalny"/>
    <w:next w:val="Normalny"/>
    <w:link w:val="Nagwek8Znak"/>
    <w:uiPriority w:val="9"/>
    <w:semiHidden/>
    <w:unhideWhenUsed/>
    <w:qFormat/>
    <w:rsid w:val="00F84373"/>
    <w:pPr>
      <w:keepNext/>
      <w:keepLines/>
      <w:spacing w:before="200" w:after="0" w:line="276" w:lineRule="auto"/>
      <w:outlineLvl w:val="7"/>
    </w:pPr>
    <w:rPr>
      <w:rFonts w:ascii="Calibri Light" w:eastAsia="SimSun" w:hAnsi="Calibri Light" w:cs="Times New Roman"/>
      <w:color w:val="5B9BD5"/>
      <w:sz w:val="20"/>
      <w:szCs w:val="20"/>
      <w:lang w:eastAsia="pl-PL"/>
    </w:rPr>
  </w:style>
  <w:style w:type="paragraph" w:styleId="Nagwek9">
    <w:name w:val="heading 9"/>
    <w:basedOn w:val="Normalny"/>
    <w:next w:val="Normalny"/>
    <w:link w:val="Nagwek9Znak"/>
    <w:uiPriority w:val="9"/>
    <w:semiHidden/>
    <w:unhideWhenUsed/>
    <w:qFormat/>
    <w:rsid w:val="00F84373"/>
    <w:pPr>
      <w:keepNext/>
      <w:keepLines/>
      <w:spacing w:before="200" w:after="0" w:line="276" w:lineRule="auto"/>
      <w:outlineLvl w:val="8"/>
    </w:pPr>
    <w:rPr>
      <w:rFonts w:ascii="Calibri Light" w:eastAsia="SimSun" w:hAnsi="Calibri Light" w:cs="Times New Roman"/>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84373"/>
    <w:rPr>
      <w:rFonts w:ascii="Calibri Light" w:eastAsia="SimSun" w:hAnsi="Calibri Light" w:cs="Times New Roman"/>
      <w:b/>
      <w:bCs/>
      <w:color w:val="2E74B5"/>
      <w:sz w:val="28"/>
      <w:szCs w:val="28"/>
      <w:lang w:eastAsia="pl-PL"/>
    </w:rPr>
  </w:style>
  <w:style w:type="character" w:customStyle="1" w:styleId="Nagwek2Znak">
    <w:name w:val="Nagłówek 2 Znak"/>
    <w:basedOn w:val="Domylnaczcionkaakapitu"/>
    <w:link w:val="Nagwek2"/>
    <w:uiPriority w:val="9"/>
    <w:rsid w:val="00F84373"/>
    <w:rPr>
      <w:rFonts w:ascii="Calibri Light" w:eastAsia="SimSun" w:hAnsi="Calibri Light" w:cs="Times New Roman"/>
      <w:b/>
      <w:bCs/>
      <w:color w:val="5B9BD5"/>
      <w:sz w:val="26"/>
      <w:szCs w:val="26"/>
      <w:lang w:eastAsia="pl-PL"/>
    </w:rPr>
  </w:style>
  <w:style w:type="character" w:customStyle="1" w:styleId="Nagwek3Znak">
    <w:name w:val="Nagłówek 3 Znak"/>
    <w:basedOn w:val="Domylnaczcionkaakapitu"/>
    <w:link w:val="Nagwek3"/>
    <w:uiPriority w:val="9"/>
    <w:semiHidden/>
    <w:rsid w:val="00F84373"/>
    <w:rPr>
      <w:rFonts w:ascii="Calibri Light" w:eastAsia="SimSun" w:hAnsi="Calibri Light" w:cs="Times New Roman"/>
      <w:b/>
      <w:bCs/>
      <w:color w:val="5B9BD5"/>
      <w:lang w:eastAsia="pl-PL"/>
    </w:rPr>
  </w:style>
  <w:style w:type="character" w:customStyle="1" w:styleId="Nagwek4Znak">
    <w:name w:val="Nagłówek 4 Znak"/>
    <w:basedOn w:val="Domylnaczcionkaakapitu"/>
    <w:link w:val="Nagwek4"/>
    <w:uiPriority w:val="9"/>
    <w:semiHidden/>
    <w:rsid w:val="00F84373"/>
    <w:rPr>
      <w:rFonts w:ascii="Calibri Light" w:eastAsia="SimSun" w:hAnsi="Calibri Light" w:cs="Times New Roman"/>
      <w:b/>
      <w:bCs/>
      <w:i/>
      <w:iCs/>
      <w:color w:val="5B9BD5"/>
      <w:lang w:eastAsia="pl-PL"/>
    </w:rPr>
  </w:style>
  <w:style w:type="character" w:customStyle="1" w:styleId="Nagwek5Znak">
    <w:name w:val="Nagłówek 5 Znak"/>
    <w:basedOn w:val="Domylnaczcionkaakapitu"/>
    <w:link w:val="Nagwek5"/>
    <w:uiPriority w:val="9"/>
    <w:semiHidden/>
    <w:rsid w:val="00F84373"/>
    <w:rPr>
      <w:rFonts w:ascii="Calibri Light" w:eastAsia="SimSun" w:hAnsi="Calibri Light" w:cs="Times New Roman"/>
      <w:color w:val="1F4D78"/>
      <w:lang w:eastAsia="pl-PL"/>
    </w:rPr>
  </w:style>
  <w:style w:type="character" w:customStyle="1" w:styleId="Nagwek6Znak">
    <w:name w:val="Nagłówek 6 Znak"/>
    <w:basedOn w:val="Domylnaczcionkaakapitu"/>
    <w:link w:val="Nagwek6"/>
    <w:uiPriority w:val="9"/>
    <w:semiHidden/>
    <w:rsid w:val="00F84373"/>
    <w:rPr>
      <w:rFonts w:ascii="Calibri Light" w:eastAsia="SimSun" w:hAnsi="Calibri Light" w:cs="Times New Roman"/>
      <w:i/>
      <w:iCs/>
      <w:color w:val="1F4D78"/>
      <w:lang w:eastAsia="pl-PL"/>
    </w:rPr>
  </w:style>
  <w:style w:type="character" w:customStyle="1" w:styleId="Nagwek7Znak">
    <w:name w:val="Nagłówek 7 Znak"/>
    <w:basedOn w:val="Domylnaczcionkaakapitu"/>
    <w:link w:val="Nagwek7"/>
    <w:uiPriority w:val="9"/>
    <w:semiHidden/>
    <w:rsid w:val="00F84373"/>
    <w:rPr>
      <w:rFonts w:ascii="Calibri Light" w:eastAsia="SimSun" w:hAnsi="Calibri Light" w:cs="Times New Roman"/>
      <w:i/>
      <w:iCs/>
      <w:color w:val="404040"/>
      <w:lang w:eastAsia="pl-PL"/>
    </w:rPr>
  </w:style>
  <w:style w:type="character" w:customStyle="1" w:styleId="Nagwek8Znak">
    <w:name w:val="Nagłówek 8 Znak"/>
    <w:basedOn w:val="Domylnaczcionkaakapitu"/>
    <w:link w:val="Nagwek8"/>
    <w:uiPriority w:val="9"/>
    <w:semiHidden/>
    <w:rsid w:val="00F84373"/>
    <w:rPr>
      <w:rFonts w:ascii="Calibri Light" w:eastAsia="SimSun" w:hAnsi="Calibri Light" w:cs="Times New Roman"/>
      <w:color w:val="5B9BD5"/>
      <w:sz w:val="20"/>
      <w:szCs w:val="20"/>
      <w:lang w:eastAsia="pl-PL"/>
    </w:rPr>
  </w:style>
  <w:style w:type="character" w:customStyle="1" w:styleId="Nagwek9Znak">
    <w:name w:val="Nagłówek 9 Znak"/>
    <w:basedOn w:val="Domylnaczcionkaakapitu"/>
    <w:link w:val="Nagwek9"/>
    <w:uiPriority w:val="9"/>
    <w:semiHidden/>
    <w:rsid w:val="00F84373"/>
    <w:rPr>
      <w:rFonts w:ascii="Calibri Light" w:eastAsia="SimSun" w:hAnsi="Calibri Light" w:cs="Times New Roman"/>
      <w:i/>
      <w:iCs/>
      <w:color w:val="404040"/>
      <w:sz w:val="20"/>
      <w:szCs w:val="20"/>
      <w:lang w:eastAsia="pl-PL"/>
    </w:rPr>
  </w:style>
  <w:style w:type="paragraph" w:styleId="Poprawka">
    <w:name w:val="Revision"/>
    <w:hidden/>
    <w:uiPriority w:val="99"/>
    <w:semiHidden/>
    <w:rsid w:val="00F84373"/>
    <w:pPr>
      <w:spacing w:after="0" w:line="240" w:lineRule="auto"/>
    </w:pPr>
  </w:style>
  <w:style w:type="paragraph" w:styleId="Nagwek">
    <w:name w:val="header"/>
    <w:basedOn w:val="Normalny"/>
    <w:link w:val="NagwekZnak"/>
    <w:uiPriority w:val="99"/>
    <w:unhideWhenUsed/>
    <w:rsid w:val="00F84373"/>
    <w:pPr>
      <w:tabs>
        <w:tab w:val="center" w:pos="4536"/>
        <w:tab w:val="right" w:pos="9072"/>
      </w:tabs>
      <w:spacing w:after="0" w:line="240" w:lineRule="auto"/>
    </w:pPr>
    <w:rPr>
      <w:rFonts w:ascii="Calibri" w:eastAsia="Times New Roman" w:hAnsi="Calibri" w:cs="Times New Roman"/>
      <w:lang w:eastAsia="pl-PL"/>
    </w:rPr>
  </w:style>
  <w:style w:type="character" w:customStyle="1" w:styleId="NagwekZnak">
    <w:name w:val="Nagłówek Znak"/>
    <w:basedOn w:val="Domylnaczcionkaakapitu"/>
    <w:link w:val="Nagwek"/>
    <w:uiPriority w:val="99"/>
    <w:rsid w:val="00F84373"/>
    <w:rPr>
      <w:rFonts w:ascii="Calibri" w:eastAsia="Times New Roman" w:hAnsi="Calibri" w:cs="Times New Roman"/>
      <w:lang w:eastAsia="pl-PL"/>
    </w:rPr>
  </w:style>
  <w:style w:type="paragraph" w:styleId="Stopka">
    <w:name w:val="footer"/>
    <w:basedOn w:val="Normalny"/>
    <w:link w:val="StopkaZnak"/>
    <w:uiPriority w:val="99"/>
    <w:unhideWhenUsed/>
    <w:rsid w:val="00F84373"/>
    <w:pPr>
      <w:tabs>
        <w:tab w:val="center" w:pos="4536"/>
        <w:tab w:val="right" w:pos="9072"/>
      </w:tabs>
      <w:spacing w:after="0" w:line="240" w:lineRule="auto"/>
    </w:pPr>
    <w:rPr>
      <w:rFonts w:ascii="Calibri" w:eastAsia="Times New Roman" w:hAnsi="Calibri" w:cs="Times New Roman"/>
      <w:lang w:eastAsia="pl-PL"/>
    </w:rPr>
  </w:style>
  <w:style w:type="character" w:customStyle="1" w:styleId="StopkaZnak">
    <w:name w:val="Stopka Znak"/>
    <w:basedOn w:val="Domylnaczcionkaakapitu"/>
    <w:link w:val="Stopka"/>
    <w:uiPriority w:val="99"/>
    <w:rsid w:val="00F84373"/>
    <w:rPr>
      <w:rFonts w:ascii="Calibri" w:eastAsia="Times New Roman" w:hAnsi="Calibri" w:cs="Times New Roman"/>
      <w:lang w:eastAsia="pl-PL"/>
    </w:rPr>
  </w:style>
  <w:style w:type="paragraph" w:styleId="Legenda">
    <w:name w:val="caption"/>
    <w:basedOn w:val="Normalny"/>
    <w:next w:val="Normalny"/>
    <w:uiPriority w:val="35"/>
    <w:semiHidden/>
    <w:unhideWhenUsed/>
    <w:qFormat/>
    <w:rsid w:val="00F84373"/>
    <w:pPr>
      <w:spacing w:after="200" w:line="240" w:lineRule="auto"/>
    </w:pPr>
    <w:rPr>
      <w:rFonts w:ascii="Calibri" w:eastAsia="Times New Roman" w:hAnsi="Calibri" w:cs="Times New Roman"/>
      <w:b/>
      <w:bCs/>
      <w:color w:val="5B9BD5"/>
      <w:sz w:val="18"/>
      <w:szCs w:val="18"/>
      <w:lang w:eastAsia="pl-PL"/>
    </w:rPr>
  </w:style>
  <w:style w:type="paragraph" w:styleId="Tytu">
    <w:name w:val="Title"/>
    <w:basedOn w:val="Normalny"/>
    <w:next w:val="Normalny"/>
    <w:link w:val="TytuZnak"/>
    <w:uiPriority w:val="10"/>
    <w:qFormat/>
    <w:rsid w:val="00F84373"/>
    <w:pPr>
      <w:pBdr>
        <w:bottom w:val="single" w:sz="8" w:space="4" w:color="5B9BD5"/>
      </w:pBdr>
      <w:spacing w:after="300" w:line="240" w:lineRule="auto"/>
      <w:contextualSpacing/>
    </w:pPr>
    <w:rPr>
      <w:rFonts w:ascii="Times New Roman" w:eastAsia="SimSun" w:hAnsi="Times New Roman" w:cs="Times New Roman"/>
      <w:spacing w:val="5"/>
      <w:sz w:val="52"/>
      <w:szCs w:val="52"/>
      <w:lang w:eastAsia="pl-PL"/>
    </w:rPr>
  </w:style>
  <w:style w:type="character" w:customStyle="1" w:styleId="TytuZnak">
    <w:name w:val="Tytuł Znak"/>
    <w:basedOn w:val="Domylnaczcionkaakapitu"/>
    <w:link w:val="Tytu"/>
    <w:uiPriority w:val="10"/>
    <w:rsid w:val="00F84373"/>
    <w:rPr>
      <w:rFonts w:ascii="Times New Roman" w:eastAsia="SimSun" w:hAnsi="Times New Roman" w:cs="Times New Roman"/>
      <w:spacing w:val="5"/>
      <w:sz w:val="52"/>
      <w:szCs w:val="52"/>
      <w:lang w:eastAsia="pl-PL"/>
    </w:rPr>
  </w:style>
  <w:style w:type="paragraph" w:styleId="Podtytu">
    <w:name w:val="Subtitle"/>
    <w:basedOn w:val="Normalny"/>
    <w:next w:val="Normalny"/>
    <w:link w:val="PodtytuZnak"/>
    <w:uiPriority w:val="11"/>
    <w:qFormat/>
    <w:rsid w:val="00F84373"/>
    <w:pPr>
      <w:numPr>
        <w:ilvl w:val="1"/>
      </w:numPr>
      <w:spacing w:after="200" w:line="276" w:lineRule="auto"/>
    </w:pPr>
    <w:rPr>
      <w:rFonts w:ascii="Calibri Light" w:eastAsia="SimSun" w:hAnsi="Calibri Light" w:cs="Times New Roman"/>
      <w:i/>
      <w:iCs/>
      <w:color w:val="5B9BD5"/>
      <w:spacing w:val="15"/>
      <w:sz w:val="24"/>
      <w:szCs w:val="24"/>
      <w:lang w:eastAsia="pl-PL"/>
    </w:rPr>
  </w:style>
  <w:style w:type="character" w:customStyle="1" w:styleId="PodtytuZnak">
    <w:name w:val="Podtytuł Znak"/>
    <w:basedOn w:val="Domylnaczcionkaakapitu"/>
    <w:link w:val="Podtytu"/>
    <w:uiPriority w:val="11"/>
    <w:rsid w:val="00F84373"/>
    <w:rPr>
      <w:rFonts w:ascii="Calibri Light" w:eastAsia="SimSun" w:hAnsi="Calibri Light" w:cs="Times New Roman"/>
      <w:i/>
      <w:iCs/>
      <w:color w:val="5B9BD5"/>
      <w:spacing w:val="15"/>
      <w:sz w:val="24"/>
      <w:szCs w:val="24"/>
      <w:lang w:eastAsia="pl-PL"/>
    </w:rPr>
  </w:style>
  <w:style w:type="character" w:styleId="Pogrubienie">
    <w:name w:val="Strong"/>
    <w:uiPriority w:val="22"/>
    <w:qFormat/>
    <w:rsid w:val="00F84373"/>
    <w:rPr>
      <w:b/>
      <w:bCs/>
    </w:rPr>
  </w:style>
  <w:style w:type="character" w:styleId="Uwydatnienie">
    <w:name w:val="Emphasis"/>
    <w:uiPriority w:val="20"/>
    <w:qFormat/>
    <w:rsid w:val="00F84373"/>
    <w:rPr>
      <w:i/>
      <w:iCs/>
    </w:rPr>
  </w:style>
  <w:style w:type="paragraph" w:styleId="Bezodstpw">
    <w:name w:val="No Spacing"/>
    <w:link w:val="BezodstpwZnak"/>
    <w:uiPriority w:val="1"/>
    <w:qFormat/>
    <w:rsid w:val="00F84373"/>
    <w:pPr>
      <w:spacing w:after="0" w:line="240" w:lineRule="auto"/>
    </w:pPr>
    <w:rPr>
      <w:rFonts w:ascii="Calibri" w:eastAsia="Times New Roman" w:hAnsi="Calibri" w:cs="Times New Roman"/>
      <w:lang w:eastAsia="pl-PL"/>
    </w:rPr>
  </w:style>
  <w:style w:type="paragraph" w:styleId="Cytat">
    <w:name w:val="Quote"/>
    <w:basedOn w:val="Normalny"/>
    <w:next w:val="Normalny"/>
    <w:link w:val="CytatZnak"/>
    <w:uiPriority w:val="29"/>
    <w:qFormat/>
    <w:rsid w:val="00F84373"/>
    <w:pPr>
      <w:spacing w:after="200" w:line="276" w:lineRule="auto"/>
    </w:pPr>
    <w:rPr>
      <w:rFonts w:ascii="Calibri" w:eastAsia="Times New Roman" w:hAnsi="Calibri" w:cs="Times New Roman"/>
      <w:i/>
      <w:iCs/>
      <w:color w:val="000000"/>
      <w:lang w:eastAsia="pl-PL"/>
    </w:rPr>
  </w:style>
  <w:style w:type="character" w:customStyle="1" w:styleId="CytatZnak">
    <w:name w:val="Cytat Znak"/>
    <w:basedOn w:val="Domylnaczcionkaakapitu"/>
    <w:link w:val="Cytat"/>
    <w:uiPriority w:val="29"/>
    <w:rsid w:val="00F84373"/>
    <w:rPr>
      <w:rFonts w:ascii="Calibri" w:eastAsia="Times New Roman" w:hAnsi="Calibri" w:cs="Times New Roman"/>
      <w:i/>
      <w:iCs/>
      <w:color w:val="000000"/>
      <w:lang w:eastAsia="pl-PL"/>
    </w:rPr>
  </w:style>
  <w:style w:type="paragraph" w:styleId="Cytatintensywny">
    <w:name w:val="Intense Quote"/>
    <w:basedOn w:val="Normalny"/>
    <w:next w:val="Normalny"/>
    <w:link w:val="CytatintensywnyZnak"/>
    <w:uiPriority w:val="30"/>
    <w:qFormat/>
    <w:rsid w:val="00F84373"/>
    <w:pPr>
      <w:pBdr>
        <w:bottom w:val="single" w:sz="4" w:space="4" w:color="5B9BD5"/>
      </w:pBdr>
      <w:spacing w:before="200" w:after="280" w:line="276" w:lineRule="auto"/>
      <w:ind w:left="936" w:right="936"/>
    </w:pPr>
    <w:rPr>
      <w:rFonts w:ascii="Calibri" w:eastAsia="Times New Roman" w:hAnsi="Calibri" w:cs="Times New Roman"/>
      <w:b/>
      <w:bCs/>
      <w:i/>
      <w:iCs/>
      <w:color w:val="5B9BD5"/>
      <w:lang w:eastAsia="pl-PL"/>
    </w:rPr>
  </w:style>
  <w:style w:type="character" w:customStyle="1" w:styleId="CytatintensywnyZnak">
    <w:name w:val="Cytat intensywny Znak"/>
    <w:basedOn w:val="Domylnaczcionkaakapitu"/>
    <w:link w:val="Cytatintensywny"/>
    <w:uiPriority w:val="30"/>
    <w:rsid w:val="00F84373"/>
    <w:rPr>
      <w:rFonts w:ascii="Calibri" w:eastAsia="Times New Roman" w:hAnsi="Calibri" w:cs="Times New Roman"/>
      <w:b/>
      <w:bCs/>
      <w:i/>
      <w:iCs/>
      <w:color w:val="5B9BD5"/>
      <w:lang w:eastAsia="pl-PL"/>
    </w:rPr>
  </w:style>
  <w:style w:type="character" w:styleId="Wyrnieniedelikatne">
    <w:name w:val="Subtle Emphasis"/>
    <w:uiPriority w:val="19"/>
    <w:qFormat/>
    <w:rsid w:val="00F84373"/>
    <w:rPr>
      <w:i/>
      <w:iCs/>
      <w:color w:val="808080"/>
    </w:rPr>
  </w:style>
  <w:style w:type="character" w:styleId="Wyrnienieintensywne">
    <w:name w:val="Intense Emphasis"/>
    <w:uiPriority w:val="21"/>
    <w:qFormat/>
    <w:rsid w:val="00F84373"/>
    <w:rPr>
      <w:b/>
      <w:bCs/>
      <w:i/>
      <w:iCs/>
      <w:color w:val="5B9BD5"/>
    </w:rPr>
  </w:style>
  <w:style w:type="character" w:styleId="Odwoaniedelikatne">
    <w:name w:val="Subtle Reference"/>
    <w:uiPriority w:val="31"/>
    <w:qFormat/>
    <w:rsid w:val="00F84373"/>
    <w:rPr>
      <w:smallCaps/>
      <w:color w:val="ED7D31"/>
      <w:u w:val="single"/>
    </w:rPr>
  </w:style>
  <w:style w:type="character" w:styleId="Odwoanieintensywne">
    <w:name w:val="Intense Reference"/>
    <w:uiPriority w:val="32"/>
    <w:qFormat/>
    <w:rsid w:val="00F84373"/>
    <w:rPr>
      <w:b/>
      <w:bCs/>
      <w:smallCaps/>
      <w:color w:val="ED7D31"/>
      <w:spacing w:val="5"/>
      <w:u w:val="single"/>
    </w:rPr>
  </w:style>
  <w:style w:type="character" w:styleId="Tytuksiki">
    <w:name w:val="Book Title"/>
    <w:uiPriority w:val="33"/>
    <w:qFormat/>
    <w:rsid w:val="00F84373"/>
    <w:rPr>
      <w:b/>
      <w:bCs/>
      <w:smallCaps/>
      <w:spacing w:val="5"/>
    </w:rPr>
  </w:style>
  <w:style w:type="paragraph" w:styleId="Nagwekspisutreci">
    <w:name w:val="TOC Heading"/>
    <w:basedOn w:val="Nagwek1"/>
    <w:next w:val="Normalny"/>
    <w:uiPriority w:val="39"/>
    <w:unhideWhenUsed/>
    <w:qFormat/>
    <w:rsid w:val="00F84373"/>
    <w:pPr>
      <w:outlineLvl w:val="9"/>
    </w:pPr>
  </w:style>
  <w:style w:type="character" w:customStyle="1" w:styleId="BezodstpwZnak">
    <w:name w:val="Bez odstępów Znak"/>
    <w:link w:val="Bezodstpw"/>
    <w:uiPriority w:val="1"/>
    <w:rsid w:val="00F84373"/>
    <w:rPr>
      <w:rFonts w:ascii="Calibri" w:eastAsia="Times New Roman" w:hAnsi="Calibri" w:cs="Times New Roman"/>
      <w:lang w:eastAsia="pl-PL"/>
    </w:rPr>
  </w:style>
  <w:style w:type="paragraph" w:styleId="Spistreci2">
    <w:name w:val="toc 2"/>
    <w:basedOn w:val="Normalny"/>
    <w:next w:val="Normalny"/>
    <w:autoRedefine/>
    <w:uiPriority w:val="39"/>
    <w:unhideWhenUsed/>
    <w:rsid w:val="00F84373"/>
    <w:pPr>
      <w:spacing w:after="100"/>
      <w:ind w:left="220"/>
    </w:pPr>
    <w:rPr>
      <w:rFonts w:ascii="Calibri" w:eastAsia="Times New Roman" w:hAnsi="Calibri" w:cs="Times New Roman"/>
      <w:lang w:eastAsia="pl-PL"/>
    </w:rPr>
  </w:style>
  <w:style w:type="paragraph" w:styleId="Spistreci1">
    <w:name w:val="toc 1"/>
    <w:basedOn w:val="Normalny"/>
    <w:next w:val="Normalny"/>
    <w:autoRedefine/>
    <w:uiPriority w:val="39"/>
    <w:unhideWhenUsed/>
    <w:rsid w:val="00F84373"/>
    <w:pPr>
      <w:spacing w:after="100"/>
    </w:pPr>
    <w:rPr>
      <w:rFonts w:ascii="Calibri" w:eastAsia="Times New Roman" w:hAnsi="Calibri" w:cs="Times New Roman"/>
      <w:lang w:eastAsia="pl-PL"/>
    </w:rPr>
  </w:style>
  <w:style w:type="paragraph" w:styleId="Spistreci3">
    <w:name w:val="toc 3"/>
    <w:basedOn w:val="Normalny"/>
    <w:next w:val="Normalny"/>
    <w:autoRedefine/>
    <w:uiPriority w:val="39"/>
    <w:unhideWhenUsed/>
    <w:rsid w:val="00F84373"/>
    <w:pPr>
      <w:spacing w:after="100"/>
      <w:ind w:left="440"/>
    </w:pPr>
    <w:rPr>
      <w:rFonts w:ascii="Calibri" w:eastAsia="Times New Roman" w:hAnsi="Calibri" w:cs="Times New Roman"/>
      <w:lang w:eastAsia="pl-PL"/>
    </w:rPr>
  </w:style>
  <w:style w:type="paragraph" w:customStyle="1" w:styleId="Standard">
    <w:name w:val="Standard"/>
    <w:rsid w:val="00F84373"/>
    <w:pPr>
      <w:suppressAutoHyphens/>
      <w:autoSpaceDN w:val="0"/>
      <w:spacing w:after="200" w:line="276" w:lineRule="auto"/>
      <w:textAlignment w:val="baseline"/>
    </w:pPr>
    <w:rPr>
      <w:rFonts w:ascii="Open Sans" w:eastAsia="Calibri" w:hAnsi="Open Sans" w:cs="Open Sans"/>
      <w:color w:val="003399"/>
      <w:kern w:val="3"/>
      <w:sz w:val="24"/>
      <w:lang w:val="en-GB" w:eastAsia="zh-CN"/>
    </w:rPr>
  </w:style>
  <w:style w:type="character" w:customStyle="1" w:styleId="Internetlink">
    <w:name w:val="Internet link"/>
    <w:rsid w:val="00F84373"/>
    <w:rPr>
      <w:color w:val="0000FF"/>
      <w:u w:val="single"/>
    </w:rPr>
  </w:style>
  <w:style w:type="character" w:styleId="Hipercze">
    <w:name w:val="Hyperlink"/>
    <w:uiPriority w:val="99"/>
    <w:unhideWhenUsed/>
    <w:rsid w:val="00F84373"/>
    <w:rPr>
      <w:color w:val="0563C1"/>
      <w:u w:val="single"/>
    </w:rPr>
  </w:style>
  <w:style w:type="numbering" w:customStyle="1" w:styleId="WW8Num15">
    <w:name w:val="WW8Num15"/>
    <w:basedOn w:val="Bezlisty"/>
    <w:rsid w:val="00F84373"/>
    <w:pPr>
      <w:numPr>
        <w:numId w:val="3"/>
      </w:numPr>
    </w:pPr>
  </w:style>
  <w:style w:type="numbering" w:customStyle="1" w:styleId="WW8Num40">
    <w:name w:val="WW8Num40"/>
    <w:basedOn w:val="Bezlisty"/>
    <w:rsid w:val="00F84373"/>
    <w:pPr>
      <w:numPr>
        <w:numId w:val="5"/>
      </w:numPr>
    </w:pPr>
  </w:style>
  <w:style w:type="numbering" w:customStyle="1" w:styleId="WW8Num41">
    <w:name w:val="WW8Num41"/>
    <w:basedOn w:val="Bezlisty"/>
    <w:rsid w:val="00F84373"/>
    <w:pPr>
      <w:numPr>
        <w:numId w:val="6"/>
      </w:numPr>
    </w:pPr>
  </w:style>
  <w:style w:type="paragraph" w:styleId="Akapitzlist">
    <w:name w:val="List Paragraph"/>
    <w:basedOn w:val="Normalny"/>
    <w:uiPriority w:val="34"/>
    <w:qFormat/>
    <w:rsid w:val="00F84373"/>
    <w:pPr>
      <w:spacing w:after="200" w:line="276" w:lineRule="auto"/>
      <w:ind w:left="720"/>
      <w:contextualSpacing/>
    </w:pPr>
    <w:rPr>
      <w:rFonts w:ascii="Calibri" w:eastAsia="Times New Roman" w:hAnsi="Calibri" w:cs="Times New Roman"/>
      <w:lang w:eastAsia="pl-PL"/>
    </w:rPr>
  </w:style>
  <w:style w:type="numbering" w:customStyle="1" w:styleId="WW8Num31">
    <w:name w:val="WW8Num31"/>
    <w:basedOn w:val="Bezlisty"/>
    <w:rsid w:val="00F84373"/>
    <w:pPr>
      <w:numPr>
        <w:numId w:val="13"/>
      </w:numPr>
    </w:pPr>
  </w:style>
  <w:style w:type="paragraph" w:styleId="Tekstdymka">
    <w:name w:val="Balloon Text"/>
    <w:basedOn w:val="Normalny"/>
    <w:link w:val="TekstdymkaZnak"/>
    <w:uiPriority w:val="99"/>
    <w:semiHidden/>
    <w:unhideWhenUsed/>
    <w:rsid w:val="00F84373"/>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uiPriority w:val="99"/>
    <w:semiHidden/>
    <w:rsid w:val="00F84373"/>
    <w:rPr>
      <w:rFonts w:ascii="Segoe UI" w:eastAsia="Times New Roman" w:hAnsi="Segoe UI" w:cs="Segoe UI"/>
      <w:sz w:val="18"/>
      <w:szCs w:val="18"/>
      <w:lang w:eastAsia="pl-PL"/>
    </w:rPr>
  </w:style>
  <w:style w:type="paragraph" w:styleId="Tekstprzypisukocowego">
    <w:name w:val="endnote text"/>
    <w:basedOn w:val="Normalny"/>
    <w:link w:val="TekstprzypisukocowegoZnak"/>
    <w:uiPriority w:val="99"/>
    <w:semiHidden/>
    <w:unhideWhenUsed/>
    <w:rsid w:val="00F84373"/>
    <w:pPr>
      <w:spacing w:after="200" w:line="276" w:lineRule="auto"/>
    </w:pPr>
    <w:rPr>
      <w:rFonts w:ascii="Calibri" w:eastAsia="Times New Roman" w:hAnsi="Calibri"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F84373"/>
    <w:rPr>
      <w:rFonts w:ascii="Calibri" w:eastAsia="Times New Roman" w:hAnsi="Calibri" w:cs="Times New Roman"/>
      <w:sz w:val="20"/>
      <w:szCs w:val="20"/>
      <w:lang w:eastAsia="pl-PL"/>
    </w:rPr>
  </w:style>
  <w:style w:type="character" w:styleId="Odwoanieprzypisukocowego">
    <w:name w:val="endnote reference"/>
    <w:uiPriority w:val="99"/>
    <w:semiHidden/>
    <w:unhideWhenUsed/>
    <w:rsid w:val="00F84373"/>
    <w:rPr>
      <w:vertAlign w:val="superscript"/>
    </w:rPr>
  </w:style>
  <w:style w:type="paragraph" w:customStyle="1" w:styleId="Default">
    <w:name w:val="Default"/>
    <w:rsid w:val="00F8437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1">
    <w:name w:val="Tekst podstawowy1"/>
    <w:aliases w:val="a2,Znak,Znak Znak Znak Znak Znak,LOAN,body text,Tekst podstawow.(F2),(F2)"/>
    <w:basedOn w:val="Normalny"/>
    <w:rsid w:val="00F84373"/>
    <w:pPr>
      <w:spacing w:after="0" w:line="240" w:lineRule="auto"/>
    </w:pPr>
    <w:rPr>
      <w:rFonts w:ascii="Arial" w:eastAsia="Times New Roman" w:hAnsi="Arial" w:cs="Arial"/>
      <w:sz w:val="24"/>
      <w:szCs w:val="24"/>
      <w:lang w:eastAsia="pl-PL"/>
    </w:rPr>
  </w:style>
  <w:style w:type="paragraph" w:styleId="NormalnyWeb">
    <w:name w:val="Normal (Web)"/>
    <w:basedOn w:val="Normalny"/>
    <w:uiPriority w:val="99"/>
    <w:semiHidden/>
    <w:unhideWhenUsed/>
    <w:rsid w:val="00F8437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F84373"/>
    <w:pPr>
      <w:spacing w:before="120" w:after="0" w:line="240" w:lineRule="auto"/>
      <w:jc w:val="both"/>
    </w:pPr>
    <w:rPr>
      <w:rFonts w:ascii="Times New Roman" w:eastAsia="Times New Roman" w:hAnsi="Times New Roman" w:cs="Times New Roman"/>
      <w:b/>
      <w:bCs/>
      <w:sz w:val="25"/>
      <w:szCs w:val="25"/>
      <w:lang w:eastAsia="pl-PL"/>
    </w:rPr>
  </w:style>
  <w:style w:type="character" w:customStyle="1" w:styleId="Tekstpodstawowy2Znak">
    <w:name w:val="Tekst podstawowy 2 Znak"/>
    <w:basedOn w:val="Domylnaczcionkaakapitu"/>
    <w:link w:val="Tekstpodstawowy2"/>
    <w:rsid w:val="00F84373"/>
    <w:rPr>
      <w:rFonts w:ascii="Times New Roman" w:eastAsia="Times New Roman" w:hAnsi="Times New Roman" w:cs="Times New Roman"/>
      <w:b/>
      <w:bCs/>
      <w:sz w:val="25"/>
      <w:szCs w:val="25"/>
      <w:lang w:eastAsia="pl-PL"/>
    </w:rPr>
  </w:style>
  <w:style w:type="character" w:customStyle="1" w:styleId="alb">
    <w:name w:val="a_lb"/>
    <w:basedOn w:val="Domylnaczcionkaakapitu"/>
    <w:rsid w:val="00F84373"/>
  </w:style>
  <w:style w:type="character" w:customStyle="1" w:styleId="fn-ref">
    <w:name w:val="fn-ref"/>
    <w:basedOn w:val="Domylnaczcionkaakapitu"/>
    <w:rsid w:val="00F84373"/>
  </w:style>
  <w:style w:type="paragraph" w:customStyle="1" w:styleId="text-justify">
    <w:name w:val="text-justify"/>
    <w:basedOn w:val="Normalny"/>
    <w:rsid w:val="00F84373"/>
    <w:pPr>
      <w:spacing w:before="100" w:beforeAutospacing="1" w:after="100" w:afterAutospacing="1" w:line="240" w:lineRule="auto"/>
    </w:pPr>
    <w:rPr>
      <w:rFonts w:ascii="Times New Roman" w:hAnsi="Times New Roman" w:cs="Times New Roman"/>
      <w:sz w:val="20"/>
      <w:szCs w:val="20"/>
      <w:lang w:eastAsia="pl-PL"/>
    </w:rPr>
  </w:style>
  <w:style w:type="table" w:styleId="Tabela-Siatka">
    <w:name w:val="Table Grid"/>
    <w:basedOn w:val="Standardowy"/>
    <w:uiPriority w:val="59"/>
    <w:rsid w:val="006F4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931E9B"/>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punsk.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sip.lex.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www.biznes.gov.pl/pl/firma/sprawy-urzedowe/chce-zalatwic-sprawe-w-urzedzie/dlaczego-warto-zalatwiac-sprawy-urzedowe-przez-biznes-gov-pl-i-jak-to-zrobic/jak-zlozyc-podpis-kwalifikowany"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10" Type="http://schemas.openxmlformats.org/officeDocument/2006/relationships/header" Target="header1.xml"/><Relationship Id="rId19"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ug-punsk.pbip.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46D71-603F-43DD-833D-2A1D2B251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2126</TotalTime>
  <Pages>37</Pages>
  <Words>10937</Words>
  <Characters>65625</Characters>
  <Application>Microsoft Office Word</Application>
  <DocSecurity>0</DocSecurity>
  <Lines>546</Lines>
  <Paragraphs>152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dc:description/>
  <cp:lastModifiedBy>DAIVA</cp:lastModifiedBy>
  <cp:revision>31</cp:revision>
  <cp:lastPrinted>2021-05-18T11:58:00Z</cp:lastPrinted>
  <dcterms:created xsi:type="dcterms:W3CDTF">2021-04-01T07:42:00Z</dcterms:created>
  <dcterms:modified xsi:type="dcterms:W3CDTF">2021-05-19T09:59:00Z</dcterms:modified>
</cp:coreProperties>
</file>